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071" w:rsidRDefault="004150F4" w:rsidP="0028007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alt="" style="position:absolute;left:0;text-align:left;margin-left:0;margin-top:0;width:612.3pt;height:858.95pt;z-index:1;mso-wrap-edited:f;mso-width-percent:0;mso-height-percent:0;mso-position-horizontal:center;mso-position-horizontal-relative:margin;mso-position-vertical:center;mso-position-vertical-relative:margin;mso-width-percent:0;mso-height-percent:0">
            <v:imagedata r:id="rId7" o:title="zeiseikaisei-cover_2020_yoshioka_塗り足し"/>
            <w10:wrap anchorx="margin" anchory="margin"/>
          </v:shape>
        </w:pict>
      </w:r>
    </w:p>
    <w:p w:rsidR="000B2EF7" w:rsidRDefault="004150F4" w:rsidP="007A3104">
      <w:pPr>
        <w:rPr>
          <w:rFonts w:ascii="ＭＳ ゴシック" w:eastAsia="ＭＳ ゴシック" w:hAnsi="ＭＳ ゴシック"/>
          <w:sz w:val="24"/>
          <w:szCs w:val="24"/>
        </w:rPr>
        <w:sectPr w:rsidR="000B2EF7" w:rsidSect="007A3104">
          <w:headerReference w:type="default" r:id="rId8"/>
          <w:footerReference w:type="even" r:id="rId9"/>
          <w:footerReference w:type="default" r:id="rId10"/>
          <w:pgSz w:w="12247" w:h="17180" w:code="154"/>
          <w:pgMar w:top="1418" w:right="1304" w:bottom="1418" w:left="1304" w:header="680" w:footer="851" w:gutter="0"/>
          <w:pgNumType w:start="1"/>
          <w:cols w:space="425"/>
          <w:docGrid w:type="lines" w:linePitch="409" w:charSpace="22118"/>
        </w:sectPr>
      </w:pPr>
      <w:r>
        <w:rPr>
          <w:rFonts w:ascii="ＭＳ ゴシック" w:eastAsia="ＭＳ ゴシック" w:hAnsi="ＭＳ ゴシック"/>
          <w:noProof/>
          <w:sz w:val="24"/>
          <w:szCs w:val="24"/>
        </w:rPr>
        <w:pict>
          <v:shape id="_x0000_s1095" type="#_x0000_t75" alt="" style="position:absolute;left:0;text-align:left;margin-left:263.25pt;margin-top:693pt;width:234.8pt;height:22.7pt;z-index:5;mso-wrap-edited:f;mso-width-percent:0;mso-height-percent:0;mso-position-horizontal-relative:margin;mso-width-percent:0;mso-height-percent:0">
            <v:imagedata r:id="rId11" o:title=""/>
            <w10:wrap anchorx="margin"/>
          </v:shape>
        </w:pict>
      </w:r>
      <w:r w:rsidR="00284B1F">
        <w:rPr>
          <w:rFonts w:ascii="ＭＳ ゴシック" w:eastAsia="ＭＳ ゴシック" w:hAnsi="ＭＳ ゴシック"/>
          <w:sz w:val="24"/>
          <w:szCs w:val="24"/>
        </w:rPr>
        <w:br w:type="page"/>
      </w:r>
    </w:p>
    <w:p w:rsidR="00614731" w:rsidRDefault="004150F4" w:rsidP="000B2EF7">
      <w:pPr>
        <w:pStyle w:val="af9"/>
      </w:pPr>
      <w:r>
        <w:rPr>
          <w:noProof/>
        </w:rPr>
        <w:lastRenderedPageBreak/>
        <w:pict>
          <v:shape id="図 4" o:spid="_x0000_s1094" type="#_x0000_t75" alt="" style="position:absolute;margin-left:-64.65pt;margin-top:-71.25pt;width:610.3pt;height:856.6pt;z-index:29;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v:shape>
        </w:pict>
      </w:r>
    </w:p>
    <w:p w:rsidR="00614731" w:rsidRDefault="00614731" w:rsidP="00614731">
      <w:pPr>
        <w:sectPr w:rsidR="00614731" w:rsidSect="007A3104">
          <w:footerReference w:type="default" r:id="rId13"/>
          <w:pgSz w:w="12247" w:h="17180" w:code="154"/>
          <w:pgMar w:top="1418" w:right="1304" w:bottom="1418" w:left="1304" w:header="680" w:footer="851" w:gutter="0"/>
          <w:pgNumType w:start="1"/>
          <w:cols w:space="425"/>
          <w:docGrid w:type="lines" w:linePitch="409" w:charSpace="22118"/>
        </w:sectPr>
      </w:pPr>
    </w:p>
    <w:p w:rsidR="00614731" w:rsidRPr="00614731" w:rsidRDefault="00614731" w:rsidP="00614731">
      <w:pPr>
        <w:sectPr w:rsidR="00614731" w:rsidRPr="00614731" w:rsidSect="007A3104">
          <w:pgSz w:w="12247" w:h="17180" w:code="154"/>
          <w:pgMar w:top="1418" w:right="1304" w:bottom="1418" w:left="1304" w:header="680" w:footer="851" w:gutter="0"/>
          <w:pgNumType w:start="1"/>
          <w:cols w:space="425"/>
          <w:docGrid w:type="lines" w:linePitch="409" w:charSpace="22118"/>
        </w:sectPr>
      </w:pPr>
    </w:p>
    <w:p w:rsidR="000B2EF7" w:rsidRPr="00D56A1D" w:rsidRDefault="004150F4" w:rsidP="000B2EF7">
      <w:pPr>
        <w:pStyle w:val="af9"/>
      </w:pPr>
      <w:r>
        <w:rPr>
          <w:noProof/>
        </w:rPr>
        <w:lastRenderedPageBreak/>
        <w:pict w14:anchorId="09899738">
          <v:group id="Group 8320" o:spid="_x0000_s1091" style="position:absolute;margin-left:.9pt;margin-top:-.2pt;width:481.85pt;height:73.35pt;z-index:7" coordorigin="1152,1195" coordsize="9637,1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FL/2gAMAwEAAhEDEQA/AP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">
            <o:lock v:ext="edit" aspectratio="t"/>
            <v:shape id="図 2" o:spid="_x0000_s1092" type="#_x0000_t75" style="position:absolute;left:1152;top:1195;width:963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">
              <v:imagedata r:id="rId14" o:title=""/>
            </v:shape>
            <v:shapetype id="_x0000_t202" coordsize="21600,21600" o:spt="202" path="m,l,21600r21600,l21600,xe">
              <v:stroke joinstyle="miter"/>
              <v:path gradientshapeok="t" o:connecttype="rect"/>
            </v:shapetype>
            <v:shape id="テキスト ボックス 4" o:spid="_x0000_s1093" type="#_x0000_t202" style="position:absolute;left:1164;top:1260;width:5593;height: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" filled="f" stroked="f">
              <o:lock v:ext="edit" aspectratio="t"/>
              <v:textbox inset="0,0,0,0">
                <w:txbxContent>
                  <w:p w:rsidR="000B2EF7" w:rsidRPr="00B076D1" w:rsidRDefault="000B2EF7"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令和２年度税制改正の概要</w:t>
                    </w:r>
                  </w:p>
                </w:txbxContent>
              </v:textbox>
            </v:shape>
          </v:group>
        </w:pict>
      </w:r>
    </w:p>
    <w:p w:rsidR="000B2EF7" w:rsidRPr="00D56A1D" w:rsidRDefault="000B2EF7" w:rsidP="000B2EF7">
      <w:pPr>
        <w:pStyle w:val="af9"/>
      </w:pPr>
    </w:p>
    <w:p w:rsidR="000B2EF7" w:rsidRPr="00D56A1D" w:rsidRDefault="000B2EF7" w:rsidP="000B2EF7">
      <w:pPr>
        <w:pStyle w:val="af9"/>
      </w:pPr>
    </w:p>
    <w:p w:rsidR="000B2EF7" w:rsidRDefault="000B2EF7" w:rsidP="000B2EF7">
      <w:pPr>
        <w:pStyle w:val="af9"/>
      </w:pPr>
    </w:p>
    <w:p w:rsidR="000B2EF7" w:rsidRDefault="004150F4" w:rsidP="000B2EF7">
      <w:pPr>
        <w:pStyle w:val="af9"/>
      </w:pPr>
      <w:r>
        <w:rPr>
          <w:noProof/>
        </w:rPr>
        <w:pict w14:anchorId="3142E0A3">
          <v:group id="Group 8317" o:spid="_x0000_s1088" style="position:absolute;margin-left:.4pt;margin-top:12.45pt;width:481.75pt;height:24.45pt;z-index:10"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">
            <o:lock v:ext="edit" aspectratio="t"/>
            <v:shape id="1 つの角を切り取った四角形 165" o:spid="_x0000_s1089"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令和２年度税制改正の基本的な考え方</w:t>
                    </w:r>
                  </w:p>
                </w:txbxContent>
              </v:textbox>
            </v:shape>
            <v:oval id="円/楕円 166" o:spid="_x0000_s1090"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rsidR="000B2EF7" w:rsidRDefault="000B2EF7" w:rsidP="000B2EF7">
      <w:pPr>
        <w:pStyle w:val="af9"/>
      </w:pPr>
    </w:p>
    <w:p w:rsidR="000B2EF7" w:rsidRDefault="000B2EF7" w:rsidP="000B2EF7">
      <w:pPr>
        <w:rPr>
          <w:rFonts w:ascii="ＭＳ ゴシック" w:eastAsia="ＭＳ ゴシック" w:hAnsi="ＭＳ Ｐゴシック"/>
          <w:color w:val="0070C0"/>
          <w:szCs w:val="24"/>
        </w:rPr>
      </w:pPr>
    </w:p>
    <w:p w:rsidR="000B2EF7" w:rsidRDefault="000B2EF7" w:rsidP="000B2EF7">
      <w:r>
        <w:rPr>
          <w:rFonts w:hint="eastAsia"/>
        </w:rPr>
        <w:t xml:space="preserve">　令和２年</w:t>
      </w:r>
      <w:r w:rsidRPr="009367F1">
        <w:rPr>
          <w:rFonts w:hint="eastAsia"/>
        </w:rPr>
        <w:t>度税制改正大綱においては、「人口減少と少子高齢化の進展によって引き起こされる様々な課題を克服し、豊かな日本を次の世代へと引き渡すこと」や「デフレ脱却による経済の再生と財政健全化」という、これまで安倍政権が掲げてきた基本理念を踏襲しつつ、「イノベーションを持続的・自律的に生み出していく」という新たな課題に対しても税制面から手当てしていくことが宣言されています。</w:t>
      </w:r>
    </w:p>
    <w:p w:rsidR="000B2EF7" w:rsidRPr="006E7FF4" w:rsidRDefault="000B2EF7" w:rsidP="000B2EF7">
      <w:pPr>
        <w:pStyle w:val="af3"/>
      </w:pPr>
    </w:p>
    <w:p w:rsidR="000B2EF7" w:rsidRPr="003959AF" w:rsidRDefault="000B2EF7" w:rsidP="000B2EF7">
      <w:pPr>
        <w:pStyle w:val="afd"/>
      </w:pPr>
      <w:r>
        <w:rPr>
          <w:rFonts w:hint="eastAsia"/>
        </w:rPr>
        <w:t>（１）</w:t>
      </w:r>
      <w:r w:rsidRPr="003959AF">
        <w:rPr>
          <w:rFonts w:hint="eastAsia"/>
        </w:rPr>
        <w:t>デフレ脱却と経済再生</w:t>
      </w:r>
    </w:p>
    <w:p w:rsidR="000B2EF7" w:rsidRDefault="000B2EF7" w:rsidP="000B2EF7">
      <w:r>
        <w:rPr>
          <w:rFonts w:hint="eastAsia"/>
        </w:rPr>
        <w:t xml:space="preserve">　</w:t>
      </w:r>
      <w:r w:rsidRPr="009367F1">
        <w:rPr>
          <w:rFonts w:hint="eastAsia"/>
        </w:rPr>
        <w:t>デフレ脱却・経済再生を実現させるためには、企業の内部留保、特に大企業が保有している現金資産を設備投資や賃上げへ向かわせることが極めて重要だと考えられます。また、企業が自社の技術やノウハウにこだわることなく、外部と手を組んでイノベーションを進めていく、いわゆるオープンイノベーションを進めていくことも同様に大切なことです。</w:t>
      </w:r>
      <w:r>
        <w:rPr>
          <w:rFonts w:hint="eastAsia"/>
        </w:rPr>
        <w:t xml:space="preserve">　</w:t>
      </w:r>
    </w:p>
    <w:p w:rsidR="000B2EF7" w:rsidRDefault="000B2EF7" w:rsidP="000B2EF7">
      <w:r>
        <w:rPr>
          <w:rFonts w:hint="eastAsia"/>
        </w:rPr>
        <w:t xml:space="preserve">　令和２年</w:t>
      </w:r>
      <w:r w:rsidRPr="009367F1">
        <w:rPr>
          <w:rFonts w:hint="eastAsia"/>
        </w:rPr>
        <w:t>度税制改正においては、主にこれらの課題を解決へと導いていくため、一定のベンチャー企業への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が発揮されやすくなるよう見直されることになりました。</w:t>
      </w:r>
    </w:p>
    <w:p w:rsidR="000B2EF7" w:rsidRDefault="000B2EF7" w:rsidP="000B2EF7">
      <w:pPr>
        <w:pStyle w:val="af3"/>
      </w:pPr>
    </w:p>
    <w:p w:rsidR="000B2EF7" w:rsidRPr="003959AF" w:rsidRDefault="000B2EF7" w:rsidP="000B2EF7">
      <w:pPr>
        <w:pStyle w:val="afd"/>
      </w:pPr>
      <w:r>
        <w:rPr>
          <w:rFonts w:hint="eastAsia"/>
        </w:rPr>
        <w:t>（２）</w:t>
      </w:r>
      <w:r w:rsidRPr="003959AF">
        <w:rPr>
          <w:rFonts w:hint="eastAsia"/>
        </w:rPr>
        <w:t>中小企業等の支援、地方創生</w:t>
      </w:r>
    </w:p>
    <w:p w:rsidR="000B2EF7" w:rsidRPr="00F416C9" w:rsidRDefault="000B2EF7" w:rsidP="000B2EF7">
      <w:r>
        <w:rPr>
          <w:rFonts w:hint="eastAsia"/>
        </w:rPr>
        <w:t xml:space="preserve">　地域経済の中核を担う中小企業は深刻な人手不足に直面しています。これまで政府は、中小企業の設備投資の促進や事業承継に対する支援など、生産性向上や担い手を確保するための財政支援を行ってきました。令和２年度税制改正においては、従前のこのような方針を引き継ぎつつ、中小企業とベンチャー企業との協働によるイノベーションを推進するため、中小企業からベンチャー企業への出資について所得控除を認める措置が創設されます。また、地域活性化の中心的役割を担う中小企業の経済活動を支援する観点から、中小企業における交際費課税の特例が２年間延長されることになりました。</w:t>
      </w:r>
    </w:p>
    <w:p w:rsidR="000B2EF7" w:rsidRDefault="000B2EF7" w:rsidP="000B2EF7">
      <w:pPr>
        <w:pStyle w:val="af3"/>
      </w:pPr>
    </w:p>
    <w:p w:rsidR="000B2EF7" w:rsidRPr="003959AF" w:rsidRDefault="000B2EF7" w:rsidP="000B2EF7">
      <w:pPr>
        <w:pStyle w:val="afd"/>
      </w:pPr>
      <w:r>
        <w:rPr>
          <w:rFonts w:hint="eastAsia"/>
        </w:rPr>
        <w:t>（３）</w:t>
      </w:r>
      <w:r w:rsidRPr="003959AF">
        <w:rPr>
          <w:rFonts w:hint="eastAsia"/>
        </w:rPr>
        <w:t>経済のグローバル化・デジタル化への対応</w:t>
      </w:r>
    </w:p>
    <w:p w:rsidR="000B2EF7" w:rsidRDefault="000B2EF7" w:rsidP="000B2EF7">
      <w:r>
        <w:rPr>
          <w:rFonts w:hint="eastAsia"/>
        </w:rPr>
        <w:t xml:space="preserve">　「経済のデジタル化」が急速に進展する中、モノを中心とした従来の国際課税原則、すなわち「独立企業原則」「恒久的施設（PE）なくして課税なし」などの原則が適切に機能していないとの指摘があります。</w:t>
      </w:r>
    </w:p>
    <w:p w:rsidR="000B2EF7" w:rsidRDefault="000B2EF7" w:rsidP="000B2EF7">
      <w:r>
        <w:rPr>
          <w:rFonts w:hint="eastAsia"/>
        </w:rPr>
        <w:lastRenderedPageBreak/>
        <w:t xml:space="preserve">　また、経済のグローバル化・デジタル化の進展により、知的財産等の国境を超えた取引が拡大し、軽課税国への利益移転が容易となり、各国が低い法人税率や優遇税制によって外国企業を誘致する動きが活発化しています。特に法人税率の引下げ競争の過熱ぶりは凄まじく、これに歯止めをかけることが国際社会における大きな課題となっています。そこで、経済のグローバル化へ適切に対応するために、①安定的かつ予見可能な投資環境の構築、②企業間の公平な競争環境の整備、③新ルールの適用対象の明確化等、④過大な事務負担及び二重課税の防止、⑤法人税の引下げ競争への対抗</w:t>
      </w:r>
      <w:r>
        <w:t>−−</w:t>
      </w:r>
      <w:r>
        <w:rPr>
          <w:rFonts w:hint="eastAsia"/>
        </w:rPr>
        <w:t>という５つの方針のもとで国際課税について見直しを図っていくことが述べられています。</w:t>
      </w:r>
    </w:p>
    <w:p w:rsidR="000B2EF7" w:rsidRDefault="000B2EF7" w:rsidP="000B2EF7"/>
    <w:p w:rsidR="000B2EF7" w:rsidRPr="003959AF" w:rsidRDefault="000B2EF7" w:rsidP="000B2EF7">
      <w:pPr>
        <w:pStyle w:val="afd"/>
      </w:pPr>
      <w:r>
        <w:rPr>
          <w:rFonts w:hint="eastAsia"/>
        </w:rPr>
        <w:t>（４）</w:t>
      </w:r>
      <w:r w:rsidRPr="003959AF">
        <w:rPr>
          <w:rFonts w:hint="eastAsia"/>
        </w:rPr>
        <w:t>経済社会の構造変化を踏まえた税制の見直し</w:t>
      </w:r>
    </w:p>
    <w:p w:rsidR="000B2EF7" w:rsidRDefault="000B2EF7" w:rsidP="000B2EF7">
      <w:r>
        <w:rPr>
          <w:rFonts w:hint="eastAsia"/>
        </w:rPr>
        <w:t xml:space="preserve">　</w:t>
      </w:r>
      <w:r w:rsidRPr="009367F1">
        <w:rPr>
          <w:rFonts w:hint="eastAsia"/>
        </w:rPr>
        <w:t>わが国はいま、経済社会の大変革期を迎えています。特に働き方やライフコースが多様化しており、老後の生活に備えるための支援について、働き方によって有利不利が生じない公平な税制の構築が求められています。また、個人所得課税については、わが国の経済社会の変革を踏まえ、配偶者控除等の見直し、給与所得控除・公的年金等控除・基礎控除の一体的な見直しなどの取り組みが進められているところです。</w:t>
      </w:r>
      <w:r>
        <w:rPr>
          <w:rFonts w:hint="eastAsia"/>
        </w:rPr>
        <w:t>令和２年</w:t>
      </w:r>
      <w:r w:rsidRPr="009367F1">
        <w:rPr>
          <w:rFonts w:hint="eastAsia"/>
        </w:rPr>
        <w:t>度税制改正においてもこの方針を踏襲しつつ、さらなる各種控除のあり方の見直しを検討していくとしています。</w:t>
      </w:r>
    </w:p>
    <w:p w:rsidR="000B2EF7" w:rsidRDefault="000B2EF7" w:rsidP="000B2EF7">
      <w:pPr>
        <w:pStyle w:val="af3"/>
      </w:pPr>
    </w:p>
    <w:p w:rsidR="000B2EF7" w:rsidRPr="003959AF" w:rsidRDefault="000B2EF7" w:rsidP="000B2EF7">
      <w:pPr>
        <w:pStyle w:val="afd"/>
      </w:pPr>
      <w:r>
        <w:rPr>
          <w:rFonts w:hint="eastAsia"/>
        </w:rPr>
        <w:t>（５）</w:t>
      </w:r>
      <w:r w:rsidRPr="003959AF">
        <w:rPr>
          <w:rFonts w:hint="eastAsia"/>
        </w:rPr>
        <w:t>円滑・適正な納税のための環境整備</w:t>
      </w:r>
    </w:p>
    <w:p w:rsidR="000B2EF7" w:rsidRPr="000A505A" w:rsidRDefault="000B2EF7" w:rsidP="000B2EF7">
      <w:r>
        <w:rPr>
          <w:rFonts w:hint="eastAsia"/>
        </w:rPr>
        <w:t xml:space="preserve">　</w:t>
      </w:r>
      <w:r w:rsidRPr="009367F1">
        <w:rPr>
          <w:rFonts w:hint="eastAsia"/>
        </w:rPr>
        <w:t>納税者利便の向上や官民を通じた業務の効率化を図るため、取引から申告・納付に至るまで税務関連手続きの電子化が進められます。また、企業が非効率な業務プロセスの見直し等を行い、生産性を向上している中、税務手続きにおいても事務負担の軽減を図る観点から、消費税の申告期限を延長する特例が創設されます。</w:t>
      </w:r>
    </w:p>
    <w:p w:rsidR="000B2EF7" w:rsidRDefault="000B2EF7" w:rsidP="000B2EF7">
      <w:r>
        <w:br w:type="page"/>
      </w:r>
    </w:p>
    <w:p w:rsidR="000B2EF7" w:rsidRPr="009E4065" w:rsidRDefault="004150F4" w:rsidP="000B2EF7">
      <w:pPr>
        <w:pStyle w:val="af3"/>
        <w:ind w:firstLineChars="100" w:firstLine="240"/>
      </w:pPr>
      <w:r>
        <w:rPr>
          <w:noProof/>
        </w:rPr>
        <w:pict w14:anchorId="228A555A">
          <v:group id="Group 8314" o:spid="_x0000_s1085" style="position:absolute;left:0;text-align:left;margin-left:.3pt;margin-top:-20.2pt;width:481.85pt;height:73.35pt;z-index:9" coordorigin="1152,1195" coordsize="9637,1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FL/2gAMAwEAAhEDEQA/AP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">
            <o:lock v:ext="edit" aspectratio="t"/>
            <v:shape id="図 2" o:spid="_x0000_s1086" type="#_x0000_t75" style="position:absolute;left:1152;top:1195;width:963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">
              <v:imagedata r:id="rId14" o:title=""/>
            </v:shape>
            <v:shape id="テキスト ボックス 4" o:spid="_x0000_s1087" type="#_x0000_t202" style="position:absolute;left:1164;top:1260;width:5593;height: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" filled="f" stroked="f">
              <o:lock v:ext="edit" aspectratio="t"/>
              <v:textbox inset="0,0,0,0">
                <w:txbxContent>
                  <w:p w:rsidR="000B2EF7" w:rsidRPr="00B076D1" w:rsidRDefault="000B2EF7"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w:r>
      <w:r>
        <w:rPr>
          <w:noProof/>
        </w:rPr>
        <w:pict>
          <v:shape id="テキスト ボックス 81" o:spid="_x0000_s1084" type="#_x0000_t202" alt="" style="position:absolute;left:0;text-align:left;margin-left:-430.5pt;margin-top:24.15pt;width:238.5pt;height:42.75pt;z-index:8;visibility:visible;mso-wrap-style:square;mso-wrap-edited:f;mso-width-percent:0;mso-height-percent:0;mso-width-percent:0;mso-height-percent:0;v-text-anchor:middle" filled="f" stroked="f" strokeweight=".5pt">
            <v:textbox style="mso-next-textbox:#テキスト ボックス 81">
              <w:txbxContent>
                <w:p w:rsidR="000B2EF7" w:rsidRPr="008F3697" w:rsidRDefault="000B2EF7" w:rsidP="000B2EF7">
                  <w:pPr>
                    <w:rPr>
                      <w:rFonts w:ascii="ＭＳ Ｐゴシック" w:eastAsia="ＭＳ Ｐゴシック" w:hAnsi="ＭＳ Ｐゴシック"/>
                      <w:b/>
                      <w:bCs/>
                      <w:color w:val="365F91"/>
                      <w:sz w:val="36"/>
                      <w:szCs w:val="44"/>
                    </w:rPr>
                  </w:pPr>
                </w:p>
              </w:txbxContent>
            </v:textbox>
          </v:shape>
        </w:pict>
      </w:r>
    </w:p>
    <w:p w:rsidR="000B2EF7" w:rsidRDefault="000B2EF7" w:rsidP="000B2EF7"/>
    <w:p w:rsidR="000B2EF7" w:rsidRDefault="000B2EF7" w:rsidP="000B2EF7">
      <w:pPr>
        <w:pStyle w:val="afd"/>
        <w:rPr>
          <w:sz w:val="24"/>
          <w:szCs w:val="22"/>
        </w:rPr>
      </w:pPr>
    </w:p>
    <w:p w:rsidR="000B2EF7" w:rsidRDefault="000B2EF7" w:rsidP="000B2EF7"/>
    <w:p w:rsidR="000B2EF7" w:rsidRDefault="000B2EF7" w:rsidP="000B2EF7">
      <w:r>
        <w:rPr>
          <w:rFonts w:hint="eastAsia"/>
        </w:rPr>
        <w:t xml:space="preserve">　近年、個人所得課税については、わが国の経済社会の変革を踏まえ、配偶者控除等の見直し、給与所得控除・公的年金等控除・基礎控除の一体的な見直しなどが進められてきました。令和２年度税制改正においてもこの方針を踏襲し、さらなる各種控除のあり方の見直しが進められます。</w:t>
      </w:r>
    </w:p>
    <w:p w:rsidR="000B2EF7" w:rsidRDefault="000B2EF7" w:rsidP="000B2EF7"/>
    <w:p w:rsidR="000B2EF7" w:rsidRDefault="004150F4" w:rsidP="000B2EF7">
      <w:pPr>
        <w:pStyle w:val="afd"/>
        <w:rPr>
          <w:sz w:val="24"/>
          <w:szCs w:val="22"/>
        </w:rPr>
      </w:pPr>
      <w:r>
        <w:rPr>
          <w:noProof/>
        </w:rPr>
        <w:pict w14:anchorId="2C4BC982">
          <v:group id="Group 8310" o:spid="_x0000_s1081" style="position:absolute;left:0;text-align:left;margin-left:.9pt;margin-top:4.65pt;width:481.75pt;height:24.45pt;z-index:11"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&#13;&#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一般ＮＩＳＡおよびジュニアＮＩＳＡの改正</w:t>
                    </w:r>
                  </w:p>
                </w:txbxContent>
              </v:textbox>
            </v:shape>
            <v:oval id="円/楕円 166" o:spid="_x0000_s1083"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rsidR="000B2EF7" w:rsidRDefault="000B2EF7" w:rsidP="000B2EF7">
      <w:pPr>
        <w:pStyle w:val="afd"/>
      </w:pPr>
    </w:p>
    <w:p w:rsidR="000B2EF7" w:rsidRPr="007E6DD5" w:rsidRDefault="000B2EF7" w:rsidP="000B2EF7">
      <w:pPr>
        <w:pStyle w:val="afd"/>
      </w:pPr>
      <w:r w:rsidRPr="007E6DD5">
        <w:rPr>
          <w:rFonts w:hint="eastAsia"/>
        </w:rPr>
        <w:t>（１）改正の背景</w:t>
      </w:r>
    </w:p>
    <w:p w:rsidR="000B2EF7" w:rsidRDefault="000B2EF7" w:rsidP="000B2EF7">
      <w:r>
        <w:rPr>
          <w:rFonts w:hint="eastAsia"/>
        </w:rPr>
        <w:t xml:space="preserve">　</w:t>
      </w:r>
      <w:r w:rsidRPr="009367F1">
        <w:rPr>
          <w:rFonts w:hint="eastAsia"/>
        </w:rPr>
        <w:t>経済成長に必要な成長資金の供給を促すとともに、人生100年時代にふさわしい家計の安定的な資産形成を支援していく観点から、</w:t>
      </w:r>
      <w:r>
        <w:rPr>
          <w:rFonts w:hint="eastAsia"/>
        </w:rPr>
        <w:t>ＮＩＳＡ</w:t>
      </w:r>
      <w:r w:rsidRPr="009367F1">
        <w:rPr>
          <w:rFonts w:hint="eastAsia"/>
        </w:rPr>
        <w:t>制度が大きく見直されることになりました。</w:t>
      </w:r>
    </w:p>
    <w:p w:rsidR="000B2EF7" w:rsidRPr="00CA02C9" w:rsidRDefault="000B2EF7" w:rsidP="000B2EF7">
      <w:pPr>
        <w:rPr>
          <w:rFonts w:ascii="HG丸ｺﾞｼｯｸM-PRO" w:eastAsia="HG丸ｺﾞｼｯｸM-PRO" w:hAnsi="HG丸ｺﾞｼｯｸM-PRO"/>
          <w:szCs w:val="26"/>
        </w:rPr>
      </w:pPr>
    </w:p>
    <w:p w:rsidR="000B2EF7" w:rsidRPr="007E6DD5" w:rsidRDefault="000B2EF7" w:rsidP="000B2EF7">
      <w:pPr>
        <w:pStyle w:val="afd"/>
      </w:pPr>
      <w:r w:rsidRPr="007E6DD5">
        <w:rPr>
          <w:rFonts w:hint="eastAsia"/>
        </w:rPr>
        <w:t>（２）改正の概要</w:t>
      </w:r>
    </w:p>
    <w:p w:rsidR="000B2EF7" w:rsidRPr="007E6DD5" w:rsidRDefault="000B2EF7" w:rsidP="000B2EF7">
      <w:r w:rsidRPr="007E6DD5">
        <w:rPr>
          <w:rFonts w:hint="eastAsia"/>
        </w:rPr>
        <w:t xml:space="preserve">　</w:t>
      </w:r>
      <w:r w:rsidRPr="009367F1">
        <w:rPr>
          <w:rFonts w:hint="eastAsia"/>
        </w:rPr>
        <w:t>現行の一般</w:t>
      </w:r>
      <w:r>
        <w:rPr>
          <w:rFonts w:hint="eastAsia"/>
        </w:rPr>
        <w:t>ＮＩＳＡ</w:t>
      </w:r>
      <w:r w:rsidRPr="009367F1">
        <w:rPr>
          <w:rFonts w:hint="eastAsia"/>
        </w:rPr>
        <w:t>の投資期間終了に合わせ、新たな</w:t>
      </w:r>
      <w:r>
        <w:rPr>
          <w:rFonts w:hint="eastAsia"/>
        </w:rPr>
        <w:t>ＮＩＳＡ</w:t>
      </w:r>
      <w:r w:rsidRPr="009367F1">
        <w:rPr>
          <w:rFonts w:hint="eastAsia"/>
        </w:rPr>
        <w:t>が創設されることになりました。この新しい</w:t>
      </w:r>
      <w:r>
        <w:rPr>
          <w:rFonts w:hint="eastAsia"/>
        </w:rPr>
        <w:t>ＮＩＳＡ</w:t>
      </w:r>
      <w:r w:rsidRPr="009367F1">
        <w:rPr>
          <w:rFonts w:hint="eastAsia"/>
        </w:rPr>
        <w:t>は、リスクの低い投資信託などに対象を限定した最大年20万円の積立枠（①特定累積投資勘定（仮称））と、従来通り上場株式などにも投資できる最大年102万円の枠（②特定非課税管理勘定（仮称））で構成されています。</w:t>
      </w:r>
    </w:p>
    <w:p w:rsidR="000B2EF7" w:rsidRDefault="000B2EF7" w:rsidP="000B2EF7">
      <w:pPr>
        <w:pStyle w:val="af3"/>
      </w:pPr>
    </w:p>
    <w:p w:rsidR="000B2EF7" w:rsidRDefault="000B2EF7" w:rsidP="000B2EF7">
      <w:pPr>
        <w:pStyle w:val="af9"/>
      </w:pPr>
      <w:r>
        <w:rPr>
          <w:rFonts w:hint="eastAsia"/>
        </w:rPr>
        <w:t>■制度改正のイメージ</w:t>
      </w:r>
    </w:p>
    <w:p w:rsidR="000B2EF7" w:rsidRDefault="004150F4" w:rsidP="000B2EF7">
      <w:pPr>
        <w:pStyle w:val="af3"/>
      </w:pPr>
      <w:r>
        <w:rPr>
          <w:noProof/>
        </w:rPr>
        <w:pict>
          <v:shape id="図 12" o:spid="_x0000_i1030" type="#_x0000_t75" alt="" style="width:373.55pt;height:219.7pt;visibility:visible;mso-width-percent:0;mso-height-percent:0;mso-width-percent:0;mso-height-percent:0">
            <v:imagedata r:id="rId15" o:title=""/>
          </v:shape>
        </w:pict>
      </w:r>
    </w:p>
    <w:p w:rsidR="000B2EF7" w:rsidRDefault="000B2EF7" w:rsidP="000B2EF7"/>
    <w:p w:rsidR="000B2EF7" w:rsidRDefault="000B2EF7" w:rsidP="000B2EF7">
      <w:r w:rsidRPr="007E6DD5">
        <w:rPr>
          <w:rFonts w:hint="eastAsia"/>
        </w:rPr>
        <w:t xml:space="preserve">　</w:t>
      </w:r>
      <w:r w:rsidRPr="009367F1">
        <w:rPr>
          <w:rFonts w:hint="eastAsia"/>
        </w:rPr>
        <w:t>原則として、①特定累積投資勘定（仮称）に投資した場合のみ②特定非課税管理勘定（仮称）にも投</w:t>
      </w:r>
      <w:r w:rsidRPr="009367F1">
        <w:rPr>
          <w:rFonts w:hint="eastAsia"/>
        </w:rPr>
        <w:lastRenderedPageBreak/>
        <w:t>資できる制度ですが、例外的に、上場株式だけに投資する場合は、①特定累積投資勘定（仮称）へ投資しなくても、②特定非課税管理勘定（仮称）へ投資することができます。</w:t>
      </w:r>
    </w:p>
    <w:p w:rsidR="000B2EF7" w:rsidRDefault="000B2EF7" w:rsidP="000B2EF7"/>
    <w:p w:rsidR="000B2EF7" w:rsidRDefault="000B2EF7" w:rsidP="000B2EF7">
      <w:pPr>
        <w:pStyle w:val="af9"/>
      </w:pPr>
      <w:r>
        <w:rPr>
          <w:rFonts w:hint="eastAsia"/>
        </w:rPr>
        <w:t>■</w:t>
      </w:r>
      <w:r>
        <w:t>現行ＮＩＳＡ</w:t>
      </w:r>
      <w:r>
        <w:rPr>
          <w:rFonts w:hint="eastAsia"/>
        </w:rPr>
        <w:t>と新</w:t>
      </w:r>
      <w:r>
        <w:t>ＮＩＳＡ</w:t>
      </w:r>
      <w:r>
        <w:rPr>
          <w:rFonts w:hint="eastAsia"/>
        </w:rPr>
        <w:t>の制度比較</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764"/>
        <w:gridCol w:w="3481"/>
        <w:gridCol w:w="4394"/>
      </w:tblGrid>
      <w:tr w:rsidR="000B2EF7" w:rsidTr="00C21C00">
        <w:trPr>
          <w:jc w:val="center"/>
        </w:trPr>
        <w:tc>
          <w:tcPr>
            <w:tcW w:w="1764" w:type="dxa"/>
            <w:shd w:val="clear" w:color="auto" w:fill="auto"/>
          </w:tcPr>
          <w:p w:rsidR="000B2EF7" w:rsidRPr="00D85423" w:rsidRDefault="000B2EF7" w:rsidP="00C21C00">
            <w:pPr>
              <w:pStyle w:val="af3"/>
              <w:rPr>
                <w:sz w:val="22"/>
                <w:szCs w:val="21"/>
              </w:rPr>
            </w:pPr>
          </w:p>
        </w:tc>
        <w:tc>
          <w:tcPr>
            <w:tcW w:w="3481" w:type="dxa"/>
            <w:shd w:val="solid" w:color="345799" w:fill="auto"/>
            <w:vAlign w:val="center"/>
          </w:tcPr>
          <w:p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改正前（現行ＮＩＳＡ</w:t>
            </w:r>
            <w:r w:rsidRPr="00D85423">
              <w:rPr>
                <w:rFonts w:ascii="ＭＳ ゴシック" w:eastAsia="ＭＳ ゴシック" w:hAnsi="ＭＳ ゴシック"/>
                <w:color w:val="FFFFFF"/>
                <w:sz w:val="22"/>
                <w:szCs w:val="21"/>
              </w:rPr>
              <w:t>）</w:t>
            </w:r>
          </w:p>
        </w:tc>
        <w:tc>
          <w:tcPr>
            <w:tcW w:w="4394" w:type="dxa"/>
            <w:shd w:val="solid" w:color="EF6C02" w:fill="auto"/>
            <w:vAlign w:val="center"/>
          </w:tcPr>
          <w:p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改正後（新ＮＩＳＡ</w:t>
            </w:r>
            <w:r w:rsidRPr="00D85423">
              <w:rPr>
                <w:rFonts w:ascii="ＭＳ ゴシック" w:eastAsia="ＭＳ ゴシック" w:hAnsi="ＭＳ ゴシック"/>
                <w:color w:val="FFFFFF"/>
                <w:sz w:val="22"/>
                <w:szCs w:val="21"/>
              </w:rPr>
              <w:t>）</w:t>
            </w:r>
          </w:p>
        </w:tc>
      </w:tr>
      <w:tr w:rsidR="000B2EF7" w:rsidTr="00C21C00">
        <w:trPr>
          <w:jc w:val="center"/>
        </w:trPr>
        <w:tc>
          <w:tcPr>
            <w:tcW w:w="1764" w:type="dxa"/>
            <w:shd w:val="solid" w:color="0070C0" w:fill="auto"/>
            <w:vAlign w:val="center"/>
          </w:tcPr>
          <w:p w:rsidR="000B2EF7" w:rsidRPr="00D85423" w:rsidRDefault="000B2EF7" w:rsidP="00C21C00">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投資可能商品（非課税対象）</w:t>
            </w:r>
          </w:p>
        </w:tc>
        <w:tc>
          <w:tcPr>
            <w:tcW w:w="3481" w:type="dxa"/>
            <w:shd w:val="clear" w:color="auto" w:fill="auto"/>
            <w:vAlign w:val="center"/>
          </w:tcPr>
          <w:p w:rsidR="000B2EF7" w:rsidRPr="00D85423" w:rsidRDefault="000B2EF7" w:rsidP="00C21C00">
            <w:pPr>
              <w:pStyle w:val="af3"/>
              <w:rPr>
                <w:sz w:val="22"/>
                <w:szCs w:val="21"/>
              </w:rPr>
            </w:pPr>
            <w:r w:rsidRPr="00D85423">
              <w:rPr>
                <w:rFonts w:hint="eastAsia"/>
                <w:sz w:val="22"/>
                <w:szCs w:val="21"/>
              </w:rPr>
              <w:t>上場株式、上場新株予約券付社債、公募株式投資信託、E</w:t>
            </w:r>
            <w:r w:rsidRPr="00D85423">
              <w:rPr>
                <w:sz w:val="22"/>
                <w:szCs w:val="21"/>
              </w:rPr>
              <w:t>TF</w:t>
            </w:r>
            <w:r w:rsidRPr="00D85423">
              <w:rPr>
                <w:rFonts w:hint="eastAsia"/>
                <w:sz w:val="22"/>
                <w:szCs w:val="21"/>
              </w:rPr>
              <w:t>、REIT等</w:t>
            </w:r>
          </w:p>
        </w:tc>
        <w:tc>
          <w:tcPr>
            <w:tcW w:w="4394" w:type="dxa"/>
            <w:shd w:val="clear" w:color="auto" w:fill="auto"/>
            <w:vAlign w:val="center"/>
          </w:tcPr>
          <w:p w:rsidR="000B2EF7" w:rsidRPr="00D85423" w:rsidRDefault="000B2EF7" w:rsidP="00C21C00">
            <w:pPr>
              <w:pStyle w:val="af3"/>
              <w:rPr>
                <w:sz w:val="22"/>
                <w:szCs w:val="21"/>
              </w:rPr>
            </w:pPr>
            <w:r w:rsidRPr="00D85423">
              <w:rPr>
                <w:rFonts w:hint="eastAsia"/>
                <w:sz w:val="22"/>
                <w:szCs w:val="21"/>
              </w:rPr>
              <w:t>特定累積投資勘定（仮称）：公募等株式投資信託（※１）</w:t>
            </w:r>
          </w:p>
          <w:p w:rsidR="000B2EF7" w:rsidRPr="00D85423" w:rsidRDefault="000B2EF7" w:rsidP="00C21C00">
            <w:pPr>
              <w:pStyle w:val="af3"/>
              <w:rPr>
                <w:sz w:val="22"/>
                <w:szCs w:val="21"/>
              </w:rPr>
            </w:pPr>
            <w:r w:rsidRPr="00D85423">
              <w:rPr>
                <w:rFonts w:hint="eastAsia"/>
                <w:sz w:val="22"/>
                <w:szCs w:val="21"/>
              </w:rPr>
              <w:t>特定非課税管理勘定（仮称）：上場株式等（※２～４）</w:t>
            </w:r>
          </w:p>
        </w:tc>
      </w:tr>
      <w:tr w:rsidR="000B2EF7" w:rsidTr="00C21C00">
        <w:trPr>
          <w:jc w:val="center"/>
        </w:trPr>
        <w:tc>
          <w:tcPr>
            <w:tcW w:w="1764" w:type="dxa"/>
            <w:shd w:val="solid" w:color="0070C0" w:fill="auto"/>
            <w:vAlign w:val="center"/>
          </w:tcPr>
          <w:p w:rsidR="000B2EF7" w:rsidRPr="00D85423" w:rsidRDefault="000B2EF7" w:rsidP="00C21C00">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非課税期間</w:t>
            </w:r>
          </w:p>
        </w:tc>
        <w:tc>
          <w:tcPr>
            <w:tcW w:w="7875" w:type="dxa"/>
            <w:gridSpan w:val="2"/>
            <w:shd w:val="clear" w:color="auto" w:fill="auto"/>
            <w:vAlign w:val="center"/>
          </w:tcPr>
          <w:p w:rsidR="000B2EF7" w:rsidRPr="00D85423" w:rsidRDefault="000B2EF7" w:rsidP="00C21C00">
            <w:pPr>
              <w:pStyle w:val="af3"/>
              <w:rPr>
                <w:sz w:val="22"/>
                <w:szCs w:val="21"/>
              </w:rPr>
            </w:pPr>
            <w:r w:rsidRPr="00D85423">
              <w:rPr>
                <w:rFonts w:hint="eastAsia"/>
                <w:sz w:val="22"/>
                <w:szCs w:val="21"/>
              </w:rPr>
              <w:t>投資した年から5年間</w:t>
            </w:r>
          </w:p>
        </w:tc>
      </w:tr>
      <w:tr w:rsidR="000B2EF7" w:rsidTr="00C21C00">
        <w:trPr>
          <w:jc w:val="center"/>
        </w:trPr>
        <w:tc>
          <w:tcPr>
            <w:tcW w:w="1764" w:type="dxa"/>
            <w:shd w:val="solid" w:color="0070C0" w:fill="auto"/>
            <w:vAlign w:val="center"/>
          </w:tcPr>
          <w:p w:rsidR="000B2EF7" w:rsidRPr="00D85423" w:rsidRDefault="000B2EF7" w:rsidP="00C21C00">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投資可能期間</w:t>
            </w:r>
          </w:p>
        </w:tc>
        <w:tc>
          <w:tcPr>
            <w:tcW w:w="3481" w:type="dxa"/>
            <w:shd w:val="solid" w:color="DEDAE2" w:fill="auto"/>
            <w:vAlign w:val="center"/>
          </w:tcPr>
          <w:p w:rsidR="000B2EF7" w:rsidRPr="00D85423" w:rsidRDefault="000B2EF7" w:rsidP="00C21C00">
            <w:pPr>
              <w:pStyle w:val="af3"/>
              <w:rPr>
                <w:sz w:val="22"/>
                <w:szCs w:val="21"/>
              </w:rPr>
            </w:pPr>
            <w:r w:rsidRPr="00D85423">
              <w:rPr>
                <w:rFonts w:hint="eastAsia"/>
                <w:sz w:val="22"/>
                <w:szCs w:val="21"/>
              </w:rPr>
              <w:t>2023年（令和5年）まで</w:t>
            </w:r>
          </w:p>
        </w:tc>
        <w:tc>
          <w:tcPr>
            <w:tcW w:w="4394" w:type="dxa"/>
            <w:shd w:val="solid" w:color="FFE5CF" w:fill="auto"/>
            <w:vAlign w:val="center"/>
          </w:tcPr>
          <w:p w:rsidR="000B2EF7" w:rsidRPr="00D85423" w:rsidRDefault="000B2EF7" w:rsidP="00C21C00">
            <w:pPr>
              <w:pStyle w:val="af3"/>
              <w:rPr>
                <w:sz w:val="22"/>
                <w:szCs w:val="21"/>
              </w:rPr>
            </w:pPr>
            <w:r w:rsidRPr="00D85423">
              <w:rPr>
                <w:rFonts w:hint="eastAsia"/>
                <w:sz w:val="22"/>
                <w:szCs w:val="21"/>
              </w:rPr>
              <w:t>2024年（令和６年）から2028年（令和10年）まで</w:t>
            </w:r>
          </w:p>
        </w:tc>
      </w:tr>
    </w:tbl>
    <w:p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※１：株式投資信託でその受益権が金融商品取引所に上場等がされているもの又はその設定に係る受益権の募集が一定の公募により行われたものに限る。</w:t>
      </w:r>
    </w:p>
    <w:p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※２：整理銘柄として指定されているもの、その他の内閣総理大臣が財務大臣と協議して定めるものその他一定のものを除く。</w:t>
      </w:r>
    </w:p>
    <w:p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３：原則として、②特定非課税管理勘定（仮称）への上場株式の受け入れをするためには、①特定累積投資勘定（仮称）への公募等株式投資信託の受益権を受け入れてから6月以内に上場株式等の受け入れを行う必要がある。</w:t>
      </w:r>
    </w:p>
    <w:p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※４：上場株式のみへの投資を行う場合は、①特定累積投資勘定（仮称）に投資をしない旨の届出を行う必要がある。</w:t>
      </w:r>
    </w:p>
    <w:p w:rsidR="000B2EF7" w:rsidRDefault="000B2EF7" w:rsidP="000B2EF7">
      <w:pPr>
        <w:tabs>
          <w:tab w:val="left" w:pos="1692"/>
        </w:tabs>
        <w:rPr>
          <w:rFonts w:ascii="ＭＳ Ｐゴシック" w:eastAsia="ＭＳ Ｐゴシック" w:hAnsi="ＭＳ Ｐゴシック"/>
        </w:rPr>
      </w:pPr>
    </w:p>
    <w:p w:rsidR="000B2EF7" w:rsidRDefault="004150F4" w:rsidP="000B2EF7">
      <w:pPr>
        <w:tabs>
          <w:tab w:val="left" w:pos="1692"/>
        </w:tabs>
        <w:rPr>
          <w:rFonts w:ascii="ＭＳ Ｐゴシック" w:eastAsia="ＭＳ Ｐゴシック" w:hAnsi="ＭＳ Ｐゴシック"/>
        </w:rPr>
      </w:pPr>
      <w:r>
        <w:rPr>
          <w:noProof/>
        </w:rPr>
        <w:pict w14:anchorId="6EB5EAD0">
          <v:group id="Group 8307" o:spid="_x0000_s1078" style="position:absolute;left:0;text-align:left;margin-left:1.4pt;margin-top:6.2pt;width:481.75pt;height:24.45pt;z-index:12"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&#13;&#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D404C1">
                      <w:rPr>
                        <w:rFonts w:ascii="HGS創英角ｺﾞｼｯｸUB" w:eastAsia="HGS創英角ｺﾞｼｯｸUB" w:hAnsi="HGS創英角ｺﾞｼｯｸUB" w:hint="eastAsia"/>
                        <w:color w:val="FFFFFF"/>
                        <w:sz w:val="32"/>
                        <w:szCs w:val="32"/>
                      </w:rPr>
                      <w:t>低未利用土地等を譲渡した場合の長期譲渡所得の特別控除</w:t>
                    </w:r>
                  </w:p>
                </w:txbxContent>
              </v:textbox>
            </v:shape>
            <v:oval id="円/楕円 166" o:spid="_x0000_s1080"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rsidR="000B2EF7" w:rsidRDefault="000B2EF7" w:rsidP="000B2EF7">
      <w:pPr>
        <w:tabs>
          <w:tab w:val="left" w:pos="1692"/>
        </w:tabs>
        <w:rPr>
          <w:rFonts w:ascii="ＭＳ Ｐゴシック" w:eastAsia="ＭＳ Ｐゴシック" w:hAnsi="ＭＳ Ｐゴシック"/>
        </w:rPr>
      </w:pPr>
    </w:p>
    <w:p w:rsidR="000B2EF7" w:rsidRPr="00D404C1" w:rsidRDefault="000B2EF7" w:rsidP="000B2EF7">
      <w:pPr>
        <w:pStyle w:val="afd"/>
      </w:pPr>
      <w:r w:rsidRPr="00D404C1">
        <w:rPr>
          <w:rFonts w:hint="eastAsia"/>
        </w:rPr>
        <w:t>（１）改正の背景</w:t>
      </w:r>
    </w:p>
    <w:p w:rsidR="000B2EF7" w:rsidRDefault="000B2EF7" w:rsidP="000B2EF7">
      <w:r w:rsidRPr="007E6DD5">
        <w:rPr>
          <w:rFonts w:hint="eastAsia"/>
        </w:rPr>
        <w:t xml:space="preserve">　</w:t>
      </w:r>
      <w:r w:rsidRPr="00913CF3">
        <w:rPr>
          <w:rFonts w:hint="eastAsia"/>
        </w:rPr>
        <w:t>取引価額が低額の土地については、取引コスト等が相対的に高いことがネックになり取引が進まず、利活用されないまま所有されている場合があります。こうした土地のうち一定のものについて、取引の活性化を通じ低未利用地の活用を促進し、地域の価値向上を支援するため、以下の改正が行われました。</w:t>
      </w:r>
    </w:p>
    <w:p w:rsidR="000B2EF7" w:rsidRDefault="000B2EF7" w:rsidP="000B2EF7"/>
    <w:p w:rsidR="000B2EF7" w:rsidRDefault="000B2EF7" w:rsidP="000B2EF7"/>
    <w:p w:rsidR="000B2EF7" w:rsidRDefault="000B2EF7" w:rsidP="000B2EF7"/>
    <w:p w:rsidR="000B2EF7" w:rsidRDefault="000B2EF7" w:rsidP="000B2EF7"/>
    <w:p w:rsidR="000B2EF7" w:rsidRDefault="000B2EF7" w:rsidP="000B2EF7"/>
    <w:p w:rsidR="00614731" w:rsidRDefault="00614731" w:rsidP="000B2EF7"/>
    <w:p w:rsidR="00614731" w:rsidRDefault="00614731" w:rsidP="000B2EF7"/>
    <w:p w:rsidR="00614731" w:rsidRDefault="00614731" w:rsidP="000B2EF7"/>
    <w:p w:rsidR="000B2EF7" w:rsidRDefault="000B2EF7" w:rsidP="000B2EF7"/>
    <w:p w:rsidR="000B2EF7" w:rsidRPr="000B3C05" w:rsidRDefault="000B2EF7" w:rsidP="000B2EF7"/>
    <w:p w:rsidR="000B2EF7" w:rsidRPr="00986241" w:rsidRDefault="000B2EF7" w:rsidP="000B2EF7">
      <w:pPr>
        <w:pStyle w:val="afd"/>
        <w:rPr>
          <w:sz w:val="24"/>
          <w:szCs w:val="22"/>
        </w:rPr>
      </w:pPr>
      <w:r w:rsidRPr="00986241">
        <w:rPr>
          <w:rFonts w:hint="eastAsia"/>
          <w:sz w:val="24"/>
          <w:szCs w:val="22"/>
        </w:rPr>
        <w:t>（２）改正の概要</w:t>
      </w:r>
    </w:p>
    <w:p w:rsidR="000B2EF7" w:rsidRPr="00913CF3" w:rsidRDefault="000B2EF7" w:rsidP="000B2EF7">
      <w:r w:rsidRPr="007E6DD5">
        <w:rPr>
          <w:rFonts w:hint="eastAsia"/>
        </w:rPr>
        <w:t xml:space="preserve">　</w:t>
      </w:r>
      <w:r w:rsidRPr="00913CF3">
        <w:rPr>
          <w:rFonts w:hint="eastAsia"/>
        </w:rPr>
        <w:t>個人が、都市計画区域内にある低未利用土地等（低未利用土地又はその土地の上に存する権利）を譲渡した場合において、下記の要件を満たすときは、その年中の低未利用土地等の譲渡に係る長期譲渡所得の金額から100万円（当該長期譲渡所得の金額が100万円に満たない場合には、当該長期譲渡の金額）を控除できる制度が創設されます（住民税も同じ）。</w:t>
      </w:r>
    </w:p>
    <w:p w:rsidR="000B2EF7" w:rsidRPr="00305684" w:rsidRDefault="000B2EF7" w:rsidP="000B2EF7">
      <w:pPr>
        <w:pStyle w:val="af3"/>
      </w:pPr>
    </w:p>
    <w:p w:rsidR="000B2EF7" w:rsidRPr="006668CF" w:rsidRDefault="000B2EF7" w:rsidP="000B2EF7">
      <w:pPr>
        <w:pStyle w:val="af9"/>
      </w:pPr>
      <w:r w:rsidRPr="006668CF">
        <w:rPr>
          <w:rFonts w:hint="eastAsia"/>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rsidTr="00C21C00">
        <w:trPr>
          <w:jc w:val="center"/>
        </w:trPr>
        <w:tc>
          <w:tcPr>
            <w:tcW w:w="0" w:type="auto"/>
            <w:shd w:val="thinDiagCross" w:color="FDE9D9" w:fill="FFFFFF"/>
          </w:tcPr>
          <w:p w:rsidR="000B2EF7" w:rsidRPr="00D85423" w:rsidRDefault="000B2EF7" w:rsidP="00C21C00">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①</w:t>
            </w:r>
            <w:r w:rsidRPr="00D85423">
              <w:rPr>
                <w:rFonts w:ascii="ＭＳ ゴシック" w:eastAsia="ＭＳ ゴシック" w:hAnsi="ＭＳ ゴシック" w:hint="eastAsia"/>
                <w:sz w:val="22"/>
              </w:rPr>
              <w:t>未利用土地等であること及び譲渡後の低未利用土地等の利用について、市区町村の長の確認がされていること</w:t>
            </w:r>
          </w:p>
          <w:p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②</w:t>
            </w:r>
            <w:r w:rsidRPr="00D85423">
              <w:rPr>
                <w:rFonts w:ascii="ＭＳ ゴシック" w:eastAsia="ＭＳ ゴシック" w:hAnsi="ＭＳ ゴシック" w:hint="eastAsia"/>
                <w:sz w:val="22"/>
              </w:rPr>
              <w:t>譲渡する年の１月１日において所有期間が</w:t>
            </w:r>
            <w:r>
              <w:rPr>
                <w:rFonts w:ascii="ＭＳ ゴシック" w:eastAsia="ＭＳ ゴシック" w:hAnsi="ＭＳ ゴシック" w:hint="eastAsia"/>
                <w:sz w:val="22"/>
              </w:rPr>
              <w:t>５</w:t>
            </w:r>
            <w:r w:rsidRPr="00D85423">
              <w:rPr>
                <w:rFonts w:ascii="ＭＳ ゴシック" w:eastAsia="ＭＳ ゴシック" w:hAnsi="ＭＳ ゴシック" w:hint="eastAsia"/>
                <w:sz w:val="22"/>
              </w:rPr>
              <w:t>年を超えていること</w:t>
            </w:r>
          </w:p>
          <w:p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③</w:t>
            </w:r>
            <w:r w:rsidRPr="00D85423">
              <w:rPr>
                <w:rFonts w:ascii="ＭＳ ゴシック" w:eastAsia="ＭＳ ゴシック" w:hAnsi="ＭＳ ゴシック" w:hint="eastAsia"/>
                <w:sz w:val="22"/>
              </w:rPr>
              <w:t>売主の配偶者その他のその売主と一定の特別の関係がある者に対する譲渡でないこと</w:t>
            </w:r>
          </w:p>
          <w:p w:rsidR="000B2EF7" w:rsidRPr="00D85423" w:rsidRDefault="000B2EF7" w:rsidP="00C21C00">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④</w:t>
            </w:r>
            <w:r w:rsidRPr="00D85423">
              <w:rPr>
                <w:rFonts w:ascii="ＭＳ ゴシック" w:eastAsia="ＭＳ ゴシック" w:hAnsi="ＭＳ ゴシック" w:hint="eastAsia"/>
                <w:sz w:val="22"/>
              </w:rPr>
              <w:t>譲渡対価の額が500万円以下であること（低未利用土地等の上にある建物等の対価の額を含む）</w:t>
            </w:r>
          </w:p>
          <w:p w:rsidR="000B2EF7" w:rsidRPr="00D85423" w:rsidRDefault="000B2EF7" w:rsidP="00C21C00">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⑤</w:t>
            </w:r>
            <w:r w:rsidRPr="00D85423">
              <w:rPr>
                <w:rFonts w:ascii="ＭＳ ゴシック" w:eastAsia="ＭＳ ゴシック" w:hAnsi="ＭＳ ゴシック" w:hint="eastAsia"/>
                <w:sz w:val="22"/>
              </w:rPr>
              <w:t>適用を受けようとする低未利用土地等と一筆の土地から分筆された土地等について、その年の前年又は前々年にこの制度の適用を受けていないこと</w:t>
            </w:r>
          </w:p>
        </w:tc>
      </w:tr>
    </w:tbl>
    <w:p w:rsidR="000B2EF7" w:rsidRDefault="000B2EF7" w:rsidP="000B2EF7"/>
    <w:p w:rsidR="000B2EF7" w:rsidRDefault="000B2EF7" w:rsidP="000B2EF7">
      <w:r w:rsidRPr="007E6DD5">
        <w:rPr>
          <w:rFonts w:hint="eastAsia"/>
        </w:rPr>
        <w:t xml:space="preserve">　</w:t>
      </w:r>
      <w:r>
        <w:rPr>
          <w:rFonts w:hint="eastAsia"/>
        </w:rPr>
        <w:t>本改正は、以下の①又は②のいずれか遅い日から2022年（令和４年）12月31日までの間の譲渡について適用されます。</w:t>
      </w:r>
    </w:p>
    <w:p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rsidTr="00C21C00">
        <w:trPr>
          <w:jc w:val="center"/>
        </w:trPr>
        <w:tc>
          <w:tcPr>
            <w:tcW w:w="0" w:type="auto"/>
            <w:shd w:val="thinDiagCross" w:color="FDE9D9" w:fill="FFFFFF"/>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土地基本法等の一部を改正する法律（仮称）の施行の日</w:t>
            </w:r>
          </w:p>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2020年（</w:t>
            </w:r>
            <w:r>
              <w:rPr>
                <w:rFonts w:ascii="ＭＳ ゴシック" w:eastAsia="ＭＳ ゴシック" w:hAnsi="ＭＳ ゴシック" w:hint="eastAsia"/>
                <w:sz w:val="22"/>
                <w:szCs w:val="22"/>
              </w:rPr>
              <w:t>令和２年</w:t>
            </w:r>
            <w:r w:rsidRPr="00D85423">
              <w:rPr>
                <w:rFonts w:ascii="ＭＳ ゴシック" w:eastAsia="ＭＳ ゴシック" w:hAnsi="ＭＳ ゴシック" w:hint="eastAsia"/>
                <w:sz w:val="22"/>
                <w:szCs w:val="22"/>
              </w:rPr>
              <w:t>）７月１日</w:t>
            </w:r>
          </w:p>
        </w:tc>
      </w:tr>
    </w:tbl>
    <w:p w:rsidR="000B2EF7" w:rsidRDefault="000B2EF7" w:rsidP="000B2EF7">
      <w:pPr>
        <w:pStyle w:val="af3"/>
      </w:pPr>
    </w:p>
    <w:p w:rsidR="000B2EF7" w:rsidRDefault="004150F4" w:rsidP="000B2EF7">
      <w:pPr>
        <w:pStyle w:val="af3"/>
      </w:pPr>
      <w:r>
        <w:rPr>
          <w:noProof/>
        </w:rPr>
        <w:pict w14:anchorId="67DCEB9C">
          <v:group id="Group 8304" o:spid="_x0000_s1075" style="position:absolute;left:0;text-align:left;margin-left:.45pt;margin-top:6.45pt;width:481.75pt;height:24.45pt;z-index:13"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&#13;&#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3B2E99">
                      <w:rPr>
                        <w:rFonts w:ascii="HGS創英角ｺﾞｼｯｸUB" w:eastAsia="HGS創英角ｺﾞｼｯｸUB" w:hAnsi="HGS創英角ｺﾞｼｯｸUB" w:hint="eastAsia"/>
                        <w:color w:val="FFFFFF"/>
                        <w:sz w:val="32"/>
                        <w:szCs w:val="32"/>
                      </w:rPr>
                      <w:t>国外中古建物の不動産所得に係る損益通算等の特例の創設</w:t>
                    </w:r>
                  </w:p>
                </w:txbxContent>
              </v:textbox>
            </v:shape>
            <v:oval id="円/楕円 166" o:spid="_x0000_s1077"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rsidR="000B2EF7" w:rsidRPr="00616DE2" w:rsidRDefault="000B2EF7" w:rsidP="000B2EF7"/>
    <w:p w:rsidR="000B2EF7" w:rsidRPr="003B2E99" w:rsidRDefault="000B2EF7" w:rsidP="000B2EF7">
      <w:pPr>
        <w:pStyle w:val="afd"/>
      </w:pPr>
      <w:r w:rsidRPr="003B2E99">
        <w:rPr>
          <w:rFonts w:hint="eastAsia"/>
        </w:rPr>
        <w:t>（１）改正の背景</w:t>
      </w:r>
    </w:p>
    <w:p w:rsidR="000B2EF7" w:rsidRDefault="000B2EF7" w:rsidP="000B2EF7">
      <w:r w:rsidRPr="007E6DD5">
        <w:rPr>
          <w:rFonts w:hint="eastAsia"/>
        </w:rPr>
        <w:t xml:space="preserve">　</w:t>
      </w:r>
      <w:r>
        <w:rPr>
          <w:rFonts w:hint="eastAsia"/>
        </w:rPr>
        <w:t>居住用建物の市場価格に対する考え方は国によって様々です。例えば、私たちが住む日本は“新築至上主義”という考え方が根強いため、いちど中古となった瞬間に、市場価値が数割も下落するケースは珍しくありません。ところが、アメリカをはじめとする海外諸国では中古住宅の流動性が高いため、中古物件であっても価格が下がりにくいと言われています。</w:t>
      </w:r>
    </w:p>
    <w:p w:rsidR="000B2EF7" w:rsidRDefault="000B2EF7" w:rsidP="000B2EF7">
      <w:r w:rsidRPr="007E6DD5">
        <w:rPr>
          <w:rFonts w:hint="eastAsia"/>
        </w:rPr>
        <w:t xml:space="preserve">　</w:t>
      </w:r>
      <w:r>
        <w:rPr>
          <w:rFonts w:hint="eastAsia"/>
        </w:rPr>
        <w:t>ところで、日本における木造建物の年間の減価償却費は、以下の算式により計算することとされています。</w:t>
      </w:r>
      <w:r>
        <w:br w:type="page"/>
      </w:r>
    </w:p>
    <w:p w:rsidR="000B2EF7" w:rsidRDefault="000B2EF7" w:rsidP="000B2EF7">
      <w:pPr>
        <w:pStyle w:val="af9"/>
      </w:pPr>
      <w:r>
        <w:rPr>
          <w:rFonts w:hint="eastAsia"/>
        </w:rPr>
        <w:t>■減価償却費の計算式（簡便法）</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Tr="00C21C00">
        <w:trPr>
          <w:jc w:val="center"/>
        </w:trPr>
        <w:tc>
          <w:tcPr>
            <w:tcW w:w="0" w:type="auto"/>
            <w:shd w:val="thinDiagCross" w:color="FDE9D9" w:fill="FFFFFF"/>
          </w:tcPr>
          <w:p w:rsidR="000B2EF7" w:rsidRDefault="000B2EF7" w:rsidP="00C21C00">
            <w:pPr>
              <w:pStyle w:val="af3"/>
            </w:pPr>
            <w:r w:rsidRPr="00D85423">
              <w:rPr>
                <w:rFonts w:hint="eastAsia"/>
                <w:color w:val="FF9900"/>
              </w:rPr>
              <w:t>①</w:t>
            </w:r>
            <w:r>
              <w:rPr>
                <w:rFonts w:hint="eastAsia"/>
              </w:rPr>
              <w:t>法定耐用年数の全部を経過した資産</w:t>
            </w:r>
          </w:p>
          <w:p w:rsidR="000B2EF7" w:rsidRDefault="000B2EF7" w:rsidP="00C21C00">
            <w:pPr>
              <w:pStyle w:val="af3"/>
              <w:ind w:firstLine="1440"/>
            </w:pPr>
            <w:r w:rsidRPr="00D85423">
              <w:rPr>
                <w:rFonts w:hint="eastAsia"/>
                <w:color w:val="FF9900"/>
              </w:rPr>
              <w:t>→</w:t>
            </w:r>
            <w:r>
              <w:rPr>
                <w:rFonts w:hint="eastAsia"/>
              </w:rPr>
              <w:t>法定耐用年数×0.2（端数切捨）</w:t>
            </w:r>
          </w:p>
          <w:p w:rsidR="000B2EF7" w:rsidRDefault="000B2EF7" w:rsidP="00C21C00">
            <w:pPr>
              <w:pStyle w:val="af3"/>
            </w:pPr>
            <w:r w:rsidRPr="00D85423">
              <w:rPr>
                <w:rFonts w:hint="eastAsia"/>
                <w:color w:val="FF9900"/>
              </w:rPr>
              <w:t>②</w:t>
            </w:r>
            <w:r>
              <w:rPr>
                <w:rFonts w:hint="eastAsia"/>
              </w:rPr>
              <w:t>法定耐用年数の一部を経過した資産</w:t>
            </w:r>
          </w:p>
          <w:p w:rsidR="000B2EF7" w:rsidRDefault="000B2EF7" w:rsidP="00C21C00">
            <w:pPr>
              <w:pStyle w:val="af3"/>
              <w:ind w:firstLine="1440"/>
            </w:pPr>
            <w:r w:rsidRPr="00D85423">
              <w:rPr>
                <w:rFonts w:hint="eastAsia"/>
                <w:color w:val="FF9900"/>
              </w:rPr>
              <w:t>→</w:t>
            </w:r>
            <w:r>
              <w:rPr>
                <w:rFonts w:hint="eastAsia"/>
              </w:rPr>
              <w:t>（法定耐用年数－経過年数）＋経過年数×0.2（端数切捨）</w:t>
            </w:r>
          </w:p>
        </w:tc>
      </w:tr>
    </w:tbl>
    <w:p w:rsidR="000B2EF7" w:rsidRDefault="000B2EF7" w:rsidP="000B2EF7">
      <w:pPr>
        <w:pStyle w:val="af3"/>
      </w:pPr>
    </w:p>
    <w:p w:rsidR="000B2EF7" w:rsidRDefault="000B2EF7" w:rsidP="000B2EF7">
      <w:r w:rsidRPr="007E6DD5">
        <w:rPr>
          <w:rFonts w:hint="eastAsia"/>
        </w:rPr>
        <w:t xml:space="preserve">　</w:t>
      </w:r>
      <w:r w:rsidRPr="00913CF3">
        <w:rPr>
          <w:rFonts w:hint="eastAsia"/>
        </w:rPr>
        <w:t>税務上の木造建物の法定耐用年数は、居住用が33年、事業用が22年。すなわち、築50年の中古木造建物を取得した場合、その償却期間は</w:t>
      </w:r>
      <w:r>
        <w:rPr>
          <w:rFonts w:hint="eastAsia"/>
        </w:rPr>
        <w:t>４</w:t>
      </w:r>
      <w:r w:rsidRPr="00913CF3">
        <w:rPr>
          <w:rFonts w:hint="eastAsia"/>
        </w:rPr>
        <w:t>年ということになります。1億円で購入して</w:t>
      </w:r>
      <w:r>
        <w:rPr>
          <w:rFonts w:hint="eastAsia"/>
        </w:rPr>
        <w:t>４</w:t>
      </w:r>
      <w:r w:rsidRPr="00913CF3">
        <w:rPr>
          <w:rFonts w:hint="eastAsia"/>
        </w:rPr>
        <w:t>年で減価償却するのですから、年間の償却費は2,500万円。仮に不動産所得が0円であれば2,500万円の赤字となります。そして、不動産所得の赤字は他の所得と通算することができるため、所得税を大きく圧縮することができてしまうのです。資産家を中心にこのような節税手法が横行したため、会計検査院はこれを長らく問題視してきましたが、今回の改正により、いよいよこの節税手法が封印されることになりました。</w:t>
      </w:r>
    </w:p>
    <w:p w:rsidR="000B2EF7" w:rsidRDefault="000B2EF7" w:rsidP="000B2EF7"/>
    <w:p w:rsidR="000B2EF7" w:rsidRPr="00CD60FE" w:rsidRDefault="000B2EF7" w:rsidP="000B2EF7">
      <w:pPr>
        <w:pStyle w:val="afd"/>
      </w:pPr>
      <w:r w:rsidRPr="00CD60FE">
        <w:rPr>
          <w:rFonts w:hint="eastAsia"/>
        </w:rPr>
        <w:t>（２）改正の概要</w:t>
      </w:r>
    </w:p>
    <w:p w:rsidR="000B2EF7" w:rsidRDefault="000B2EF7" w:rsidP="000B2EF7">
      <w:r w:rsidRPr="007E6DD5">
        <w:rPr>
          <w:rFonts w:hint="eastAsia"/>
        </w:rPr>
        <w:t xml:space="preserve">　</w:t>
      </w:r>
      <w:r>
        <w:rPr>
          <w:rFonts w:hint="eastAsia"/>
        </w:rPr>
        <w:t>国外中古建物から生じる不動産所得がある場合、不動産所得の金額の計算上、損失の金額があるときは、その国外不動産所得の損失の金額のうち減価償却費に相当する金額は、生じなかったものとみなされます。</w:t>
      </w:r>
    </w:p>
    <w:p w:rsidR="000B2EF7" w:rsidRDefault="000B2EF7" w:rsidP="000B2EF7">
      <w:r>
        <w:rPr>
          <w:rFonts w:hint="eastAsia"/>
        </w:rPr>
        <w:t>また、国外中古建物を譲渡した場合における譲渡所得の金額の計算上、その取得費から控除する減価償却費の累計額から、上記によりなかったものとみなされた減価償却費に相当する部分の金額が除かれます。</w:t>
      </w:r>
    </w:p>
    <w:p w:rsidR="000B2EF7" w:rsidRDefault="000B2EF7" w:rsidP="000B2EF7"/>
    <w:p w:rsidR="000B2EF7" w:rsidRDefault="004150F4" w:rsidP="000B2EF7">
      <w:r>
        <w:rPr>
          <w:noProof/>
        </w:rPr>
        <w:pict>
          <v:shape id="図 1" o:spid="_x0000_i1029" type="#_x0000_t75" alt="スクリーンショット が含まれている画像&#13;&#10;&#13;&#10;自動的に生成された説明" style="width:467.7pt;height:179.7pt;visibility:visible;mso-width-percent:0;mso-height-percent:0;mso-width-percent:0;mso-height-percent:0">
            <v:imagedata r:id="rId16" o:title="スクリーンショット が含まれている画像&#13;&#10;&#13;&#10;自動的に生成された説明"/>
          </v:shape>
        </w:pict>
      </w:r>
    </w:p>
    <w:p w:rsidR="000B2EF7" w:rsidRDefault="000B2EF7" w:rsidP="000B2EF7">
      <w:pPr>
        <w:spacing w:line="-300" w:lineRule="auto"/>
        <w:ind w:left="567" w:hanging="567"/>
        <w:rPr>
          <w:rFonts w:ascii="ＭＳ ゴシック" w:eastAsia="ＭＳ ゴシック" w:hAnsi="ＭＳ ゴシック"/>
          <w:sz w:val="20"/>
          <w:szCs w:val="20"/>
        </w:rPr>
      </w:pPr>
    </w:p>
    <w:p w:rsidR="000B2EF7" w:rsidRPr="00C22805" w:rsidRDefault="000B2EF7" w:rsidP="000B2EF7">
      <w:pPr>
        <w:ind w:left="2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※建物の減価償却費として必要経費に算入する金額を計算する際の耐用年数を、「簡便法」又は「一定の</w:t>
      </w:r>
      <w:r w:rsidRPr="00C22805">
        <w:rPr>
          <w:rFonts w:ascii="ＭＳ ゴシック" w:eastAsia="ＭＳ ゴシック" w:hAnsi="ＭＳ ゴシック"/>
          <w:sz w:val="20"/>
          <w:szCs w:val="20"/>
        </w:rPr>
        <w:br/>
      </w:r>
      <w:r w:rsidRPr="00C22805">
        <w:rPr>
          <w:rFonts w:ascii="ＭＳ ゴシック" w:eastAsia="ＭＳ ゴシック" w:hAnsi="ＭＳ ゴシック" w:hint="eastAsia"/>
          <w:sz w:val="20"/>
          <w:szCs w:val="20"/>
        </w:rPr>
        <w:t>書類の添付がない見積法」により算定しているもの。</w:t>
      </w:r>
    </w:p>
    <w:p w:rsidR="000B2EF7" w:rsidRPr="009B4A4D" w:rsidRDefault="000B2EF7" w:rsidP="000B2EF7"/>
    <w:p w:rsidR="000B2EF7" w:rsidRDefault="000B2EF7" w:rsidP="000B2EF7">
      <w:r w:rsidRPr="007E6DD5">
        <w:rPr>
          <w:rFonts w:hint="eastAsia"/>
        </w:rPr>
        <w:lastRenderedPageBreak/>
        <w:t xml:space="preserve">　</w:t>
      </w:r>
      <w:r>
        <w:rPr>
          <w:rFonts w:hint="eastAsia"/>
        </w:rPr>
        <w:t>前記の改正は、2021年（令和３年）以後の各年において、国外中古建物から発生する不動産所得の損失について適用されます。</w:t>
      </w:r>
    </w:p>
    <w:p w:rsidR="000B2EF7" w:rsidRDefault="000B2EF7" w:rsidP="000B2EF7"/>
    <w:p w:rsidR="000B2EF7" w:rsidRDefault="004150F4" w:rsidP="000B2EF7">
      <w:r>
        <w:rPr>
          <w:noProof/>
        </w:rPr>
        <w:pict w14:anchorId="37F72EC1">
          <v:group id="Group 8301" o:spid="_x0000_s1072" style="position:absolute;left:0;text-align:left;margin-left:-.6pt;margin-top:5.85pt;width:481.75pt;height:24.45pt;z-index:14"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">
            <o:lock v:ext="edit" aspectratio="t"/>
            <v:shape id="1 つの角を切り取った四角形 165" o:spid="_x0000_s1073"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5D70AC" w:rsidRDefault="000B2EF7" w:rsidP="000B2EF7">
                    <w:pPr>
                      <w:spacing w:line="420" w:lineRule="exact"/>
                      <w:jc w:val="left"/>
                      <w:rPr>
                        <w:rFonts w:ascii="HGS創英角ｺﾞｼｯｸUB" w:eastAsia="HGS創英角ｺﾞｼｯｸUB" w:hAnsi="HGS創英角ｺﾞｼｯｸUB"/>
                        <w:color w:val="FFFFFF"/>
                        <w:sz w:val="28"/>
                        <w:szCs w:val="28"/>
                      </w:rPr>
                    </w:pPr>
                    <w:r w:rsidRPr="005D70AC">
                      <w:rPr>
                        <w:rFonts w:ascii="HGS創英角ｺﾞｼｯｸUB" w:eastAsia="HGS創英角ｺﾞｼｯｸUB" w:hAnsi="HGS創英角ｺﾞｼｯｸUB" w:hint="eastAsia"/>
                        <w:color w:val="FFFFFF"/>
                        <w:sz w:val="28"/>
                        <w:szCs w:val="28"/>
                      </w:rPr>
                      <w:t>未婚のひとり親に対する税制上の措置及び寡婦（寡夫）控除の見直し</w:t>
                    </w:r>
                  </w:p>
                </w:txbxContent>
              </v:textbox>
            </v:shape>
            <v:oval id="円/楕円 166" o:spid="_x0000_s1074"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rsidR="000B2EF7" w:rsidRDefault="000B2EF7" w:rsidP="000B2EF7">
      <w:pPr>
        <w:pStyle w:val="af3"/>
      </w:pPr>
    </w:p>
    <w:p w:rsidR="000B2EF7" w:rsidRPr="005D70AC" w:rsidRDefault="000B2EF7" w:rsidP="000B2EF7">
      <w:pPr>
        <w:pStyle w:val="afd"/>
      </w:pPr>
      <w:r w:rsidRPr="005D70AC">
        <w:rPr>
          <w:rFonts w:hint="eastAsia"/>
        </w:rPr>
        <w:t>（１）改正の背景</w:t>
      </w:r>
    </w:p>
    <w:p w:rsidR="000B2EF7" w:rsidRDefault="000B2EF7" w:rsidP="000B2EF7">
      <w:r w:rsidRPr="007E6DD5">
        <w:rPr>
          <w:rFonts w:hint="eastAsia"/>
        </w:rPr>
        <w:t xml:space="preserve">　</w:t>
      </w:r>
      <w:r w:rsidRPr="00913CF3">
        <w:rPr>
          <w:rFonts w:hint="eastAsia"/>
        </w:rPr>
        <w:t>現行の寡婦（寡夫）控除については、以前より「婚姻を前提とした制度であり、未婚のひとり親には適用されない」「事実婚の確認が求められていない」「男女で控除額が異なる」等の制度上の問題点が指摘されていました。</w:t>
      </w:r>
    </w:p>
    <w:p w:rsidR="000B2EF7" w:rsidRPr="003C0649" w:rsidRDefault="000B2EF7" w:rsidP="000B2EF7"/>
    <w:p w:rsidR="000B2EF7" w:rsidRPr="005D70AC" w:rsidRDefault="000B2EF7" w:rsidP="000B2EF7">
      <w:pPr>
        <w:pStyle w:val="afd"/>
      </w:pPr>
      <w:r w:rsidRPr="005D70AC">
        <w:rPr>
          <w:rFonts w:hint="eastAsia"/>
        </w:rPr>
        <w:t>（２）改正の概要</w:t>
      </w:r>
    </w:p>
    <w:p w:rsidR="000B2EF7" w:rsidRDefault="000B2EF7" w:rsidP="000B2EF7">
      <w:r w:rsidRPr="007E6DD5">
        <w:rPr>
          <w:rFonts w:hint="eastAsia"/>
        </w:rPr>
        <w:t xml:space="preserve">　</w:t>
      </w:r>
      <w:r>
        <w:rPr>
          <w:rFonts w:hint="eastAsia"/>
        </w:rPr>
        <w:t>寡婦（寡父）控除について、以下のような改正が行われます。</w:t>
      </w:r>
    </w:p>
    <w:p w:rsidR="000B2EF7" w:rsidRDefault="000B2EF7" w:rsidP="000B2EF7"/>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rsidTr="00C21C00">
        <w:trPr>
          <w:jc w:val="center"/>
        </w:trPr>
        <w:tc>
          <w:tcPr>
            <w:tcW w:w="0" w:type="auto"/>
            <w:shd w:val="thinDiagCross" w:color="FDE9D9" w:fill="FFFFFF"/>
          </w:tcPr>
          <w:p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生計を一にする子（総所得金額等の合計額が48万円以下）を持つ未婚のひとり親（合計所得金額が500万円以下）に対して、寡婦（夫）控除が適用されることになりました。</w:t>
            </w:r>
          </w:p>
          <w:p w:rsidR="000B2EF7" w:rsidRPr="00D85423" w:rsidRDefault="000B2EF7" w:rsidP="00C21C00">
            <w:pPr>
              <w:pStyle w:val="af3"/>
              <w:ind w:left="220" w:hanging="220"/>
              <w:rPr>
                <w:rFonts w:ascii="ＭＳ ゴシック" w:eastAsia="ＭＳ ゴシック" w:hAnsi="ＭＳ ゴシック"/>
                <w:sz w:val="22"/>
                <w:szCs w:val="22"/>
              </w:rPr>
            </w:pPr>
            <w:r w:rsidRPr="00D43550">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寡婦（夫）控除の適用要件について、寡婦にも従前の寡夫と同じく所得制限（合計所得金額500万円以下）が設けられま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p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D85423">
              <w:rPr>
                <w:rFonts w:ascii="ＭＳ ゴシック" w:eastAsia="ＭＳ ゴシック" w:hAnsi="ＭＳ ゴシック" w:hint="eastAsia"/>
                <w:sz w:val="22"/>
                <w:szCs w:val="22"/>
              </w:rPr>
              <w:t>生計を一にする子を持つ寡夫の控除額（改正前：所得税27万円、住民税26万円）が、生計を一にする子を持つ寡婦の控除額と同額（所得税35万円、住民税30万円）になりま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tc>
      </w:tr>
    </w:tbl>
    <w:p w:rsidR="000B2EF7" w:rsidRPr="006209C4" w:rsidRDefault="000B2EF7" w:rsidP="000B2EF7"/>
    <w:p w:rsidR="000B2EF7" w:rsidRDefault="000B2EF7" w:rsidP="000B2EF7">
      <w:pPr>
        <w:pStyle w:val="af9"/>
      </w:pPr>
      <w:r>
        <w:rPr>
          <w:rFonts w:hint="eastAsia"/>
        </w:rPr>
        <w:t>■寡婦控除額</w:t>
      </w:r>
    </w:p>
    <w:p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rsidTr="00C21C00">
        <w:trPr>
          <w:jc w:val="center"/>
        </w:trPr>
        <w:tc>
          <w:tcPr>
            <w:tcW w:w="2818" w:type="dxa"/>
            <w:gridSpan w:val="3"/>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rsidTr="00C21C00">
        <w:trPr>
          <w:jc w:val="center"/>
        </w:trPr>
        <w:tc>
          <w:tcPr>
            <w:tcW w:w="2818" w:type="dxa"/>
            <w:gridSpan w:val="3"/>
            <w:shd w:val="clear" w:color="auto" w:fill="FFE6FF"/>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rsidTr="00C21C00">
        <w:trPr>
          <w:jc w:val="center"/>
        </w:trPr>
        <w:tc>
          <w:tcPr>
            <w:tcW w:w="1040" w:type="dxa"/>
            <w:vMerge w:val="restart"/>
            <w:shd w:val="clear" w:color="auto" w:fill="FFFFCC"/>
            <w:vAlign w:val="center"/>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rsidTr="00C21C00">
        <w:trPr>
          <w:jc w:val="center"/>
        </w:trPr>
        <w:tc>
          <w:tcPr>
            <w:tcW w:w="1040" w:type="dxa"/>
            <w:vMerge/>
            <w:shd w:val="clear" w:color="auto" w:fill="FFFFCC"/>
            <w:vAlign w:val="center"/>
          </w:tcPr>
          <w:p w:rsidR="000B2EF7" w:rsidRPr="00D85423" w:rsidRDefault="000B2EF7" w:rsidP="00C21C00">
            <w:pPr>
              <w:pStyle w:val="af3"/>
              <w:rPr>
                <w:rFonts w:ascii="ＭＳ ゴシック" w:eastAsia="ＭＳ ゴシック" w:hAnsi="ＭＳ ゴシック"/>
                <w:sz w:val="22"/>
                <w:szCs w:val="22"/>
              </w:rPr>
            </w:pPr>
          </w:p>
        </w:tc>
        <w:tc>
          <w:tcPr>
            <w:tcW w:w="837"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941"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rsidTr="00C21C00">
        <w:trPr>
          <w:jc w:val="center"/>
        </w:trPr>
        <w:tc>
          <w:tcPr>
            <w:tcW w:w="1040" w:type="dxa"/>
            <w:vMerge/>
            <w:shd w:val="clear" w:color="auto" w:fill="FFFFCC"/>
            <w:vAlign w:val="center"/>
          </w:tcPr>
          <w:p w:rsidR="000B2EF7" w:rsidRPr="00D85423" w:rsidRDefault="000B2EF7" w:rsidP="00C21C00">
            <w:pPr>
              <w:pStyle w:val="af3"/>
              <w:rPr>
                <w:rFonts w:ascii="ＭＳ ゴシック" w:eastAsia="ＭＳ ゴシック" w:hAnsi="ＭＳ ゴシック"/>
                <w:sz w:val="22"/>
                <w:szCs w:val="22"/>
              </w:rPr>
            </w:pPr>
          </w:p>
        </w:tc>
        <w:tc>
          <w:tcPr>
            <w:tcW w:w="1778" w:type="dxa"/>
            <w:gridSpan w:val="2"/>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rsidR="000B2EF7" w:rsidRPr="00085860" w:rsidRDefault="000B2EF7" w:rsidP="000B2EF7">
      <w:pPr>
        <w:pStyle w:val="af3"/>
      </w:pPr>
      <w:r>
        <w:br w:type="page"/>
      </w:r>
    </w:p>
    <w:p w:rsidR="000B2EF7" w:rsidRDefault="000B2EF7" w:rsidP="000B2EF7">
      <w:pPr>
        <w:pStyle w:val="af3"/>
      </w:pPr>
      <w:r w:rsidRPr="00913CF3">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rsidTr="00C21C00">
        <w:trPr>
          <w:jc w:val="center"/>
        </w:trPr>
        <w:tc>
          <w:tcPr>
            <w:tcW w:w="2263" w:type="dxa"/>
            <w:gridSpan w:val="3"/>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rsidTr="00C21C00">
        <w:trPr>
          <w:jc w:val="center"/>
        </w:trPr>
        <w:tc>
          <w:tcPr>
            <w:tcW w:w="2263" w:type="dxa"/>
            <w:gridSpan w:val="3"/>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rsidTr="00C21C00">
        <w:trPr>
          <w:jc w:val="center"/>
        </w:trPr>
        <w:tc>
          <w:tcPr>
            <w:tcW w:w="692" w:type="dxa"/>
            <w:vMerge w:val="restart"/>
            <w:shd w:val="clear" w:color="auto" w:fill="FFFFCC"/>
            <w:vAlign w:val="center"/>
          </w:tcPr>
          <w:p w:rsidR="000B2EF7" w:rsidRPr="00D85423" w:rsidRDefault="000B2EF7" w:rsidP="00C21C00">
            <w:pPr>
              <w:pStyle w:val="af3"/>
              <w:jc w:val="left"/>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72"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692" w:type="dxa"/>
            <w:vMerge/>
            <w:shd w:val="clear" w:color="auto" w:fill="FFFFCC"/>
          </w:tcPr>
          <w:p w:rsidR="000B2EF7" w:rsidRPr="00D85423" w:rsidRDefault="000B2EF7" w:rsidP="00C21C00">
            <w:pPr>
              <w:pStyle w:val="af3"/>
              <w:rPr>
                <w:rFonts w:ascii="ＭＳ ゴシック" w:eastAsia="ＭＳ ゴシック" w:hAnsi="ＭＳ ゴシック"/>
                <w:sz w:val="22"/>
                <w:szCs w:val="22"/>
              </w:rPr>
            </w:pPr>
          </w:p>
        </w:tc>
        <w:tc>
          <w:tcPr>
            <w:tcW w:w="599"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692" w:type="dxa"/>
            <w:vMerge/>
            <w:shd w:val="clear" w:color="auto" w:fill="FFFFCC"/>
          </w:tcPr>
          <w:p w:rsidR="000B2EF7" w:rsidRPr="00D85423" w:rsidRDefault="000B2EF7" w:rsidP="00C21C00">
            <w:pPr>
              <w:pStyle w:val="af3"/>
              <w:rPr>
                <w:rFonts w:ascii="ＭＳ ゴシック" w:eastAsia="ＭＳ ゴシック" w:hAnsi="ＭＳ ゴシック"/>
                <w:sz w:val="22"/>
                <w:szCs w:val="22"/>
              </w:rPr>
            </w:pPr>
          </w:p>
        </w:tc>
        <w:tc>
          <w:tcPr>
            <w:tcW w:w="1571" w:type="dxa"/>
            <w:gridSpan w:val="2"/>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rsidR="000B2EF7" w:rsidRDefault="000B2EF7" w:rsidP="000B2EF7">
      <w:pPr>
        <w:pStyle w:val="af3"/>
      </w:pPr>
    </w:p>
    <w:p w:rsidR="000B2EF7" w:rsidRDefault="000B2EF7" w:rsidP="000B2EF7">
      <w:pPr>
        <w:pStyle w:val="af9"/>
      </w:pPr>
      <w:r>
        <w:rPr>
          <w:rFonts w:hint="eastAsia"/>
        </w:rPr>
        <w:t>■寡夫控除額</w:t>
      </w:r>
    </w:p>
    <w:p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rsidTr="00C21C00">
        <w:trPr>
          <w:jc w:val="center"/>
        </w:trPr>
        <w:tc>
          <w:tcPr>
            <w:tcW w:w="2818" w:type="dxa"/>
            <w:gridSpan w:val="3"/>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rsidTr="00C21C00">
        <w:trPr>
          <w:jc w:val="center"/>
        </w:trPr>
        <w:tc>
          <w:tcPr>
            <w:tcW w:w="2818" w:type="dxa"/>
            <w:gridSpan w:val="3"/>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rsidTr="00C21C00">
        <w:trPr>
          <w:jc w:val="center"/>
        </w:trPr>
        <w:tc>
          <w:tcPr>
            <w:tcW w:w="1040"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1040"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837"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941"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1040"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1778" w:type="dxa"/>
            <w:gridSpan w:val="2"/>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rsidR="000B2EF7" w:rsidRDefault="000B2EF7" w:rsidP="000B2EF7">
      <w:pPr>
        <w:pStyle w:val="af3"/>
      </w:pPr>
    </w:p>
    <w:p w:rsidR="000B2EF7" w:rsidRDefault="000B2EF7" w:rsidP="000B2EF7">
      <w:pPr>
        <w:pStyle w:val="af3"/>
      </w:pPr>
      <w:r w:rsidRPr="000906E4">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rsidTr="00C21C00">
        <w:trPr>
          <w:jc w:val="center"/>
        </w:trPr>
        <w:tc>
          <w:tcPr>
            <w:tcW w:w="2263" w:type="dxa"/>
            <w:gridSpan w:val="3"/>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rsidTr="00C21C00">
        <w:trPr>
          <w:jc w:val="center"/>
        </w:trPr>
        <w:tc>
          <w:tcPr>
            <w:tcW w:w="2263" w:type="dxa"/>
            <w:gridSpan w:val="3"/>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rsidTr="00C21C00">
        <w:trPr>
          <w:jc w:val="center"/>
        </w:trPr>
        <w:tc>
          <w:tcPr>
            <w:tcW w:w="692"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p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30万円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692"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599"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972" w:type="dxa"/>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rsidTr="00C21C00">
        <w:trPr>
          <w:jc w:val="center"/>
        </w:trPr>
        <w:tc>
          <w:tcPr>
            <w:tcW w:w="692" w:type="dxa"/>
            <w:vMerge/>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p>
        </w:tc>
        <w:tc>
          <w:tcPr>
            <w:tcW w:w="1571" w:type="dxa"/>
            <w:gridSpan w:val="2"/>
            <w:shd w:val="clear" w:color="auto" w:fill="FFFFCC"/>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rsidR="000B2EF7" w:rsidRDefault="000B2EF7" w:rsidP="000B2EF7">
      <w:pPr>
        <w:pStyle w:val="af3"/>
      </w:pPr>
      <w:r>
        <w:br w:type="page"/>
      </w:r>
    </w:p>
    <w:p w:rsidR="000B2EF7" w:rsidRDefault="000B2EF7" w:rsidP="000B2EF7">
      <w:r w:rsidRPr="007E6DD5">
        <w:rPr>
          <w:rFonts w:hint="eastAsia"/>
        </w:rPr>
        <w:t xml:space="preserve">　</w:t>
      </w:r>
      <w:r>
        <w:rPr>
          <w:rFonts w:hint="eastAsia"/>
        </w:rPr>
        <w:t>また、個人住民税の非課税対象者の範囲が、以下のように見直されます。</w:t>
      </w:r>
    </w:p>
    <w:p w:rsidR="000B2EF7" w:rsidRDefault="000B2EF7" w:rsidP="000B2EF7">
      <w:pPr>
        <w:pStyle w:val="af3"/>
        <w:ind w:firstLineChars="100" w:firstLine="240"/>
      </w:pP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top w:w="28" w:type="dxa"/>
          <w:left w:w="57" w:type="dxa"/>
          <w:bottom w:w="28" w:type="dxa"/>
          <w:right w:w="57" w:type="dxa"/>
        </w:tblCellMar>
        <w:tblLook w:val="04A0" w:firstRow="1" w:lastRow="0" w:firstColumn="1" w:lastColumn="0" w:noHBand="0" w:noVBand="1"/>
      </w:tblPr>
      <w:tblGrid>
        <w:gridCol w:w="1843"/>
        <w:gridCol w:w="2410"/>
        <w:gridCol w:w="5386"/>
      </w:tblGrid>
      <w:tr w:rsidR="000B2EF7" w:rsidRPr="00D85423" w:rsidTr="00C21C00">
        <w:trPr>
          <w:jc w:val="center"/>
        </w:trPr>
        <w:tc>
          <w:tcPr>
            <w:tcW w:w="1843" w:type="dxa"/>
            <w:shd w:val="clear" w:color="auto" w:fill="auto"/>
          </w:tcPr>
          <w:p w:rsidR="000B2EF7" w:rsidRPr="00D85423" w:rsidRDefault="000B2EF7" w:rsidP="00C21C00">
            <w:pPr>
              <w:pStyle w:val="af3"/>
              <w:rPr>
                <w:rFonts w:ascii="ＭＳ ゴシック" w:eastAsia="ＭＳ ゴシック" w:hAnsi="ＭＳ ゴシック"/>
                <w:sz w:val="22"/>
                <w:szCs w:val="22"/>
              </w:rPr>
            </w:pPr>
          </w:p>
        </w:tc>
        <w:tc>
          <w:tcPr>
            <w:tcW w:w="2410" w:type="dxa"/>
            <w:shd w:val="clear" w:color="auto" w:fill="DAEEF3"/>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改正前</w:t>
            </w:r>
          </w:p>
        </w:tc>
        <w:tc>
          <w:tcPr>
            <w:tcW w:w="5386" w:type="dxa"/>
            <w:shd w:val="clear" w:color="auto" w:fill="FDE9D9"/>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改正後</w:t>
            </w:r>
          </w:p>
        </w:tc>
      </w:tr>
      <w:tr w:rsidR="000B2EF7" w:rsidRPr="00D85423" w:rsidTr="00C21C00">
        <w:trPr>
          <w:jc w:val="center"/>
        </w:trPr>
        <w:tc>
          <w:tcPr>
            <w:tcW w:w="1843" w:type="dxa"/>
            <w:shd w:val="clear" w:color="auto" w:fill="FFFFCC"/>
            <w:vAlign w:val="center"/>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寡婦（夫）</w:t>
            </w:r>
          </w:p>
        </w:tc>
        <w:tc>
          <w:tcPr>
            <w:tcW w:w="2410" w:type="dxa"/>
            <w:shd w:val="clear" w:color="auto" w:fill="auto"/>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w:t>
            </w:r>
          </w:p>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125万円以下の者</w:t>
            </w:r>
          </w:p>
        </w:tc>
        <w:tc>
          <w:tcPr>
            <w:tcW w:w="5386" w:type="dxa"/>
            <w:shd w:val="clear" w:color="auto" w:fill="auto"/>
            <w:vAlign w:val="center"/>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w:t>
            </w:r>
          </w:p>
        </w:tc>
      </w:tr>
      <w:tr w:rsidR="000B2EF7" w:rsidRPr="00D85423" w:rsidTr="00C21C00">
        <w:trPr>
          <w:jc w:val="center"/>
        </w:trPr>
        <w:tc>
          <w:tcPr>
            <w:tcW w:w="1843" w:type="dxa"/>
            <w:shd w:val="clear" w:color="auto" w:fill="FFFFCC"/>
            <w:vAlign w:val="center"/>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未婚のひとり親</w:t>
            </w:r>
          </w:p>
        </w:tc>
        <w:tc>
          <w:tcPr>
            <w:tcW w:w="2410" w:type="dxa"/>
            <w:shd w:val="clear" w:color="auto"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5386" w:type="dxa"/>
            <w:shd w:val="clear" w:color="auto" w:fill="auto"/>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5万円以下の者で、その者と生計を一にする子（前年の総所得金額の合計額が48万円以下）を有する者</w:t>
            </w:r>
          </w:p>
        </w:tc>
      </w:tr>
    </w:tbl>
    <w:p w:rsidR="000B2EF7" w:rsidRDefault="000B2EF7" w:rsidP="000B2EF7"/>
    <w:p w:rsidR="000B2EF7" w:rsidRDefault="000B2EF7" w:rsidP="000B2EF7">
      <w:r w:rsidRPr="007E6DD5">
        <w:rPr>
          <w:rFonts w:hint="eastAsia"/>
        </w:rPr>
        <w:t xml:space="preserve">　</w:t>
      </w:r>
      <w:r>
        <w:rPr>
          <w:rFonts w:hint="eastAsia"/>
        </w:rPr>
        <w:t>寡婦（夫）控除の要件について、住民票の続柄に「夫（未届）」「妻（未届）」の記載がある場合（事実婚状態の場合）には、控除の対象外となります。</w:t>
      </w:r>
    </w:p>
    <w:p w:rsidR="000B2EF7" w:rsidRDefault="000B2EF7" w:rsidP="000B2EF7">
      <w:r w:rsidRPr="007E6DD5">
        <w:rPr>
          <w:rFonts w:hint="eastAsia"/>
        </w:rPr>
        <w:t xml:space="preserve">　</w:t>
      </w:r>
      <w:r>
        <w:rPr>
          <w:rFonts w:hint="eastAsia"/>
        </w:rPr>
        <w:t>上記改正のうち、個人所得税については2020年（令和２年）分以後から、個人住民税については、2021年度（令和３年度）分以後から適用されます。</w:t>
      </w:r>
    </w:p>
    <w:p w:rsidR="000B2EF7" w:rsidRDefault="000B2EF7" w:rsidP="000B2EF7"/>
    <w:p w:rsidR="000B2EF7" w:rsidRDefault="004150F4" w:rsidP="000B2EF7">
      <w:r>
        <w:rPr>
          <w:noProof/>
        </w:rPr>
        <w:pict w14:anchorId="4F4CC097">
          <v:group id="Group 8298" o:spid="_x0000_s1069" style="position:absolute;left:0;text-align:left;margin-left:-.6pt;margin-top:7.75pt;width:481.75pt;height:24.45pt;z-index:15"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&#13;&#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CD60FE" w:rsidRDefault="000B2EF7" w:rsidP="000B2EF7">
                    <w:pPr>
                      <w:spacing w:line="420" w:lineRule="exact"/>
                      <w:jc w:val="left"/>
                      <w:rPr>
                        <w:rFonts w:ascii="HGS創英角ｺﾞｼｯｸUB" w:eastAsia="HGS創英角ｺﾞｼｯｸUB" w:hAnsi="HGS創英角ｺﾞｼｯｸUB"/>
                        <w:color w:val="FFFFFF"/>
                        <w:sz w:val="32"/>
                        <w:szCs w:val="32"/>
                      </w:rPr>
                    </w:pPr>
                    <w:r w:rsidRPr="00CD60FE">
                      <w:rPr>
                        <w:rFonts w:ascii="HGS創英角ｺﾞｼｯｸUB" w:eastAsia="HGS創英角ｺﾞｼｯｸUB" w:hAnsi="HGS創英角ｺﾞｼｯｸUB" w:hint="eastAsia"/>
                        <w:color w:val="FFFFFF"/>
                        <w:sz w:val="32"/>
                        <w:szCs w:val="32"/>
                      </w:rPr>
                      <w:t>国外居住親族に係る扶養控除等の見直し</w:t>
                    </w:r>
                  </w:p>
                </w:txbxContent>
              </v:textbox>
            </v:shape>
            <v:oval id="円/楕円 166" o:spid="_x0000_s1071"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w:r>
    </w:p>
    <w:p w:rsidR="000B2EF7" w:rsidRDefault="000B2EF7" w:rsidP="000B2EF7"/>
    <w:p w:rsidR="000B2EF7" w:rsidRPr="0041594C" w:rsidRDefault="000B2EF7" w:rsidP="000B2EF7">
      <w:pPr>
        <w:pStyle w:val="afd"/>
      </w:pPr>
      <w:r w:rsidRPr="0041594C">
        <w:rPr>
          <w:rFonts w:hint="eastAsia"/>
        </w:rPr>
        <w:t>（１）改正の背景</w:t>
      </w:r>
    </w:p>
    <w:p w:rsidR="000B2EF7" w:rsidRDefault="000B2EF7" w:rsidP="000B2EF7">
      <w:r w:rsidRPr="007E6DD5">
        <w:rPr>
          <w:rFonts w:hint="eastAsia"/>
        </w:rPr>
        <w:t xml:space="preserve">　</w:t>
      </w:r>
      <w:r w:rsidRPr="000906E4">
        <w:rPr>
          <w:rFonts w:hint="eastAsia"/>
        </w:rPr>
        <w:t>国外居住親族に係る扶養親族等の適用について、所得要件の判定において国内源泉所得が用いられているため、国外で一定以上の所得を稼得している親族でも控除の対象とされているとの指摘を踏まえ、以下の改正が行われました。</w:t>
      </w:r>
    </w:p>
    <w:p w:rsidR="000B2EF7" w:rsidRDefault="000B2EF7" w:rsidP="000B2EF7"/>
    <w:p w:rsidR="000B2EF7" w:rsidRPr="0041594C" w:rsidRDefault="000B2EF7" w:rsidP="000B2EF7">
      <w:pPr>
        <w:pStyle w:val="afd"/>
      </w:pPr>
      <w:r w:rsidRPr="0041594C">
        <w:rPr>
          <w:rFonts w:hint="eastAsia"/>
        </w:rPr>
        <w:t>（２）改正の概要</w:t>
      </w:r>
    </w:p>
    <w:p w:rsidR="000B2EF7" w:rsidRDefault="000B2EF7" w:rsidP="000B2EF7">
      <w:r w:rsidRPr="007E6DD5">
        <w:rPr>
          <w:rFonts w:hint="eastAsia"/>
        </w:rPr>
        <w:t xml:space="preserve">　</w:t>
      </w:r>
      <w:r w:rsidRPr="000906E4">
        <w:rPr>
          <w:rFonts w:hint="eastAsia"/>
        </w:rPr>
        <w:t>扶養控除の対象となる親族から「日本国外に居住する親族のうち30歳以上70歳未満の者」が除外されます。ただし、以下のいずれかに該当する者については、扶養控除の適用対象者になります。</w:t>
      </w:r>
    </w:p>
    <w:p w:rsidR="000B2EF7" w:rsidRDefault="000B2EF7" w:rsidP="000B2EF7"/>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819"/>
        <w:gridCol w:w="4820"/>
      </w:tblGrid>
      <w:tr w:rsidR="000B2EF7" w:rsidRPr="00D85423" w:rsidTr="00C21C00">
        <w:trPr>
          <w:jc w:val="center"/>
        </w:trPr>
        <w:tc>
          <w:tcPr>
            <w:tcW w:w="4247" w:type="dxa"/>
            <w:shd w:val="solid" w:color="37569A"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対象者</w:t>
            </w:r>
          </w:p>
        </w:tc>
        <w:tc>
          <w:tcPr>
            <w:tcW w:w="4247" w:type="dxa"/>
            <w:shd w:val="solid" w:color="EE6C02"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提出又は提示が必要な書類（※1）</w:t>
            </w:r>
          </w:p>
        </w:tc>
      </w:tr>
      <w:tr w:rsidR="000B2EF7" w:rsidRPr="00D85423" w:rsidTr="00C21C00">
        <w:trPr>
          <w:jc w:val="center"/>
        </w:trPr>
        <w:tc>
          <w:tcPr>
            <w:tcW w:w="4247" w:type="dxa"/>
            <w:shd w:val="solid" w:color="DBD9E4" w:fill="auto"/>
            <w:vAlign w:val="center"/>
          </w:tcPr>
          <w:p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留学により非居住者となった者</w:t>
            </w:r>
          </w:p>
        </w:tc>
        <w:tc>
          <w:tcPr>
            <w:tcW w:w="4247" w:type="dxa"/>
            <w:shd w:val="solid" w:color="FFE3CF" w:fill="auto"/>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外国政府又は外国の地方公共団体が発行した留学の在留資格に相当する資格を持って在留する者であることを証する書類</w:t>
            </w:r>
          </w:p>
        </w:tc>
      </w:tr>
      <w:tr w:rsidR="000B2EF7" w:rsidRPr="00D85423" w:rsidTr="00C21C00">
        <w:trPr>
          <w:jc w:val="center"/>
        </w:trPr>
        <w:tc>
          <w:tcPr>
            <w:tcW w:w="4247" w:type="dxa"/>
            <w:shd w:val="solid" w:color="FFFFFF" w:fill="auto"/>
            <w:vAlign w:val="center"/>
          </w:tcPr>
          <w:p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障害者</w:t>
            </w:r>
          </w:p>
        </w:tc>
        <w:tc>
          <w:tcPr>
            <w:tcW w:w="4247" w:type="dxa"/>
            <w:shd w:val="solid" w:color="FFFFFF" w:fill="auto"/>
            <w:vAlign w:val="center"/>
          </w:tcPr>
          <w:p w:rsidR="000B2EF7" w:rsidRPr="00D85423" w:rsidRDefault="000B2EF7" w:rsidP="00C21C00">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r>
      <w:tr w:rsidR="000B2EF7" w:rsidRPr="00D85423" w:rsidTr="00C21C00">
        <w:trPr>
          <w:jc w:val="center"/>
        </w:trPr>
        <w:tc>
          <w:tcPr>
            <w:tcW w:w="4247" w:type="dxa"/>
            <w:shd w:val="solid" w:color="DBD9E4" w:fill="auto"/>
            <w:vAlign w:val="center"/>
          </w:tcPr>
          <w:p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その居住者からその年における生活費又は教育費に充てるための支払を38万円以上受けている者</w:t>
            </w:r>
          </w:p>
        </w:tc>
        <w:tc>
          <w:tcPr>
            <w:tcW w:w="4247" w:type="dxa"/>
            <w:shd w:val="solid" w:color="FFE3CF" w:fill="auto"/>
            <w:vAlign w:val="center"/>
          </w:tcPr>
          <w:p w:rsidR="000B2EF7" w:rsidRPr="00D85423" w:rsidRDefault="000B2EF7" w:rsidP="00C21C00">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送金関係書類（※2）でその送金額等が38万円であることをあきらかにする書類</w:t>
            </w:r>
          </w:p>
        </w:tc>
      </w:tr>
    </w:tbl>
    <w:p w:rsidR="000B2EF7" w:rsidRDefault="000B2EF7" w:rsidP="000B2EF7"/>
    <w:p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扶養控除の適用を受けようとする居住者は、給与等若しくは公的年金等の源泉徴収、給与等の年末調整又は確定申告の際に、当該親族が上記①又は③に該当するものであることを明らかにする書類を提出又は提示しなければならない。</w:t>
      </w:r>
    </w:p>
    <w:p w:rsidR="000B2EF7" w:rsidRPr="00C22805" w:rsidRDefault="000B2EF7" w:rsidP="000B2EF7">
      <w:pPr>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※２：送金関係書類とは、次の書類で、納税者がその年において国外居住親族の生活費又は教育費に充てるための支払を必要の都度、各人に行ったことを明らかにする書類です。</w:t>
      </w:r>
    </w:p>
    <w:p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・金融機関が行う為替取引により、納税者から国外居住親族に支払が行われたことを明らかにする書類（例：外国送金依頼書の控え）</w:t>
      </w:r>
    </w:p>
    <w:p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クレジットカードで国外居住親族が商品等を購入したこと等により、その商品等の購入代金に相当する額を、国外居住親族が納税者から受領したことを明らかにする書類（例：クレジットカード会社の利用明細書）</w:t>
      </w:r>
    </w:p>
    <w:p w:rsidR="000B2EF7" w:rsidRDefault="000B2EF7" w:rsidP="000B2EF7"/>
    <w:p w:rsidR="000B2EF7" w:rsidRPr="00327C28" w:rsidRDefault="000B2EF7" w:rsidP="000B2EF7">
      <w:r w:rsidRPr="007E6DD5">
        <w:rPr>
          <w:rFonts w:hint="eastAsia"/>
        </w:rPr>
        <w:t xml:space="preserve">　</w:t>
      </w:r>
      <w:r>
        <w:rPr>
          <w:rFonts w:hint="eastAsia"/>
        </w:rPr>
        <w:t>上記の改正は、2023年（令和５年）１月１日以後に支払われる給与等及び公的年金等並びに2023年（令和５年）分以後の所得税について適用されます。</w:t>
      </w:r>
    </w:p>
    <w:p w:rsidR="000B2EF7" w:rsidRDefault="000B2EF7" w:rsidP="000B2EF7">
      <w:pPr>
        <w:pStyle w:val="af3"/>
        <w:ind w:firstLineChars="100" w:firstLine="240"/>
      </w:pPr>
      <w:r>
        <w:br w:type="page"/>
      </w:r>
    </w:p>
    <w:p w:rsidR="000B2EF7" w:rsidRDefault="004150F4" w:rsidP="000B2EF7">
      <w:pPr>
        <w:pStyle w:val="af3"/>
        <w:ind w:firstLineChars="100" w:firstLine="240"/>
      </w:pPr>
      <w:r>
        <w:rPr>
          <w:noProof/>
        </w:rPr>
        <w:pict w14:anchorId="690BFDEA">
          <v:group id="Group 8295" o:spid="_x0000_s1066" style="position:absolute;left:0;text-align:left;margin-left:1.5pt;margin-top:-19pt;width:481.85pt;height:73.35pt;z-index:16" coordorigin="1152,1195" coordsize="9637,1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Uv/aAAwDAQACEQMRAD8A/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">
            <o:lock v:ext="edit" aspectratio="t"/>
            <v:shape id="図 2" o:spid="_x0000_s1067" type="#_x0000_t75" style="position:absolute;left:1152;top:1195;width:963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">
              <v:imagedata r:id="rId14" o:title=""/>
            </v:shape>
            <v:shape id="テキスト ボックス 4" o:spid="_x0000_s1068" type="#_x0000_t202" style="position:absolute;left:1164;top:1260;width:5593;height: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" filled="f" stroked="f">
              <o:lock v:ext="edit" aspectratio="t"/>
              <v:textbox inset="0,0,0,0">
                <w:txbxContent>
                  <w:p w:rsidR="000B2EF7" w:rsidRPr="00B076D1" w:rsidRDefault="000B2EF7"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w:r>
    </w:p>
    <w:p w:rsidR="000B2EF7" w:rsidRDefault="000B2EF7" w:rsidP="000B2EF7">
      <w:pPr>
        <w:pStyle w:val="af3"/>
        <w:ind w:firstLineChars="100" w:firstLine="240"/>
      </w:pPr>
    </w:p>
    <w:p w:rsidR="000B2EF7" w:rsidRDefault="000B2EF7" w:rsidP="000B2EF7">
      <w:pPr>
        <w:pStyle w:val="af3"/>
        <w:ind w:firstLineChars="100" w:firstLine="240"/>
      </w:pPr>
    </w:p>
    <w:p w:rsidR="000B2EF7" w:rsidRDefault="000B2EF7" w:rsidP="000B2EF7">
      <w:pPr>
        <w:pStyle w:val="af3"/>
        <w:ind w:firstLineChars="100" w:firstLine="240"/>
      </w:pPr>
    </w:p>
    <w:p w:rsidR="000B2EF7" w:rsidRDefault="000B2EF7" w:rsidP="000B2EF7">
      <w:r w:rsidRPr="007E6DD5">
        <w:rPr>
          <w:rFonts w:hint="eastAsia"/>
        </w:rPr>
        <w:t xml:space="preserve">　</w:t>
      </w:r>
      <w:r w:rsidRPr="000906E4">
        <w:rPr>
          <w:rFonts w:hint="eastAsia"/>
        </w:rPr>
        <w:t>近年、資産課税については賑やかな改正が続きましたが、来年度は小粒な改正となりそうです。その中で目を引くのは「所有者不明土地等に係る固定資産税の課題への対応」。土地の所有者が不明である場合に、その土地の使用者を「所有者」とみなして固定資産税が課税できる仕組みが創設されます。その他は既存税制の延長・拡充・廃止が中心で、相続税対策や企業の事業承継対策に大きな影響はないでしょう。</w:t>
      </w:r>
    </w:p>
    <w:p w:rsidR="000B2EF7" w:rsidRDefault="000B2EF7" w:rsidP="000B2EF7"/>
    <w:p w:rsidR="000B2EF7" w:rsidRPr="00D37812" w:rsidRDefault="004150F4" w:rsidP="000B2EF7">
      <w:r>
        <w:rPr>
          <w:noProof/>
        </w:rPr>
        <w:pict w14:anchorId="0CBA43B4">
          <v:group id="Group 8292" o:spid="_x0000_s1063" style="position:absolute;left:0;text-align:left;margin-left:1.5pt;margin-top:6.85pt;width:481.75pt;height:24.45pt;z-index:17"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&#13;&#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8C7078">
                      <w:rPr>
                        <w:rFonts w:ascii="HGS創英角ｺﾞｼｯｸUB" w:eastAsia="HGS創英角ｺﾞｼｯｸUB" w:hAnsi="HGS創英角ｺﾞｼｯｸUB" w:hint="eastAsia"/>
                        <w:color w:val="FFFFFF"/>
                        <w:sz w:val="32"/>
                        <w:szCs w:val="32"/>
                      </w:rPr>
                      <w:t>所有者不明土地等に係る固定資産税の課題への対応</w:t>
                    </w:r>
                  </w:p>
                </w:txbxContent>
              </v:textbox>
            </v:shape>
            <v:oval id="円/楕円 166" o:spid="_x0000_s1065"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rsidR="000B2EF7" w:rsidRDefault="000B2EF7" w:rsidP="000B2EF7">
      <w:pPr>
        <w:rPr>
          <w:rFonts w:ascii="ＭＳ Ｐゴシック" w:eastAsia="ＭＳ Ｐゴシック" w:hAnsi="ＭＳ Ｐゴシック"/>
          <w:szCs w:val="32"/>
        </w:rPr>
      </w:pPr>
    </w:p>
    <w:p w:rsidR="000B2EF7" w:rsidRPr="008C7078" w:rsidRDefault="000B2EF7" w:rsidP="000B2EF7">
      <w:pPr>
        <w:pStyle w:val="afd"/>
      </w:pPr>
      <w:bookmarkStart w:id="0" w:name="_Hlk502323970"/>
      <w:r w:rsidRPr="008C7078">
        <w:rPr>
          <w:rFonts w:hint="eastAsia"/>
        </w:rPr>
        <w:t>（１）改正の背景</w:t>
      </w:r>
    </w:p>
    <w:bookmarkEnd w:id="0"/>
    <w:p w:rsidR="000B2EF7" w:rsidRDefault="000B2EF7" w:rsidP="000B2EF7">
      <w:r w:rsidRPr="007E6DD5">
        <w:rPr>
          <w:rFonts w:hint="eastAsia"/>
        </w:rPr>
        <w:t xml:space="preserve">　</w:t>
      </w:r>
      <w:r w:rsidRPr="000906E4">
        <w:rPr>
          <w:rFonts w:hint="eastAsia"/>
        </w:rPr>
        <w:t>近年、所有者不明の土地が全国的に増加しています。平成28年に国土交通省が実施した調査では、実に12万以上の土地が登記簿で所有者を特定できなかったそうです。固定資産税の納税義務者は、原則として「登記上の所有者」。ところが、この「登記上の所有者」が死亡した時に相続登記がされなければ、登記簿上で新たな所有者が特定できません。そのため市町村では、新たな所有者を特定するための調査を行っていますが、調査に多くの時間や労力がかかってしまうため、課税事務に支障が生じています。</w:t>
      </w:r>
    </w:p>
    <w:p w:rsidR="000B2EF7" w:rsidRDefault="000B2EF7" w:rsidP="000B2EF7">
      <w:bookmarkStart w:id="1" w:name="OLE_LINK1"/>
      <w:bookmarkStart w:id="2" w:name="OLE_LINK2"/>
      <w:r w:rsidRPr="007E6DD5">
        <w:rPr>
          <w:rFonts w:hint="eastAsia"/>
        </w:rPr>
        <w:t xml:space="preserve">　</w:t>
      </w:r>
      <w:r>
        <w:rPr>
          <w:rFonts w:hint="eastAsia"/>
        </w:rPr>
        <w:t>こうした課税上の問題に対応するた</w:t>
      </w:r>
      <w:bookmarkEnd w:id="1"/>
      <w:bookmarkEnd w:id="2"/>
      <w:r>
        <w:rPr>
          <w:rFonts w:hint="eastAsia"/>
        </w:rPr>
        <w:t>め、次の改正が行われることになりました。</w:t>
      </w:r>
    </w:p>
    <w:p w:rsidR="000B2EF7" w:rsidRPr="0056499A" w:rsidRDefault="000B2EF7" w:rsidP="000B2EF7">
      <w:pPr>
        <w:pStyle w:val="af3"/>
        <w:rPr>
          <w:rFonts w:ascii="HG丸ｺﾞｼｯｸM-PRO" w:eastAsia="HG丸ｺﾞｼｯｸM-PRO" w:hAnsi="HG丸ｺﾞｼｯｸM-PRO"/>
          <w:szCs w:val="26"/>
        </w:rPr>
      </w:pPr>
    </w:p>
    <w:p w:rsidR="000B2EF7" w:rsidRPr="00EA7BFB" w:rsidRDefault="000B2EF7" w:rsidP="000B2EF7">
      <w:pPr>
        <w:pStyle w:val="afd"/>
      </w:pPr>
      <w:r w:rsidRPr="00EA7BFB">
        <w:rPr>
          <w:rFonts w:hint="eastAsia"/>
        </w:rPr>
        <w:t>（２）改正の概要</w:t>
      </w:r>
    </w:p>
    <w:p w:rsidR="000B2EF7" w:rsidRPr="00EA7BFB" w:rsidRDefault="000B2EF7" w:rsidP="000B2EF7">
      <w:pPr>
        <w:pStyle w:val="12"/>
      </w:pPr>
      <w:r w:rsidRPr="00EA7BFB">
        <w:rPr>
          <w:rFonts w:hint="eastAsia"/>
        </w:rPr>
        <w:t>①現に所有している者の申告の制度化</w:t>
      </w:r>
    </w:p>
    <w:p w:rsidR="000B2EF7" w:rsidRDefault="000B2EF7" w:rsidP="000B2EF7">
      <w:r w:rsidRPr="007E6DD5">
        <w:rPr>
          <w:rFonts w:hint="eastAsia"/>
        </w:rPr>
        <w:t xml:space="preserve">　</w:t>
      </w:r>
      <w:r>
        <w:rPr>
          <w:rFonts w:hint="eastAsia"/>
        </w:rPr>
        <w:t>現在、登記簿上に所有者として登記されている人が死亡している場合、市町村は、その土地や家屋を「現に所有している者」に対し、氏名、住所その他固定資産税の賦課徴収に必要な事項を申告するよう促しています。ただ、この手続きは法律・条例に規定された正式な手続きではない上、仮に納税者側が対応を怠ったとしても罰則規定が存在しないため、実効性に乏しいと言わざるを得ません。そこで今回、制度としての実効性を確保するため、この届出が法令に規定され、正式な制度として運用されることになりました。これに併せて罰則規定も設けられる予定です。</w:t>
      </w:r>
    </w:p>
    <w:p w:rsidR="000B2EF7" w:rsidRDefault="000B2EF7" w:rsidP="000B2EF7">
      <w:pPr>
        <w:ind w:firstLineChars="100" w:firstLine="210"/>
      </w:pPr>
      <w:r>
        <w:br w:type="page"/>
      </w:r>
    </w:p>
    <w:p w:rsidR="000B2EF7" w:rsidRDefault="004150F4" w:rsidP="000B2EF7">
      <w:pPr>
        <w:pStyle w:val="af3"/>
      </w:pPr>
      <w:r>
        <w:rPr>
          <w:noProof/>
        </w:rPr>
        <w:pict>
          <v:shape id="図 238" o:spid="_x0000_i1028" type="#_x0000_t75" alt="スクリーンショット が含まれている画像&#13;&#10;&#13;&#10;自動的に生成された説明" style="width:481.85pt;height:227.7pt;visibility:visible;mso-width-percent:0;mso-height-percent:0;mso-width-percent:0;mso-height-percent:0">
            <v:imagedata r:id="rId17" o:title="スクリーンショット が含まれている画像&#13;&#10;&#13;&#10;自動的に生成された説明"/>
          </v:shape>
        </w:pict>
      </w:r>
    </w:p>
    <w:p w:rsidR="000B2EF7" w:rsidRDefault="000B2EF7" w:rsidP="000B2EF7">
      <w:pPr>
        <w:pStyle w:val="af3"/>
      </w:pPr>
    </w:p>
    <w:p w:rsidR="000B2EF7" w:rsidRPr="000906E4" w:rsidRDefault="000B2EF7" w:rsidP="000B2EF7">
      <w:pPr>
        <w:pStyle w:val="12"/>
      </w:pPr>
      <w:r w:rsidRPr="000906E4">
        <w:rPr>
          <w:rFonts w:hint="eastAsia"/>
        </w:rPr>
        <w:t>②使用者を所有者とみなす制度の拡大</w:t>
      </w:r>
    </w:p>
    <w:p w:rsidR="000B2EF7" w:rsidRDefault="000B2EF7" w:rsidP="000B2EF7">
      <w:r w:rsidRPr="007E6DD5">
        <w:rPr>
          <w:rFonts w:hint="eastAsia"/>
        </w:rPr>
        <w:t xml:space="preserve">　</w:t>
      </w:r>
      <w:r>
        <w:rPr>
          <w:rFonts w:hint="eastAsia"/>
        </w:rPr>
        <w:t>市町村が一定の調査を行ってもなお固定資産の所有者が１人も明らかにならない場合、市町村は、その固定資産の使用者を所有者とみなして固定資産課税台帳に登録し、その者に固定資産税を課すことができるようになります。</w:t>
      </w:r>
    </w:p>
    <w:p w:rsidR="000B2EF7" w:rsidRDefault="000B2EF7" w:rsidP="000B2EF7">
      <w:pPr>
        <w:pStyle w:val="af3"/>
      </w:pPr>
    </w:p>
    <w:p w:rsidR="000B2EF7" w:rsidRPr="00C22805" w:rsidRDefault="000B2EF7" w:rsidP="000B2EF7">
      <w:pPr>
        <w:spacing w:line="320" w:lineRule="exact"/>
        <w:ind w:left="720" w:hanging="72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※１：上記の「一定の調査」とは、住民基本台帳及び戸籍簿等の調査並びに使用者と思料される者その他の関係者への質問その他の所有者の特定のために必要な調査のことを指します。</w:t>
      </w:r>
    </w:p>
    <w:p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①</w:t>
      </w:r>
      <w:r w:rsidRPr="00C22805">
        <w:rPr>
          <w:rFonts w:ascii="ＭＳ ゴシック" w:eastAsia="ＭＳ ゴシック" w:hAnsi="ＭＳ ゴシック" w:hint="eastAsia"/>
          <w:sz w:val="20"/>
          <w:szCs w:val="20"/>
        </w:rPr>
        <w:t>により使用者を所有者とみなして固定資産税課税台帳に登録しようとする場合には、その旨が当該使用者に通知されます。</w:t>
      </w:r>
    </w:p>
    <w:p w:rsidR="000B2EF7" w:rsidRDefault="000B2EF7" w:rsidP="000B2EF7">
      <w:pPr>
        <w:ind w:left="600" w:hanging="600"/>
      </w:pPr>
    </w:p>
    <w:p w:rsidR="000B2EF7" w:rsidRDefault="004150F4" w:rsidP="000B2EF7">
      <w:pPr>
        <w:pStyle w:val="af3"/>
      </w:pPr>
      <w:r>
        <w:rPr>
          <w:noProof/>
        </w:rPr>
        <w:pict>
          <v:shape id="図 20" o:spid="_x0000_i1027" type="#_x0000_t75" alt="スクリーンショット が含まれている画像&#13;&#10;&#13;&#10;自動的に生成された説明" style="width:480pt;height:82.45pt;visibility:visible;mso-width-percent:0;mso-height-percent:0;mso-width-percent:0;mso-height-percent:0">
            <v:imagedata r:id="rId18" o:title="スクリーンショット が含まれている画像&#13;&#10;&#13;&#10;自動的に生成された説明"/>
          </v:shape>
        </w:pict>
      </w:r>
    </w:p>
    <w:p w:rsidR="000B2EF7" w:rsidRDefault="000B2EF7" w:rsidP="000B2EF7">
      <w:pPr>
        <w:pStyle w:val="af3"/>
      </w:pPr>
    </w:p>
    <w:p w:rsidR="000B2EF7" w:rsidRPr="004943B8" w:rsidRDefault="000B2EF7" w:rsidP="000B2EF7">
      <w:pPr>
        <w:pStyle w:val="afd"/>
      </w:pPr>
      <w:r w:rsidRPr="004943B8">
        <w:rPr>
          <w:rFonts w:hint="eastAsia"/>
        </w:rPr>
        <w:t>（３）適用時期</w:t>
      </w:r>
    </w:p>
    <w:p w:rsidR="000B2EF7" w:rsidRDefault="000B2EF7" w:rsidP="000B2EF7">
      <w:pPr>
        <w:pStyle w:val="af3"/>
      </w:pPr>
      <w:r w:rsidRPr="00C22805">
        <w:rPr>
          <w:rFonts w:ascii="ＭＳ 明朝" w:eastAsia="ＭＳ 明朝" w:hAnsi="ＭＳ 明朝" w:hint="eastAsia"/>
        </w:rPr>
        <w:t xml:space="preserve">　①については、令和２年４月１日以後の条例施行の日以後に現所有者であることを知った者について適用されます。また②については、令和３年度以後の年度分の固定資産税について適用されます。</w:t>
      </w:r>
      <w:r>
        <w:br w:type="page"/>
      </w:r>
    </w:p>
    <w:p w:rsidR="000B2EF7" w:rsidRDefault="004150F4" w:rsidP="000B2EF7">
      <w:pPr>
        <w:pStyle w:val="af3"/>
        <w:rPr>
          <w:rFonts w:ascii="ＭＳ ゴシック" w:eastAsia="ＭＳ ゴシック" w:hAnsi="ＭＳ ゴシック"/>
          <w:b/>
          <w:bCs/>
          <w:color w:val="FFFFFF"/>
          <w:sz w:val="28"/>
          <w:szCs w:val="36"/>
        </w:rPr>
      </w:pPr>
      <w:r>
        <w:rPr>
          <w:noProof/>
        </w:rPr>
        <w:pict w14:anchorId="0C2EB10C">
          <v:group id="Group 8289" o:spid="_x0000_s1060" style="position:absolute;left:0;text-align:left;margin-left:.05pt;margin-top:7.25pt;width:481.75pt;height:24.45pt;z-index:18"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&#13;&#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相続税・贈与税における一部届出書の提出不要措置</w:t>
                    </w:r>
                  </w:p>
                </w:txbxContent>
              </v:textbox>
            </v:shape>
            <v:oval id="円/楕円 166" o:spid="_x0000_s1062"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rsidR="000B2EF7" w:rsidRDefault="000B2EF7" w:rsidP="000B2EF7">
      <w:pPr>
        <w:pStyle w:val="af3"/>
        <w:rPr>
          <w:rFonts w:ascii="ＭＳ ゴシック" w:eastAsia="ＭＳ ゴシック" w:hAnsi="ＭＳ ゴシック"/>
          <w:b/>
          <w:bCs/>
          <w:color w:val="FFFFFF"/>
          <w:sz w:val="28"/>
          <w:szCs w:val="36"/>
        </w:rPr>
      </w:pPr>
    </w:p>
    <w:p w:rsidR="000B2EF7" w:rsidRPr="00651D33" w:rsidRDefault="000B2EF7" w:rsidP="000B2EF7">
      <w:pPr>
        <w:pStyle w:val="afd"/>
      </w:pPr>
      <w:r w:rsidRPr="00651D33">
        <w:rPr>
          <w:rFonts w:hint="eastAsia"/>
        </w:rPr>
        <w:t>（１）改正の概要</w:t>
      </w:r>
    </w:p>
    <w:p w:rsidR="000B2EF7" w:rsidRDefault="000B2EF7" w:rsidP="000B2EF7">
      <w:r w:rsidRPr="00651D33">
        <w:rPr>
          <w:rFonts w:hAnsi="ＭＳ 明朝" w:hint="eastAsia"/>
        </w:rPr>
        <w:t xml:space="preserve">　</w:t>
      </w:r>
      <w:r>
        <w:rPr>
          <w:rFonts w:hint="eastAsia"/>
        </w:rPr>
        <w:t>相続税・贈与税に関する届出等を簡素化する観点から、次の３つの届出書について、貸借対照表・損益計算書の添付が不要となります。</w:t>
      </w:r>
    </w:p>
    <w:p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rsidTr="00C21C00">
        <w:trPr>
          <w:jc w:val="center"/>
        </w:trPr>
        <w:tc>
          <w:tcPr>
            <w:tcW w:w="0" w:type="auto"/>
            <w:shd w:val="thinDiagCross" w:color="FDE9D9" w:fill="FFFFFF"/>
          </w:tcPr>
          <w:p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651D33">
              <w:rPr>
                <w:rFonts w:ascii="ＭＳ ゴシック" w:eastAsia="ＭＳ ゴシック" w:hAnsi="ＭＳ ゴシック" w:hint="eastAsia"/>
                <w:sz w:val="22"/>
                <w:szCs w:val="22"/>
              </w:rPr>
              <w:t>非上場株式等についての相続税・贈与税の納税猶予における継続届出書</w:t>
            </w:r>
          </w:p>
          <w:p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651D33">
              <w:rPr>
                <w:rFonts w:ascii="ＭＳ ゴシック" w:eastAsia="ＭＳ ゴシック" w:hAnsi="ＭＳ ゴシック" w:hint="eastAsia"/>
                <w:sz w:val="22"/>
                <w:szCs w:val="22"/>
              </w:rPr>
              <w:t>担保が保証人（法人）の保証である場合における延納申請書</w:t>
            </w:r>
          </w:p>
          <w:p w:rsidR="000B2EF7" w:rsidRPr="00D85423" w:rsidRDefault="000B2EF7" w:rsidP="00C21C00">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651D33">
              <w:rPr>
                <w:rFonts w:ascii="ＭＳ ゴシック" w:eastAsia="ＭＳ ゴシック" w:hAnsi="ＭＳ ゴシック" w:hint="eastAsia"/>
                <w:sz w:val="22"/>
                <w:szCs w:val="22"/>
              </w:rPr>
              <w:t>非上場株式を物納する場合における物納申請書</w:t>
            </w:r>
          </w:p>
        </w:tc>
      </w:tr>
    </w:tbl>
    <w:p w:rsidR="000B2EF7" w:rsidRPr="00651D33" w:rsidRDefault="000B2EF7" w:rsidP="000B2EF7">
      <w:pPr>
        <w:pStyle w:val="af3"/>
      </w:pPr>
    </w:p>
    <w:p w:rsidR="000B2EF7" w:rsidRDefault="004150F4" w:rsidP="000B2EF7">
      <w:pPr>
        <w:pStyle w:val="af3"/>
      </w:pPr>
      <w:r>
        <w:rPr>
          <w:noProof/>
        </w:rPr>
        <w:pict w14:anchorId="46954E68">
          <v:group id="Group 8286" o:spid="_x0000_s1057" style="position:absolute;left:0;text-align:left;margin-left:.05pt;margin-top:6.2pt;width:481.75pt;height:24.45pt;z-index:19"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&#13;&#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相続税の物納制度における適用対象品目の追加</w:t>
                    </w:r>
                  </w:p>
                </w:txbxContent>
              </v:textbox>
            </v:shape>
            <v:oval id="円/楕円 166" o:spid="_x0000_s1059"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rsidR="000B2EF7" w:rsidRDefault="000B2EF7" w:rsidP="000B2EF7">
      <w:pPr>
        <w:pStyle w:val="af3"/>
      </w:pPr>
    </w:p>
    <w:p w:rsidR="000B2EF7" w:rsidRPr="00651D33" w:rsidRDefault="000B2EF7" w:rsidP="000B2EF7">
      <w:pPr>
        <w:pStyle w:val="afd"/>
      </w:pPr>
      <w:r w:rsidRPr="00651D33">
        <w:rPr>
          <w:rFonts w:hint="eastAsia"/>
        </w:rPr>
        <w:t>（１）改正の概要</w:t>
      </w:r>
    </w:p>
    <w:p w:rsidR="000B2EF7" w:rsidRDefault="000B2EF7" w:rsidP="000B2EF7">
      <w:r w:rsidRPr="00651D33">
        <w:rPr>
          <w:rFonts w:hAnsi="ＭＳ 明朝" w:hint="eastAsia"/>
        </w:rPr>
        <w:t xml:space="preserve">　</w:t>
      </w:r>
      <w:r>
        <w:rPr>
          <w:rFonts w:hint="eastAsia"/>
        </w:rPr>
        <w:t>現行の物納制度において美術品は、第３順位の財産とされています。</w:t>
      </w:r>
    </w:p>
    <w:p w:rsidR="000B2EF7" w:rsidRDefault="000B2EF7" w:rsidP="000B2EF7">
      <w:pPr>
        <w:pStyle w:val="af3"/>
        <w:ind w:firstLineChars="100" w:firstLine="2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8034"/>
      </w:tblGrid>
      <w:tr w:rsidR="000B2EF7" w:rsidRPr="00C22805" w:rsidTr="00C21C00">
        <w:trPr>
          <w:jc w:val="center"/>
        </w:trPr>
        <w:tc>
          <w:tcPr>
            <w:tcW w:w="1413" w:type="dxa"/>
            <w:shd w:val="clear" w:color="auto" w:fill="DAEEF3"/>
            <w:vAlign w:val="center"/>
          </w:tcPr>
          <w:p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第１順位</w:t>
            </w:r>
          </w:p>
        </w:tc>
        <w:tc>
          <w:tcPr>
            <w:tcW w:w="7075" w:type="dxa"/>
            <w:shd w:val="clear" w:color="auto" w:fill="auto"/>
            <w:vAlign w:val="center"/>
          </w:tcPr>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不動産、船舶、国債証券、地方債証券、上場株式等</w:t>
            </w:r>
          </w:p>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不動産及び上場株式のうち物納劣後財産に該当するもの</w:t>
            </w:r>
          </w:p>
        </w:tc>
      </w:tr>
      <w:tr w:rsidR="000B2EF7" w:rsidRPr="00C22805" w:rsidTr="00C21C00">
        <w:trPr>
          <w:jc w:val="center"/>
        </w:trPr>
        <w:tc>
          <w:tcPr>
            <w:tcW w:w="1413" w:type="dxa"/>
            <w:shd w:val="clear" w:color="auto" w:fill="DAEEF3"/>
            <w:vAlign w:val="center"/>
          </w:tcPr>
          <w:p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第２順位</w:t>
            </w:r>
          </w:p>
        </w:tc>
        <w:tc>
          <w:tcPr>
            <w:tcW w:w="7075" w:type="dxa"/>
            <w:shd w:val="clear" w:color="auto" w:fill="auto"/>
            <w:vAlign w:val="center"/>
          </w:tcPr>
          <w:p w:rsidR="000B2EF7"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 xml:space="preserve">非上場株式等　　</w:t>
            </w:r>
          </w:p>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非上場株式のうち物納劣後財産に該当するもの</w:t>
            </w:r>
          </w:p>
        </w:tc>
      </w:tr>
      <w:tr w:rsidR="000B2EF7" w:rsidRPr="00C22805" w:rsidTr="00C21C00">
        <w:trPr>
          <w:jc w:val="center"/>
        </w:trPr>
        <w:tc>
          <w:tcPr>
            <w:tcW w:w="1413" w:type="dxa"/>
            <w:shd w:val="clear" w:color="auto" w:fill="DAEEF3"/>
            <w:vAlign w:val="center"/>
          </w:tcPr>
          <w:p w:rsidR="000B2EF7" w:rsidRPr="00C22805" w:rsidRDefault="000B2EF7" w:rsidP="00C21C00">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第３順位</w:t>
            </w:r>
          </w:p>
        </w:tc>
        <w:tc>
          <w:tcPr>
            <w:tcW w:w="7075" w:type="dxa"/>
            <w:shd w:val="clear" w:color="auto" w:fill="auto"/>
            <w:vAlign w:val="center"/>
          </w:tcPr>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動産　（美術品は第三順位の動産に含まれます）</w:t>
            </w:r>
          </w:p>
        </w:tc>
      </w:tr>
    </w:tbl>
    <w:p w:rsidR="000B2EF7" w:rsidRDefault="000B2EF7" w:rsidP="000B2EF7">
      <w:pPr>
        <w:pStyle w:val="af3"/>
      </w:pPr>
    </w:p>
    <w:p w:rsidR="000B2EF7" w:rsidRDefault="000B2EF7" w:rsidP="000B2EF7">
      <w:r>
        <w:rPr>
          <w:rFonts w:hint="eastAsia"/>
        </w:rPr>
        <w:t xml:space="preserve">　つまり美術品は、第１順位である国債や不動産等に優先して物納財産に充てることができません。ただし、</w:t>
      </w:r>
      <w:r w:rsidRPr="00884C4A">
        <w:rPr>
          <w:rFonts w:hint="eastAsia"/>
        </w:rPr>
        <w:t>登録美術品制度</w:t>
      </w:r>
      <w:r>
        <w:rPr>
          <w:rFonts w:hint="eastAsia"/>
        </w:rPr>
        <w:t>に登録された美術品に限り、</w:t>
      </w:r>
      <w:r w:rsidRPr="00884C4A">
        <w:rPr>
          <w:rFonts w:hint="eastAsia"/>
        </w:rPr>
        <w:t>国債や不動産などと同じ順位で物納することが</w:t>
      </w:r>
      <w:r>
        <w:rPr>
          <w:rFonts w:hint="eastAsia"/>
        </w:rPr>
        <w:t>できます</w:t>
      </w:r>
      <w:r w:rsidRPr="00884C4A">
        <w:rPr>
          <w:rFonts w:hint="eastAsia"/>
        </w:rPr>
        <w:t>。</w:t>
      </w:r>
    </w:p>
    <w:p w:rsidR="000B2EF7" w:rsidRDefault="000B2EF7" w:rsidP="000B2EF7">
      <w:pPr>
        <w:pStyle w:val="af3"/>
      </w:pPr>
    </w:p>
    <w:p w:rsidR="000B2EF7" w:rsidRDefault="000B2EF7" w:rsidP="000B2EF7">
      <w:pPr>
        <w:pStyle w:val="af9"/>
      </w:pPr>
      <w:r>
        <w:rPr>
          <w:rFonts w:hint="eastAsia"/>
        </w:rPr>
        <w:t>■登録美術品制度とは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重要文化財や国宝、その他、世界的に優れた美術品を国が登録し、登録した美術品を美術館に</w:t>
            </w:r>
          </w:p>
          <w:p w:rsidR="000B2EF7" w:rsidRPr="00C22805" w:rsidRDefault="000B2EF7" w:rsidP="00C21C00">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おいて公開する制度。</w:t>
            </w:r>
          </w:p>
        </w:tc>
      </w:tr>
    </w:tbl>
    <w:p w:rsidR="000B2EF7" w:rsidRDefault="000B2EF7" w:rsidP="000B2EF7">
      <w:pPr>
        <w:pStyle w:val="af3"/>
      </w:pPr>
    </w:p>
    <w:p w:rsidR="000B2EF7" w:rsidRDefault="000B2EF7" w:rsidP="000B2EF7">
      <w:r>
        <w:rPr>
          <w:rFonts w:hint="eastAsia"/>
        </w:rPr>
        <w:t xml:space="preserve">　登録美術品として登録するには様々な要件がありますが、その中に「</w:t>
      </w:r>
      <w:r w:rsidRPr="00DA4F82">
        <w:rPr>
          <w:rFonts w:hint="eastAsia"/>
        </w:rPr>
        <w:t>美術品の制作者が生存中でないもの</w:t>
      </w:r>
      <w:r>
        <w:rPr>
          <w:rFonts w:hint="eastAsia"/>
        </w:rPr>
        <w:t>」という要件があります。今回の改正によりこの要件が廃止され、関係法令等の改正を前提に、適用対象となる登録美術品の範囲に「製作者が生存中である美術品」のうち一定のものが加えられることになりました。</w:t>
      </w:r>
    </w:p>
    <w:p w:rsidR="000B2EF7" w:rsidRDefault="000B2EF7" w:rsidP="000B2EF7">
      <w:pPr>
        <w:pStyle w:val="af3"/>
      </w:pPr>
      <w:r>
        <w:br w:type="page"/>
      </w:r>
    </w:p>
    <w:p w:rsidR="000B2EF7" w:rsidRDefault="004150F4" w:rsidP="000B2EF7">
      <w:pPr>
        <w:pStyle w:val="af3"/>
      </w:pPr>
      <w:r>
        <w:rPr>
          <w:noProof/>
        </w:rPr>
        <w:pict w14:anchorId="4A5159FC">
          <v:group id="Group 8283" o:spid="_x0000_s1054" style="position:absolute;left:0;text-align:left;margin-left:.9pt;margin-top:5.85pt;width:481.75pt;height:24.45pt;z-index:20"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&#13;&#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配偶者居住権等に係る譲渡所得の取扱い</w:t>
                    </w:r>
                  </w:p>
                </w:txbxContent>
              </v:textbox>
            </v:shape>
            <v:oval id="円/楕円 166" o:spid="_x0000_s1056"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rsidR="000B2EF7" w:rsidRDefault="000B2EF7" w:rsidP="000B2EF7">
      <w:pPr>
        <w:pStyle w:val="af3"/>
      </w:pPr>
    </w:p>
    <w:p w:rsidR="000B2EF7" w:rsidRPr="00651D33" w:rsidRDefault="000B2EF7" w:rsidP="000B2EF7">
      <w:pPr>
        <w:pStyle w:val="afd"/>
      </w:pPr>
      <w:r w:rsidRPr="00651D33">
        <w:rPr>
          <w:rFonts w:hint="eastAsia"/>
        </w:rPr>
        <w:t>（１）改正の概要</w:t>
      </w:r>
    </w:p>
    <w:p w:rsidR="000B2EF7" w:rsidRDefault="000B2EF7" w:rsidP="000B2EF7">
      <w:r>
        <w:rPr>
          <w:rFonts w:hint="eastAsia"/>
        </w:rPr>
        <w:t xml:space="preserve">　令和２年</w:t>
      </w:r>
      <w:r w:rsidRPr="004E0E4E">
        <w:t>度税制改正大綱では</w:t>
      </w:r>
      <w:r>
        <w:rPr>
          <w:rFonts w:hint="eastAsia"/>
        </w:rPr>
        <w:t>、</w:t>
      </w:r>
      <w:r w:rsidRPr="004E0E4E">
        <w:t>平成30年</w:t>
      </w:r>
      <w:r>
        <w:rPr>
          <w:rFonts w:hint="eastAsia"/>
        </w:rPr>
        <w:t>７</w:t>
      </w:r>
      <w:r w:rsidRPr="004E0E4E">
        <w:t>月13日に公布された「民法及び家事事件手続法の一部を改正する法律（以下「民法改正法」という）」で創設される配偶者居住権について</w:t>
      </w:r>
      <w:r>
        <w:rPr>
          <w:rFonts w:hint="eastAsia"/>
        </w:rPr>
        <w:t>、</w:t>
      </w:r>
      <w:r>
        <w:t>譲渡所得の金額の計算上控除する取得費の計算方法が明確化され</w:t>
      </w:r>
      <w:r>
        <w:rPr>
          <w:rFonts w:hint="eastAsia"/>
        </w:rPr>
        <w:t>ました。</w:t>
      </w:r>
      <w:r w:rsidRPr="004E0E4E">
        <w:t>令和元年度改正では</w:t>
      </w:r>
      <w:r>
        <w:rPr>
          <w:rFonts w:hint="eastAsia"/>
        </w:rPr>
        <w:t>、</w:t>
      </w:r>
      <w:r>
        <w:t>相続税法で配偶者居住権の相続税評価額の算定方法が定められ</w:t>
      </w:r>
      <w:r>
        <w:rPr>
          <w:rFonts w:hint="eastAsia"/>
        </w:rPr>
        <w:t>ましたが、</w:t>
      </w:r>
      <w:r>
        <w:t>令和２年度改正</w:t>
      </w:r>
      <w:r>
        <w:rPr>
          <w:rFonts w:hint="eastAsia"/>
        </w:rPr>
        <w:t>では、更に</w:t>
      </w:r>
      <w:r>
        <w:t>譲渡所得の取扱いが明確化され</w:t>
      </w:r>
      <w:r>
        <w:rPr>
          <w:rFonts w:hint="eastAsia"/>
        </w:rPr>
        <w:t>ました。</w:t>
      </w:r>
    </w:p>
    <w:p w:rsidR="000B2EF7" w:rsidRDefault="000B2EF7" w:rsidP="000B2EF7">
      <w:pPr>
        <w:pStyle w:val="af3"/>
      </w:pPr>
    </w:p>
    <w:p w:rsidR="000B2EF7" w:rsidRPr="00751586" w:rsidRDefault="000B2EF7" w:rsidP="000B2EF7">
      <w:pPr>
        <w:pStyle w:val="12"/>
      </w:pPr>
      <w:bookmarkStart w:id="3" w:name="TA0003588070101"/>
      <w:r>
        <w:rPr>
          <w:rFonts w:hint="eastAsia"/>
        </w:rPr>
        <w:t>①</w:t>
      </w:r>
      <w:r w:rsidRPr="00751586">
        <w:rPr>
          <w:rFonts w:hint="eastAsia"/>
        </w:rPr>
        <w:t>配偶者居住権等の消滅等により対価を受ける場合の取得費</w:t>
      </w:r>
      <w:bookmarkEnd w:id="3"/>
      <w:r w:rsidRPr="00751586">
        <w:rPr>
          <w:rFonts w:hint="eastAsia"/>
        </w:rPr>
        <w:t xml:space="preserve"> </w:t>
      </w:r>
    </w:p>
    <w:p w:rsidR="000B2EF7" w:rsidRDefault="000B2EF7" w:rsidP="000B2EF7">
      <w:r>
        <w:rPr>
          <w:rFonts w:hint="eastAsia"/>
        </w:rPr>
        <w:t xml:space="preserve">　配偶者居住権又は配偶者敷地利用権が消滅等をし、</w:t>
      </w:r>
      <w:r w:rsidRPr="004E0E4E">
        <w:rPr>
          <w:rFonts w:hint="eastAsia"/>
        </w:rPr>
        <w:t>その消滅等の対価とし</w:t>
      </w:r>
      <w:r>
        <w:rPr>
          <w:rFonts w:hint="eastAsia"/>
        </w:rPr>
        <w:t>て支払を受ける金額に係る譲渡所得の金額の計算上控除する取得費は、</w:t>
      </w:r>
      <w:r w:rsidRPr="004E0E4E">
        <w:rPr>
          <w:rFonts w:hint="eastAsia"/>
        </w:rPr>
        <w:t>配偶者居住権の目的となってい</w:t>
      </w:r>
      <w:r>
        <w:rPr>
          <w:rFonts w:hint="eastAsia"/>
        </w:rPr>
        <w:t>る建物又は建物の敷地の用に供される土地等（居住建物等）について、</w:t>
      </w:r>
      <w:r w:rsidRPr="004E0E4E">
        <w:rPr>
          <w:rFonts w:hint="eastAsia"/>
        </w:rPr>
        <w:t>その被相続人に係る</w:t>
      </w:r>
      <w:r>
        <w:rPr>
          <w:rFonts w:hint="eastAsia"/>
        </w:rPr>
        <w:t>居住建物等の取得費に配偶者居住権等割合を乗じて計算した金額から、</w:t>
      </w:r>
      <w:r w:rsidRPr="004E0E4E">
        <w:rPr>
          <w:rFonts w:hint="eastAsia"/>
        </w:rPr>
        <w:t>その配偶者居住</w:t>
      </w:r>
      <w:r>
        <w:rPr>
          <w:rFonts w:hint="eastAsia"/>
        </w:rPr>
        <w:t>権の設定から消滅等までの期間に係る減価の額を控除した金額となります。</w:t>
      </w:r>
    </w:p>
    <w:p w:rsidR="000B2EF7" w:rsidRDefault="000B2EF7" w:rsidP="000B2EF7"/>
    <w:tbl>
      <w:tblPr>
        <w:tblW w:w="9016" w:type="dxa"/>
        <w:tblInd w:w="113" w:type="dxa"/>
        <w:tblBorders>
          <w:top w:val="dashSmallGap" w:sz="4" w:space="0" w:color="auto"/>
          <w:left w:val="dashSmallGap" w:sz="4" w:space="0" w:color="auto"/>
          <w:bottom w:val="dashSmallGap" w:sz="4" w:space="0" w:color="auto"/>
          <w:right w:val="dashSmallGap" w:sz="4" w:space="0" w:color="auto"/>
        </w:tblBorders>
        <w:tblCellMar>
          <w:top w:w="57" w:type="dxa"/>
          <w:left w:w="57" w:type="dxa"/>
          <w:bottom w:w="57" w:type="dxa"/>
          <w:right w:w="57" w:type="dxa"/>
        </w:tblCellMar>
        <w:tblLook w:val="04A0" w:firstRow="1" w:lastRow="0" w:firstColumn="1" w:lastColumn="0" w:noHBand="0" w:noVBand="1"/>
      </w:tblPr>
      <w:tblGrid>
        <w:gridCol w:w="2732"/>
        <w:gridCol w:w="1890"/>
        <w:gridCol w:w="284"/>
        <w:gridCol w:w="4110"/>
      </w:tblGrid>
      <w:tr w:rsidR="000B2EF7" w:rsidRPr="00C22805" w:rsidTr="00C21C00">
        <w:tc>
          <w:tcPr>
            <w:tcW w:w="2732" w:type="dxa"/>
            <w:tcBorders>
              <w:top w:val="dashSmallGap" w:sz="4" w:space="0" w:color="auto"/>
              <w:bottom w:val="dashSmallGap" w:sz="4" w:space="0" w:color="auto"/>
              <w:right w:val="dashSmallGap" w:sz="4" w:space="0" w:color="auto"/>
            </w:tcBorders>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1890" w:type="dxa"/>
            <w:tcBorders>
              <w:left w:val="dashSmallGap" w:sz="4" w:space="0" w:color="auto"/>
            </w:tcBorders>
            <w:shd w:val="clear" w:color="auto" w:fill="auto"/>
            <w:vAlign w:val="center"/>
          </w:tcPr>
          <w:p w:rsidR="000B2EF7" w:rsidRPr="00C22805" w:rsidRDefault="000B2EF7" w:rsidP="00C21C00">
            <w:pPr>
              <w:jc w:val="center"/>
              <w:rPr>
                <w:rFonts w:ascii="ＭＳ ゴシック" w:eastAsia="ＭＳ ゴシック" w:hAnsi="ＭＳ ゴシック"/>
                <w:sz w:val="22"/>
              </w:rPr>
            </w:pPr>
          </w:p>
        </w:tc>
        <w:tc>
          <w:tcPr>
            <w:tcW w:w="284" w:type="dxa"/>
            <w:shd w:val="clear" w:color="auto" w:fill="auto"/>
            <w:vAlign w:val="center"/>
          </w:tcPr>
          <w:p w:rsidR="000B2EF7" w:rsidRPr="00C22805" w:rsidRDefault="000B2EF7" w:rsidP="00C21C00">
            <w:pPr>
              <w:jc w:val="center"/>
              <w:rPr>
                <w:rFonts w:ascii="ＭＳ ゴシック" w:eastAsia="ＭＳ ゴシック" w:hAnsi="ＭＳ ゴシック"/>
                <w:sz w:val="22"/>
              </w:rPr>
            </w:pPr>
          </w:p>
        </w:tc>
        <w:tc>
          <w:tcPr>
            <w:tcW w:w="4110" w:type="dxa"/>
            <w:shd w:val="clear" w:color="auto" w:fill="auto"/>
            <w:vAlign w:val="center"/>
          </w:tcPr>
          <w:p w:rsidR="000B2EF7" w:rsidRPr="00C22805" w:rsidRDefault="000B2EF7" w:rsidP="00C21C00">
            <w:pPr>
              <w:jc w:val="center"/>
              <w:rPr>
                <w:rFonts w:ascii="ＭＳ ゴシック" w:eastAsia="ＭＳ ゴシック" w:hAnsi="ＭＳ ゴシック"/>
                <w:sz w:val="22"/>
              </w:rPr>
            </w:pPr>
          </w:p>
        </w:tc>
      </w:tr>
      <w:tr w:rsidR="000B2EF7" w:rsidRPr="00C22805" w:rsidTr="00C21C00">
        <w:trPr>
          <w:trHeight w:val="810"/>
        </w:trPr>
        <w:tc>
          <w:tcPr>
            <w:tcW w:w="4622" w:type="dxa"/>
            <w:gridSpan w:val="2"/>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 配偶者住居権等割合</w:t>
            </w:r>
          </w:p>
        </w:tc>
        <w:tc>
          <w:tcPr>
            <w:tcW w:w="284" w:type="dxa"/>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w:t>
            </w:r>
          </w:p>
        </w:tc>
        <w:tc>
          <w:tcPr>
            <w:tcW w:w="4110" w:type="dxa"/>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9B4A4D">
              <w:rPr>
                <w:rFonts w:ascii="ＭＳ ゴシック" w:eastAsia="ＭＳ ゴシック" w:hAnsi="ＭＳ ゴシック" w:hint="eastAsia"/>
                <w:sz w:val="22"/>
              </w:rPr>
              <w:t>配偶者居住権の設定から消滅等までの</w:t>
            </w:r>
            <w:r>
              <w:rPr>
                <w:rFonts w:ascii="ＭＳ ゴシック" w:eastAsia="ＭＳ ゴシック" w:hAnsi="ＭＳ ゴシック"/>
                <w:sz w:val="22"/>
              </w:rPr>
              <w:br/>
            </w:r>
            <w:r w:rsidRPr="009B4A4D">
              <w:rPr>
                <w:rFonts w:ascii="ＭＳ ゴシック" w:eastAsia="ＭＳ ゴシック" w:hAnsi="ＭＳ ゴシック" w:hint="eastAsia"/>
                <w:sz w:val="22"/>
              </w:rPr>
              <w:t>期間に係る減価の額</w:t>
            </w:r>
          </w:p>
        </w:tc>
      </w:tr>
    </w:tbl>
    <w:p w:rsidR="000B2EF7" w:rsidRDefault="000B2EF7" w:rsidP="000B2EF7"/>
    <w:p w:rsidR="000B2EF7" w:rsidRPr="004E0E4E" w:rsidRDefault="000B2EF7" w:rsidP="000B2EF7">
      <w:pPr>
        <w:pStyle w:val="af9"/>
      </w:pPr>
      <w:r w:rsidRPr="004E0E4E">
        <w:rPr>
          <w:rFonts w:hint="eastAsia"/>
        </w:rPr>
        <w:t xml:space="preserve">●建物の取得費 </w:t>
      </w:r>
    </w:p>
    <w:p w:rsidR="000B2EF7" w:rsidRPr="004E0E4E" w:rsidRDefault="000B2EF7" w:rsidP="000B2EF7">
      <w:r>
        <w:rPr>
          <w:rFonts w:hint="eastAsia"/>
        </w:rPr>
        <w:t xml:space="preserve">　居住建物等のうち建物の取得費については、</w:t>
      </w:r>
      <w:r w:rsidRPr="004E0E4E">
        <w:rPr>
          <w:rFonts w:hint="eastAsia"/>
        </w:rPr>
        <w:t>その取得の日から配偶者居住権の</w:t>
      </w:r>
      <w:r>
        <w:rPr>
          <w:rFonts w:hint="eastAsia"/>
        </w:rPr>
        <w:t>設定の日までの期間に係る減価の額を控除します。</w:t>
      </w:r>
    </w:p>
    <w:p w:rsidR="000B2EF7" w:rsidRDefault="000B2EF7" w:rsidP="000B2EF7">
      <w:pPr>
        <w:pStyle w:val="af3"/>
      </w:pPr>
    </w:p>
    <w:p w:rsidR="000B2EF7" w:rsidRDefault="000B2EF7" w:rsidP="000B2EF7">
      <w:pPr>
        <w:pStyle w:val="af9"/>
      </w:pPr>
      <w:r w:rsidRPr="004E0E4E">
        <w:rPr>
          <w:rFonts w:hint="eastAsia"/>
        </w:rPr>
        <w:t>●配偶者居住権等割合</w:t>
      </w:r>
    </w:p>
    <w:tbl>
      <w:tblPr>
        <w:tblW w:w="9072" w:type="dxa"/>
        <w:jc w:val="center"/>
        <w:tblBorders>
          <w:insideH w:val="single" w:sz="4" w:space="0" w:color="auto"/>
        </w:tblBorders>
        <w:tblLook w:val="04A0" w:firstRow="1" w:lastRow="0" w:firstColumn="1" w:lastColumn="0" w:noHBand="0" w:noVBand="1"/>
      </w:tblPr>
      <w:tblGrid>
        <w:gridCol w:w="710"/>
        <w:gridCol w:w="8362"/>
      </w:tblGrid>
      <w:tr w:rsidR="000B2EF7" w:rsidRPr="00C22805" w:rsidTr="00C21C00">
        <w:trPr>
          <w:jc w:val="center"/>
        </w:trPr>
        <w:tc>
          <w:tcPr>
            <w:tcW w:w="710" w:type="dxa"/>
            <w:vMerge w:val="restart"/>
            <w:shd w:val="clear" w:color="auto" w:fill="auto"/>
            <w:vAlign w:val="center"/>
          </w:tcPr>
          <w:p w:rsidR="000B2EF7" w:rsidRPr="00C22805" w:rsidRDefault="000B2EF7" w:rsidP="00C21C00">
            <w:pPr>
              <w:pStyle w:val="af9"/>
              <w:jc w:val="center"/>
              <w:rPr>
                <w:color w:val="auto"/>
                <w:sz w:val="22"/>
                <w:szCs w:val="22"/>
              </w:rPr>
            </w:pPr>
            <w:r w:rsidRPr="00C22805">
              <w:rPr>
                <w:rFonts w:hint="eastAsia"/>
                <w:color w:val="auto"/>
                <w:sz w:val="22"/>
                <w:szCs w:val="22"/>
              </w:rPr>
              <w:t>＝</w:t>
            </w:r>
          </w:p>
        </w:tc>
        <w:tc>
          <w:tcPr>
            <w:tcW w:w="8362" w:type="dxa"/>
            <w:shd w:val="clear" w:color="auto" w:fill="auto"/>
            <w:vAlign w:val="center"/>
          </w:tcPr>
          <w:p w:rsidR="000B2EF7" w:rsidRPr="00C22805" w:rsidRDefault="000B2EF7" w:rsidP="00C21C00">
            <w:pPr>
              <w:pStyle w:val="af9"/>
              <w:jc w:val="center"/>
              <w:rPr>
                <w:color w:val="auto"/>
                <w:sz w:val="22"/>
                <w:szCs w:val="22"/>
              </w:rPr>
            </w:pPr>
            <w:r w:rsidRPr="00C22805">
              <w:rPr>
                <w:rFonts w:hint="eastAsia"/>
                <w:color w:val="auto"/>
                <w:sz w:val="22"/>
                <w:szCs w:val="22"/>
              </w:rPr>
              <w:t>設定の時における配偶者住居権または配偶者敷地利用権の価額に相当する金額</w:t>
            </w:r>
          </w:p>
        </w:tc>
      </w:tr>
      <w:tr w:rsidR="000B2EF7" w:rsidRPr="00C22805" w:rsidTr="00C21C00">
        <w:trPr>
          <w:jc w:val="center"/>
        </w:trPr>
        <w:tc>
          <w:tcPr>
            <w:tcW w:w="710" w:type="dxa"/>
            <w:vMerge/>
            <w:shd w:val="clear" w:color="auto" w:fill="auto"/>
            <w:vAlign w:val="center"/>
          </w:tcPr>
          <w:p w:rsidR="000B2EF7" w:rsidRPr="00C22805" w:rsidRDefault="000B2EF7" w:rsidP="00C21C00">
            <w:pPr>
              <w:pStyle w:val="af9"/>
              <w:jc w:val="center"/>
              <w:rPr>
                <w:color w:val="auto"/>
                <w:sz w:val="22"/>
                <w:szCs w:val="22"/>
              </w:rPr>
            </w:pPr>
          </w:p>
        </w:tc>
        <w:tc>
          <w:tcPr>
            <w:tcW w:w="8362" w:type="dxa"/>
            <w:shd w:val="clear" w:color="auto" w:fill="auto"/>
            <w:vAlign w:val="center"/>
          </w:tcPr>
          <w:p w:rsidR="000B2EF7" w:rsidRPr="00C22805" w:rsidRDefault="000B2EF7" w:rsidP="00C21C00">
            <w:pPr>
              <w:pStyle w:val="af9"/>
              <w:jc w:val="center"/>
              <w:rPr>
                <w:color w:val="auto"/>
                <w:sz w:val="22"/>
                <w:szCs w:val="22"/>
              </w:rPr>
            </w:pPr>
            <w:r w:rsidRPr="00C22805">
              <w:rPr>
                <w:rFonts w:hint="eastAsia"/>
                <w:color w:val="auto"/>
                <w:sz w:val="22"/>
                <w:szCs w:val="22"/>
              </w:rPr>
              <w:t>設定の時における居住建物等の価額に相当する金額</w:t>
            </w:r>
          </w:p>
        </w:tc>
      </w:tr>
    </w:tbl>
    <w:p w:rsidR="000B2EF7" w:rsidRPr="004E0E4E" w:rsidRDefault="000B2EF7" w:rsidP="000B2EF7">
      <w:pPr>
        <w:pStyle w:val="af9"/>
      </w:pPr>
    </w:p>
    <w:p w:rsidR="000B2EF7" w:rsidRPr="007F6DD5" w:rsidRDefault="000B2EF7" w:rsidP="000B2EF7">
      <w:pPr>
        <w:pStyle w:val="12"/>
      </w:pPr>
      <w:bookmarkStart w:id="4" w:name="TA0003588070102"/>
      <w:r>
        <w:rPr>
          <w:rFonts w:hint="eastAsia"/>
        </w:rPr>
        <w:t>②</w:t>
      </w:r>
      <w:r w:rsidRPr="007F6DD5">
        <w:rPr>
          <w:rFonts w:hint="eastAsia"/>
        </w:rPr>
        <w:t>配偶者居住権等が消滅する前に居住建物等を譲渡した場合の取得費</w:t>
      </w:r>
      <w:bookmarkEnd w:id="4"/>
      <w:r w:rsidRPr="007F6DD5">
        <w:rPr>
          <w:rFonts w:hint="eastAsia"/>
        </w:rPr>
        <w:t xml:space="preserve"> </w:t>
      </w:r>
    </w:p>
    <w:p w:rsidR="000B2EF7" w:rsidRDefault="000B2EF7" w:rsidP="000B2EF7">
      <w:r>
        <w:rPr>
          <w:rFonts w:hint="eastAsia"/>
        </w:rPr>
        <w:t xml:space="preserve">　相続により居住建物等を取得した相続人が、</w:t>
      </w:r>
      <w:r w:rsidRPr="004E0E4E">
        <w:rPr>
          <w:rFonts w:hint="eastAsia"/>
        </w:rPr>
        <w:t>配偶者居住権及び配偶者敷地利用権が消滅する前にその居住建物</w:t>
      </w:r>
      <w:r>
        <w:rPr>
          <w:rFonts w:hint="eastAsia"/>
        </w:rPr>
        <w:t>等を譲渡した場合における譲渡所得の金額の計算上控除する取得費は、</w:t>
      </w:r>
      <w:r w:rsidRPr="004E0E4E">
        <w:rPr>
          <w:rFonts w:hint="eastAsia"/>
        </w:rPr>
        <w:t>その居住建物等の取得費か</w:t>
      </w:r>
      <w:r>
        <w:rPr>
          <w:rFonts w:hint="eastAsia"/>
        </w:rPr>
        <w:t>ら配偶者居住権又は配偶者敷地利用権の取得費を控除した金額となります。</w:t>
      </w:r>
      <w:r>
        <w:br w:type="page"/>
      </w:r>
    </w:p>
    <w:tbl>
      <w:tblPr>
        <w:tblW w:w="8926" w:type="dxa"/>
        <w:tblInd w:w="113"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2732"/>
        <w:gridCol w:w="6194"/>
      </w:tblGrid>
      <w:tr w:rsidR="000B2EF7" w:rsidRPr="00C22805" w:rsidTr="00C21C00">
        <w:tc>
          <w:tcPr>
            <w:tcW w:w="2732" w:type="dxa"/>
            <w:tcBorders>
              <w:top w:val="dashSmallGap" w:sz="4" w:space="0" w:color="auto"/>
              <w:bottom w:val="dashSmallGap" w:sz="4" w:space="0" w:color="auto"/>
              <w:right w:val="dashSmallGap" w:sz="4" w:space="0" w:color="auto"/>
            </w:tcBorders>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6194" w:type="dxa"/>
            <w:tcBorders>
              <w:left w:val="dashSmallGap" w:sz="4" w:space="0" w:color="auto"/>
            </w:tcBorders>
            <w:shd w:val="clear" w:color="auto" w:fill="auto"/>
            <w:vAlign w:val="center"/>
          </w:tcPr>
          <w:p w:rsidR="000B2EF7" w:rsidRPr="00C22805" w:rsidRDefault="000B2EF7" w:rsidP="00C21C00">
            <w:pPr>
              <w:jc w:val="center"/>
              <w:rPr>
                <w:rFonts w:ascii="ＭＳ ゴシック" w:eastAsia="ＭＳ ゴシック" w:hAnsi="ＭＳ ゴシック"/>
                <w:sz w:val="22"/>
              </w:rPr>
            </w:pPr>
          </w:p>
        </w:tc>
      </w:tr>
      <w:tr w:rsidR="000B2EF7" w:rsidRPr="00C22805" w:rsidTr="00C21C00">
        <w:trPr>
          <w:trHeight w:val="409"/>
        </w:trPr>
        <w:tc>
          <w:tcPr>
            <w:tcW w:w="8926" w:type="dxa"/>
            <w:gridSpan w:val="2"/>
            <w:vMerge w:val="restart"/>
            <w:shd w:val="clear" w:color="auto" w:fill="auto"/>
            <w:vAlign w:val="center"/>
          </w:tcPr>
          <w:p w:rsidR="000B2EF7" w:rsidRPr="00C22805" w:rsidRDefault="000B2EF7" w:rsidP="00C21C00">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w:t>
            </w:r>
            <w:r w:rsidRPr="00316AE1">
              <w:rPr>
                <w:rFonts w:ascii="ＭＳ ゴシック" w:eastAsia="ＭＳ ゴシック" w:hAnsi="ＭＳ ゴシック" w:hint="eastAsia"/>
                <w:sz w:val="22"/>
              </w:rPr>
              <w:t>配偶者居住権等割合</w:t>
            </w:r>
            <w:r w:rsidRPr="00C22805">
              <w:rPr>
                <w:rFonts w:ascii="ＭＳ ゴシック" w:eastAsia="ＭＳ ゴシック" w:hAnsi="ＭＳ ゴシック" w:hint="eastAsia"/>
                <w:sz w:val="22"/>
              </w:rPr>
              <w:t>または配偶者敷地利用権の取得費</w:t>
            </w:r>
          </w:p>
        </w:tc>
      </w:tr>
      <w:tr w:rsidR="000B2EF7" w:rsidRPr="00C22805" w:rsidTr="00C21C00">
        <w:trPr>
          <w:trHeight w:val="409"/>
        </w:trPr>
        <w:tc>
          <w:tcPr>
            <w:tcW w:w="8926" w:type="dxa"/>
            <w:gridSpan w:val="2"/>
            <w:vMerge/>
            <w:shd w:val="clear" w:color="auto" w:fill="auto"/>
            <w:vAlign w:val="center"/>
          </w:tcPr>
          <w:p w:rsidR="000B2EF7" w:rsidRPr="00C22805" w:rsidRDefault="000B2EF7" w:rsidP="00C21C00">
            <w:pPr>
              <w:jc w:val="center"/>
              <w:rPr>
                <w:rFonts w:ascii="ＭＳ ゴシック" w:eastAsia="ＭＳ ゴシック" w:hAnsi="ＭＳ ゴシック"/>
                <w:sz w:val="22"/>
              </w:rPr>
            </w:pPr>
          </w:p>
        </w:tc>
      </w:tr>
    </w:tbl>
    <w:p w:rsidR="000B2EF7" w:rsidRPr="0043733E" w:rsidRDefault="000B2EF7" w:rsidP="000B2EF7"/>
    <w:p w:rsidR="000B2EF7" w:rsidRPr="004E0E4E" w:rsidRDefault="000B2EF7" w:rsidP="000B2EF7">
      <w:pPr>
        <w:pStyle w:val="af9"/>
      </w:pPr>
      <w:r w:rsidRPr="004E0E4E">
        <w:rPr>
          <w:rFonts w:hint="eastAsia"/>
        </w:rPr>
        <w:t xml:space="preserve">●建物の取得費 </w:t>
      </w:r>
    </w:p>
    <w:p w:rsidR="000B2EF7" w:rsidRPr="004E0E4E" w:rsidRDefault="000B2EF7" w:rsidP="000B2EF7">
      <w:r>
        <w:rPr>
          <w:rFonts w:hint="eastAsia"/>
        </w:rPr>
        <w:t xml:space="preserve">　居住建物等のうち建物の取得費については、</w:t>
      </w:r>
      <w:r w:rsidRPr="004E0E4E">
        <w:rPr>
          <w:rFonts w:hint="eastAsia"/>
        </w:rPr>
        <w:t>その取</w:t>
      </w:r>
      <w:r>
        <w:rPr>
          <w:rFonts w:hint="eastAsia"/>
        </w:rPr>
        <w:t>得の日から譲渡の日までの期間に係る減価の額を控除します。</w:t>
      </w:r>
    </w:p>
    <w:p w:rsidR="000B2EF7" w:rsidRDefault="000B2EF7" w:rsidP="000B2EF7">
      <w:pPr>
        <w:pStyle w:val="af3"/>
      </w:pPr>
    </w:p>
    <w:p w:rsidR="000B2EF7" w:rsidRPr="004E0E4E" w:rsidRDefault="000B2EF7" w:rsidP="000B2EF7">
      <w:pPr>
        <w:pStyle w:val="af9"/>
      </w:pPr>
      <w:r w:rsidRPr="004E0E4E">
        <w:rPr>
          <w:rFonts w:hint="eastAsia"/>
        </w:rPr>
        <w:t xml:space="preserve">●配偶者居住権又は配偶者敷地利用権の取得費 </w:t>
      </w:r>
    </w:p>
    <w:p w:rsidR="000B2EF7" w:rsidRDefault="000B2EF7" w:rsidP="000B2EF7">
      <w:r w:rsidRPr="00651D33">
        <w:rPr>
          <w:rFonts w:hint="eastAsia"/>
        </w:rPr>
        <w:t xml:space="preserve">　居住建物等のうち配偶者居住権又は配偶者敷地利用権の取得費については、その配偶者居住権の設定の日から譲渡の日までの期間に係る減価の額を控除します。</w:t>
      </w:r>
      <w:r>
        <w:br w:type="page"/>
      </w:r>
    </w:p>
    <w:p w:rsidR="000B2EF7" w:rsidRDefault="004150F4" w:rsidP="000B2EF7">
      <w:pPr>
        <w:pStyle w:val="af3"/>
      </w:pPr>
      <w:r>
        <w:rPr>
          <w:noProof/>
        </w:rPr>
        <w:pict w14:anchorId="45560DC6">
          <v:group id="Group 8280" o:spid="_x0000_s1051" style="position:absolute;left:0;text-align:left;margin-left:.3pt;margin-top:-19.6pt;width:481.85pt;height:73.35pt;z-index:27" coordorigin="1152,1195" coordsize="9637,1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FL/2gAMAwEAAhEDEQA/AP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">
            <o:lock v:ext="edit" aspectratio="t"/>
            <v:shape id="図 2" o:spid="_x0000_s1052" type="#_x0000_t75" style="position:absolute;left:1152;top:1195;width:963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">
              <v:imagedata r:id="rId14" o:title=""/>
            </v:shape>
            <v:shape id="テキスト ボックス 4" o:spid="_x0000_s1053" type="#_x0000_t202" style="position:absolute;left:1164;top:1260;width:5593;height: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o:lock v:ext="edit" aspectratio="t"/>
              <v:textbox inset="0,0,0,0">
                <w:txbxContent>
                  <w:p w:rsidR="000B2EF7" w:rsidRPr="00B076D1" w:rsidRDefault="000B2EF7" w:rsidP="000B2EF7">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w:r>
    </w:p>
    <w:p w:rsidR="000B2EF7" w:rsidRDefault="000B2EF7" w:rsidP="000B2EF7">
      <w:pPr>
        <w:pStyle w:val="af3"/>
      </w:pPr>
    </w:p>
    <w:p w:rsidR="000B2EF7" w:rsidRDefault="000B2EF7" w:rsidP="000B2EF7">
      <w:pPr>
        <w:pStyle w:val="af3"/>
        <w:ind w:firstLineChars="100" w:firstLine="240"/>
      </w:pPr>
    </w:p>
    <w:p w:rsidR="000B2EF7" w:rsidRDefault="000B2EF7" w:rsidP="000B2EF7">
      <w:pPr>
        <w:pStyle w:val="af3"/>
        <w:ind w:firstLineChars="100" w:firstLine="240"/>
      </w:pPr>
    </w:p>
    <w:p w:rsidR="000B2EF7" w:rsidRDefault="000B2EF7" w:rsidP="000B2EF7">
      <w:r w:rsidRPr="00651D33">
        <w:rPr>
          <w:rFonts w:hint="eastAsia"/>
        </w:rPr>
        <w:t xml:space="preserve">　</w:t>
      </w:r>
      <w:r>
        <w:rPr>
          <w:rFonts w:hint="eastAsia"/>
        </w:rPr>
        <w:t>法人課税については「デフレ脱却・経済再生」「中小企業支援」といった課題を解決へと導いていくため、一定のベンチャー企業に対する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を発揮しやすくなるよう見直されることになりました。</w:t>
      </w:r>
    </w:p>
    <w:p w:rsidR="000B2EF7" w:rsidRDefault="000B2EF7" w:rsidP="000B2EF7"/>
    <w:p w:rsidR="000B2EF7" w:rsidRDefault="004150F4" w:rsidP="000B2EF7">
      <w:r>
        <w:rPr>
          <w:noProof/>
        </w:rPr>
        <w:pict w14:anchorId="65897048">
          <v:group id="Group 8277" o:spid="_x0000_s1048" style="position:absolute;left:0;text-align:left;margin-left:-.5pt;margin-top:8.65pt;width:481.75pt;height:24.45pt;z-index:21"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">
            <o:lock v:ext="edit" aspectratio="t"/>
            <v:shape id="1 つの角を切り取った四角形 165" o:spid="_x0000_s1049"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F135ED">
                      <w:rPr>
                        <w:rFonts w:ascii="HGS創英角ｺﾞｼｯｸUB" w:eastAsia="HGS創英角ｺﾞｼｯｸUB" w:hAnsi="HGS創英角ｺﾞｼｯｸUB" w:hint="eastAsia"/>
                        <w:color w:val="FFFFFF"/>
                        <w:sz w:val="32"/>
                        <w:szCs w:val="32"/>
                      </w:rPr>
                      <w:t>オープンイノベーションに係る措置の創設</w:t>
                    </w:r>
                  </w:p>
                </w:txbxContent>
              </v:textbox>
            </v:shape>
            <v:oval id="円/楕円 166" o:spid="_x0000_s1050"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rsidR="000B2EF7" w:rsidRPr="0091585F" w:rsidRDefault="000B2EF7" w:rsidP="000B2EF7"/>
    <w:p w:rsidR="000B2EF7" w:rsidRPr="00F135ED" w:rsidRDefault="000B2EF7" w:rsidP="000B2EF7">
      <w:pPr>
        <w:pStyle w:val="afd"/>
      </w:pPr>
      <w:r w:rsidRPr="00F135ED">
        <w:rPr>
          <w:rFonts w:hint="eastAsia"/>
        </w:rPr>
        <w:t>（１）改正の背景</w:t>
      </w:r>
    </w:p>
    <w:p w:rsidR="000B2EF7" w:rsidRDefault="000B2EF7" w:rsidP="000B2EF7">
      <w:r w:rsidRPr="00651D33">
        <w:rPr>
          <w:rFonts w:hint="eastAsia"/>
        </w:rPr>
        <w:t xml:space="preserve">　</w:t>
      </w:r>
      <w:r>
        <w:rPr>
          <w:rFonts w:hint="eastAsia"/>
        </w:rPr>
        <w:t>既存企業とベンチャー企業が協働して「オープンイノベーション」を進めていくことが、わが国における喫緊の課題。そこで、税制の面でも企業の「オープンイノベーション」を強力に支援するため、事業会社による一定のベンチャー企業への出資に対し、出資の一定額の所得控除を認める措置が設けられることになりました。</w:t>
      </w:r>
    </w:p>
    <w:p w:rsidR="000B2EF7" w:rsidRPr="00AF24CF" w:rsidRDefault="000B2EF7" w:rsidP="000B2EF7">
      <w:pPr>
        <w:rPr>
          <w:rFonts w:ascii="ＭＳ Ｐゴシック" w:eastAsia="ＭＳ Ｐゴシック" w:hAnsi="ＭＳ Ｐゴシック"/>
        </w:rPr>
      </w:pPr>
    </w:p>
    <w:p w:rsidR="000B2EF7" w:rsidRPr="00F135ED" w:rsidRDefault="000B2EF7" w:rsidP="000B2EF7">
      <w:pPr>
        <w:pStyle w:val="afd"/>
      </w:pPr>
      <w:r w:rsidRPr="00F135ED">
        <w:rPr>
          <w:rFonts w:hint="eastAsia"/>
        </w:rPr>
        <w:t>（２）改正の概要</w:t>
      </w:r>
    </w:p>
    <w:p w:rsidR="000B2EF7" w:rsidRDefault="000B2EF7" w:rsidP="000B2EF7">
      <w:r w:rsidRPr="00651D33">
        <w:rPr>
          <w:rFonts w:hint="eastAsia"/>
        </w:rPr>
        <w:t xml:space="preserve">　</w:t>
      </w:r>
      <w:r>
        <w:rPr>
          <w:rFonts w:hint="eastAsia"/>
        </w:rPr>
        <w:t>特定事業活動を行う青色申告法人（以下、対象法人）が、令和２年４月１日から令和４年３月31日までの間に特定株式を取得し、かつ、その取得日を含む事業年度末まで有している場合、「特定株式の取得価額の</w:t>
      </w:r>
      <w:r>
        <w:t>25</w:t>
      </w:r>
      <w:r>
        <w:rPr>
          <w:rFonts w:hint="eastAsia"/>
        </w:rPr>
        <w:t>％以下の金額」を特別勘定の金額として経理することで、その合計額を損金算入できるようになります（その事業年度の所得金額が上限）。</w:t>
      </w:r>
    </w:p>
    <w:p w:rsidR="000B2EF7" w:rsidRDefault="000B2EF7" w:rsidP="000B2EF7">
      <w:pPr>
        <w:pStyle w:val="af3"/>
      </w:pPr>
    </w:p>
    <w:p w:rsidR="000B2EF7" w:rsidRDefault="000B2EF7" w:rsidP="000B2EF7">
      <w:pPr>
        <w:pStyle w:val="af9"/>
      </w:pPr>
      <w:r>
        <w:rPr>
          <w:rFonts w:hint="eastAsia"/>
        </w:rPr>
        <w:t>■「特定事業活動を行うもの」とは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外部の経営資源を活用し、高い生産性が見込まれる事業を行う株式会社等</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外部の経営資源を活用し、新たな事業の開拓を目指す株式会社等</w:t>
            </w:r>
          </w:p>
        </w:tc>
      </w:tr>
    </w:tbl>
    <w:p w:rsidR="000B2EF7" w:rsidRDefault="000B2EF7" w:rsidP="000B2EF7">
      <w:pPr>
        <w:pStyle w:val="af3"/>
      </w:pPr>
    </w:p>
    <w:p w:rsidR="000B2EF7" w:rsidRDefault="000B2EF7" w:rsidP="000B2EF7">
      <w:pPr>
        <w:pStyle w:val="af9"/>
      </w:pPr>
      <w:r>
        <w:rPr>
          <w:rFonts w:hint="eastAsia"/>
        </w:rPr>
        <w:t>■「特定株式」とは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5855CE" w:rsidRDefault="000B2EF7" w:rsidP="00C21C00">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イ)産業競争力強化法に規定された「新規開拓事業者」のうち、同法の「特定事業活動」に資する事業を行う内国法人（すでに事業を開始しているもので、設立後10年未満のものに限る）の株式のうち、次の要件を満たすことにつき経済産業大臣の証明があるもの。</w:t>
            </w:r>
          </w:p>
        </w:tc>
      </w:tr>
    </w:tbl>
    <w:p w:rsidR="000B2EF7" w:rsidRDefault="000B2EF7" w:rsidP="000B2EF7">
      <w:pPr>
        <w:pStyle w:val="af9"/>
      </w:pPr>
    </w:p>
    <w:p w:rsidR="000B2EF7" w:rsidRDefault="000B2EF7" w:rsidP="000B2EF7">
      <w:pPr>
        <w:pStyle w:val="af9"/>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C22805" w:rsidRDefault="000B2EF7" w:rsidP="00C21C00">
            <w:pPr>
              <w:pStyle w:val="af3"/>
              <w:ind w:left="220" w:hanging="22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ロ)イ）に類する外国法人（以下、特別新事業開拓事業者）の株式のうち、次の要件を満たすことにつき経済産業大臣の証明があるもの</w:t>
            </w:r>
          </w:p>
          <w:p w:rsidR="000B2EF7" w:rsidRPr="004640BD" w:rsidRDefault="000B2EF7" w:rsidP="00C21C00">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・対象法人が取得するもの又はその対象法人が出資額割合50％超の唯一の有限責任組合員である投資事業有限責任組合の組合財産等となるもの。</w:t>
            </w:r>
          </w:p>
          <w:p w:rsidR="000B2EF7" w:rsidRPr="004640BD" w:rsidRDefault="000B2EF7" w:rsidP="00C21C00">
            <w:pPr>
              <w:pStyle w:val="af3"/>
              <w:ind w:left="142" w:firstLine="240"/>
              <w:rPr>
                <w:rFonts w:ascii="ＭＳ 明朝" w:eastAsia="ＭＳ 明朝" w:hAnsi="ＭＳ 明朝"/>
                <w:sz w:val="22"/>
                <w:szCs w:val="22"/>
              </w:rPr>
            </w:pPr>
            <w:r w:rsidRPr="004640BD">
              <w:rPr>
                <w:rFonts w:ascii="ＭＳ 明朝" w:eastAsia="ＭＳ 明朝" w:hAnsi="ＭＳ 明朝" w:hint="eastAsia"/>
                <w:sz w:val="22"/>
                <w:szCs w:val="22"/>
              </w:rPr>
              <w:t>・資本金の増加に伴う払込みにより交付されるものであること。</w:t>
            </w:r>
          </w:p>
          <w:p w:rsidR="000B2EF7" w:rsidRPr="004640BD" w:rsidRDefault="000B2EF7" w:rsidP="00C21C00">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・その払込金額が１億円以上（中小企業にあっては1,000万円以上とし、外国法人への払込みにあっては５億円以上とする。）であること。ただし、対象となる払込みに上限を設ける。</w:t>
            </w:r>
          </w:p>
          <w:p w:rsidR="000B2EF7" w:rsidRPr="00C22805" w:rsidRDefault="000B2EF7" w:rsidP="00C21C00">
            <w:pPr>
              <w:pStyle w:val="af3"/>
              <w:ind w:left="622" w:hanging="240"/>
              <w:rPr>
                <w:rFonts w:ascii="ＭＳ ゴシック" w:eastAsia="ＭＳ ゴシック" w:hAnsi="ＭＳ ゴシック"/>
                <w:sz w:val="22"/>
                <w:szCs w:val="22"/>
              </w:rPr>
            </w:pPr>
            <w:r w:rsidRPr="004640BD">
              <w:rPr>
                <w:rFonts w:ascii="ＭＳ 明朝" w:eastAsia="ＭＳ 明朝" w:hAnsi="ＭＳ 明朝" w:hint="eastAsia"/>
                <w:sz w:val="22"/>
                <w:szCs w:val="22"/>
              </w:rPr>
              <w:t>・対象法人が特別新事業開拓事業者の株式の取得等をする一定の事業を行う場合であって、その特別新事業開拓事業者の経営資源が、その一定の事業活動における高い生産性が見込まれる事業を行うこと又は新たな事業を行うことに資するものであることその他の基準を満たすこと。</w:t>
            </w:r>
          </w:p>
        </w:tc>
      </w:tr>
    </w:tbl>
    <w:p w:rsidR="000B2EF7" w:rsidRDefault="000B2EF7" w:rsidP="000B2EF7">
      <w:pPr>
        <w:pStyle w:val="af3"/>
      </w:pPr>
    </w:p>
    <w:p w:rsidR="000B2EF7" w:rsidRDefault="004150F4" w:rsidP="000B2EF7">
      <w:pPr>
        <w:pStyle w:val="af3"/>
      </w:pPr>
      <w:r>
        <w:rPr>
          <w:noProof/>
        </w:rPr>
        <w:pict>
          <v:shape id="図 21" o:spid="_x0000_i1026" type="#_x0000_t75" alt="スクリーンショット が含まれている画像&#13;&#10;&#13;&#10;自動的に生成された説明" style="width:481.85pt;height:337.85pt;visibility:visible;mso-width-percent:0;mso-height-percent:0;mso-width-percent:0;mso-height-percent:0">
            <v:imagedata r:id="rId19" o:title="スクリーンショット が含まれている画像&#13;&#10;&#13;&#10;自動的に生成された説明"/>
          </v:shape>
        </w:pict>
      </w:r>
    </w:p>
    <w:p w:rsidR="000B2EF7" w:rsidRDefault="000B2EF7" w:rsidP="000B2EF7">
      <w:pPr>
        <w:pStyle w:val="af3"/>
        <w:ind w:firstLineChars="100" w:firstLine="240"/>
      </w:pPr>
    </w:p>
    <w:p w:rsidR="000B2EF7" w:rsidRPr="00CB5A58" w:rsidRDefault="000B2EF7" w:rsidP="000B2EF7">
      <w:r w:rsidRPr="00651D33">
        <w:rPr>
          <w:rFonts w:hint="eastAsia"/>
        </w:rPr>
        <w:t xml:space="preserve">　</w:t>
      </w:r>
      <w:r>
        <w:rPr>
          <w:rFonts w:hint="eastAsia"/>
        </w:rPr>
        <w:t>ただし、租税回避行為を防止する観点から、以下の取崩し</w:t>
      </w:r>
      <w:r>
        <w:rPr>
          <w:rFonts w:ascii="Apple Color Emoji" w:hAnsi="Apple Color Emoji" w:cs="Apple Color Emoji" w:hint="eastAsia"/>
        </w:rPr>
        <w:t>事由に該当することとなった場合、</w:t>
      </w:r>
      <w:r>
        <w:rPr>
          <w:rFonts w:hint="eastAsia"/>
        </w:rPr>
        <w:t>その事由に応じた金額を取崩して益金算入しなければなりません（特定株式の取得から５年を経過した場合は、この限りではない）。</w:t>
      </w:r>
    </w:p>
    <w:p w:rsidR="000B2EF7" w:rsidRDefault="000B2EF7" w:rsidP="000B2EF7">
      <w:pPr>
        <w:pStyle w:val="af9"/>
      </w:pPr>
      <w:r>
        <w:br w:type="page"/>
      </w:r>
    </w:p>
    <w:p w:rsidR="000B2EF7" w:rsidRPr="00DE2C53" w:rsidRDefault="000B2EF7" w:rsidP="000B2EF7">
      <w:pPr>
        <w:pStyle w:val="af9"/>
      </w:pPr>
      <w:r>
        <w:rPr>
          <w:rFonts w:hint="eastAsia"/>
        </w:rPr>
        <w:t>■特別勘定の取崩し事由</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特定株式につき経済産業大臣の証明が取り消された場合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特定株式の全部又は一部を有しなくなった場合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特定株式につき配当を受けた場合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特定株式の帳簿価額を減額した場合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特定株式を組合財産とする投資事業有限責任組合等の出資額割合の変更があった場合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特定株式に係る特別新事業開拓事業者が解散した場合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対象法人が解散した場合</w:t>
            </w:r>
          </w:p>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特別勘定の金額を任意に取り崩した場合</w:t>
            </w:r>
          </w:p>
        </w:tc>
      </w:tr>
    </w:tbl>
    <w:p w:rsidR="000B2EF7" w:rsidRPr="00974414" w:rsidRDefault="000B2EF7" w:rsidP="000B2EF7">
      <w:pPr>
        <w:pStyle w:val="af3"/>
      </w:pPr>
    </w:p>
    <w:p w:rsidR="000B2EF7" w:rsidRDefault="004150F4" w:rsidP="000B2EF7">
      <w:pPr>
        <w:pStyle w:val="af3"/>
      </w:pPr>
      <w:r>
        <w:rPr>
          <w:noProof/>
        </w:rPr>
        <w:pict w14:anchorId="02920703">
          <v:group id="Group 8274" o:spid="_x0000_s1045" style="position:absolute;left:0;text-align:left;margin-left:1.05pt;margin-top:4.75pt;width:481.75pt;height:24.45pt;z-index:22"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&#13;&#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交際費等の損金不算入制度</w:t>
                    </w:r>
                  </w:p>
                </w:txbxContent>
              </v:textbox>
            </v:shape>
            <v:oval id="円/楕円 166" o:spid="_x0000_s1047"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rsidR="000B2EF7" w:rsidRDefault="000B2EF7" w:rsidP="000B2EF7">
      <w:pPr>
        <w:rPr>
          <w:rFonts w:ascii="Cambria" w:eastAsia="ＭＳ Ｐゴシック" w:hAnsi="Cambria" w:cs="Cambria"/>
        </w:rPr>
      </w:pPr>
    </w:p>
    <w:p w:rsidR="000B2EF7" w:rsidRPr="00974414" w:rsidRDefault="000B2EF7" w:rsidP="000B2EF7">
      <w:pPr>
        <w:pStyle w:val="afd"/>
      </w:pPr>
      <w:r w:rsidRPr="00974414">
        <w:rPr>
          <w:rFonts w:hint="eastAsia"/>
        </w:rPr>
        <w:t>（１）改正の背景</w:t>
      </w:r>
    </w:p>
    <w:p w:rsidR="000B2EF7" w:rsidRDefault="000B2EF7" w:rsidP="000B2EF7">
      <w:r w:rsidRPr="00651D33">
        <w:rPr>
          <w:rFonts w:hint="eastAsia"/>
        </w:rPr>
        <w:t xml:space="preserve">　</w:t>
      </w:r>
      <w:r>
        <w:rPr>
          <w:rFonts w:hint="eastAsia"/>
        </w:rPr>
        <w:t>企業の内部留保、特に現預金はいまなお増加を続けています。とりわけ大企業の内部留保は巨大化する一方であり、これを積極的な投資へとふり向けることが、わが国経済における非常に大きな課題。この実現に向けて政府はこれまで、様々な施策を行ってきました。</w:t>
      </w:r>
    </w:p>
    <w:p w:rsidR="000B2EF7" w:rsidRDefault="000B2EF7" w:rsidP="000B2EF7">
      <w:r w:rsidRPr="00651D33">
        <w:rPr>
          <w:rFonts w:hint="eastAsia"/>
        </w:rPr>
        <w:t xml:space="preserve">　</w:t>
      </w:r>
      <w:r w:rsidRPr="00D671EC">
        <w:rPr>
          <w:rFonts w:hint="eastAsia"/>
        </w:rPr>
        <w:t>交際費のうち</w:t>
      </w:r>
      <w:r w:rsidRPr="00D671EC">
        <w:t>接待飲食費の50％に相当する金額</w:t>
      </w:r>
      <w:r>
        <w:rPr>
          <w:rFonts w:hint="eastAsia"/>
        </w:rPr>
        <w:t>を損金算入できる「接待交際費に係る損金算入の特例」もそのうちのひとつです。ところが、この制度によって「大企業の交際費が大きく変化している状況とは言えず、現預金の大幅な減少に寄与していない」ことから、資本金等の額が</w:t>
      </w:r>
      <w:r w:rsidRPr="007623E4">
        <w:rPr>
          <w:rFonts w:hint="eastAsia"/>
        </w:rPr>
        <w:t>100</w:t>
      </w:r>
      <w:r>
        <w:rPr>
          <w:rFonts w:hint="eastAsia"/>
        </w:rPr>
        <w:t>億円超の大企業は、この特例の対象法人から除外されることになりました。</w:t>
      </w:r>
    </w:p>
    <w:p w:rsidR="000B2EF7" w:rsidRDefault="000B2EF7" w:rsidP="000B2EF7">
      <w:pPr>
        <w:rPr>
          <w:rFonts w:ascii="Cambria" w:eastAsia="ＭＳ Ｐゴシック" w:hAnsi="Cambria" w:cs="Cambria"/>
        </w:rPr>
      </w:pPr>
    </w:p>
    <w:p w:rsidR="000B2EF7" w:rsidRPr="00974414" w:rsidRDefault="000B2EF7" w:rsidP="000B2EF7">
      <w:pPr>
        <w:pStyle w:val="afd"/>
      </w:pPr>
      <w:r w:rsidRPr="00974414">
        <w:rPr>
          <w:rFonts w:hint="eastAsia"/>
        </w:rPr>
        <w:t>（２）改正の概要</w:t>
      </w:r>
    </w:p>
    <w:p w:rsidR="000B2EF7" w:rsidRDefault="000B2EF7" w:rsidP="000B2EF7">
      <w:r w:rsidRPr="00651D33">
        <w:rPr>
          <w:rFonts w:hint="eastAsia"/>
        </w:rPr>
        <w:t xml:space="preserve">　</w:t>
      </w:r>
      <w:r>
        <w:rPr>
          <w:rFonts w:hint="eastAsia"/>
        </w:rPr>
        <w:t>「接待交際費に係る損金算入の特例」の対象法人から、資本金等の額が100億円を超える法人を除外した上、その適用期限が２年延長されます。</w:t>
      </w:r>
    </w:p>
    <w:p w:rsidR="000B2EF7" w:rsidRDefault="000B2EF7" w:rsidP="000B2EF7"/>
    <w:p w:rsidR="000B2EF7" w:rsidRDefault="004150F4" w:rsidP="000B2EF7">
      <w:pPr>
        <w:rPr>
          <w:rFonts w:ascii="Cambria" w:eastAsia="ＭＳ Ｐゴシック" w:hAnsi="Cambria" w:cs="Cambria"/>
        </w:rPr>
      </w:pPr>
      <w:r>
        <w:rPr>
          <w:noProof/>
        </w:rPr>
        <w:pict w14:anchorId="4F01A83E">
          <v:group id="Group 8271" o:spid="_x0000_s1042" style="position:absolute;left:0;text-align:left;margin-left:-2.8pt;margin-top:9.25pt;width:481.75pt;height:24.45pt;z-index:23"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&#13;&#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中小企業の支援</w:t>
                    </w:r>
                  </w:p>
                </w:txbxContent>
              </v:textbox>
            </v:shape>
            <v:oval id="円/楕円 166" o:spid="_x0000_s1044"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rsidR="000B2EF7" w:rsidRDefault="000B2EF7" w:rsidP="000B2EF7">
      <w:pPr>
        <w:rPr>
          <w:rFonts w:ascii="Cambria" w:eastAsia="ＭＳ Ｐゴシック" w:hAnsi="Cambria" w:cs="Cambria"/>
        </w:rPr>
      </w:pPr>
    </w:p>
    <w:p w:rsidR="000B2EF7" w:rsidRPr="00974414" w:rsidRDefault="000B2EF7" w:rsidP="000B2EF7">
      <w:pPr>
        <w:pStyle w:val="afd"/>
      </w:pPr>
      <w:r w:rsidRPr="00974414">
        <w:rPr>
          <w:rFonts w:hint="eastAsia"/>
        </w:rPr>
        <w:t>（１）改正の背景</w:t>
      </w:r>
    </w:p>
    <w:p w:rsidR="000B2EF7" w:rsidRDefault="000B2EF7" w:rsidP="000B2EF7">
      <w:r w:rsidRPr="00651D33">
        <w:rPr>
          <w:rFonts w:hint="eastAsia"/>
        </w:rPr>
        <w:t xml:space="preserve">　</w:t>
      </w:r>
      <w:r>
        <w:rPr>
          <w:rFonts w:hint="eastAsia"/>
        </w:rPr>
        <w:t>中小企業とベンチャー起業の協働によるイノベーションを推進し、これにより、中小企業が自らの事業の革新を図ることを応援するため、中小企業からベンチャー企業への出資について所得控除を認める措置が創設されることになりました。なお、地域活性化の中心的役割を担う中小企業の経済活動を支援する観点から、中小企業における交際費課税の特例については、現行のまま２年延長されます。</w:t>
      </w:r>
      <w:r>
        <w:br w:type="page"/>
      </w:r>
    </w:p>
    <w:p w:rsidR="000B2EF7" w:rsidRPr="00974414" w:rsidRDefault="000B2EF7" w:rsidP="000B2EF7">
      <w:pPr>
        <w:pStyle w:val="afd"/>
      </w:pPr>
      <w:r w:rsidRPr="00974414">
        <w:rPr>
          <w:rFonts w:hint="eastAsia"/>
        </w:rPr>
        <w:t>（２）改正の概要</w:t>
      </w:r>
    </w:p>
    <w:p w:rsidR="000B2EF7" w:rsidRPr="005855CE" w:rsidRDefault="000B2EF7" w:rsidP="000B2EF7">
      <w:pPr>
        <w:pStyle w:val="af3"/>
        <w:rPr>
          <w:rFonts w:ascii="ＭＳ ゴシック" w:eastAsia="ＭＳ ゴシック" w:hAnsi="ＭＳ ゴシック"/>
          <w:color w:val="FF9900"/>
        </w:rPr>
      </w:pPr>
      <w:r w:rsidRPr="005855CE">
        <w:rPr>
          <w:rFonts w:ascii="ＭＳ ゴシック" w:eastAsia="ＭＳ ゴシック" w:hAnsi="ＭＳ ゴシック" w:hint="eastAsia"/>
          <w:color w:val="FF9900"/>
        </w:rPr>
        <w:t>●中小企業におけるオープンイノベーションに係る措置の創設</w:t>
      </w:r>
    </w:p>
    <w:p w:rsidR="000B2EF7" w:rsidRDefault="000B2EF7" w:rsidP="000B2EF7">
      <w:r w:rsidRPr="00651D33">
        <w:rPr>
          <w:rFonts w:hint="eastAsia"/>
        </w:rPr>
        <w:t xml:space="preserve">　</w:t>
      </w:r>
      <w:r>
        <w:rPr>
          <w:rFonts w:hint="eastAsia"/>
        </w:rPr>
        <w:t>一定の中小企業が令和２年４月１日</w:t>
      </w:r>
      <w:r w:rsidRPr="00D37812">
        <w:rPr>
          <w:rFonts w:hint="eastAsia"/>
        </w:rPr>
        <w:t>から</w:t>
      </w:r>
      <w:r>
        <w:rPr>
          <w:rFonts w:hint="eastAsia"/>
        </w:rPr>
        <w:t>令和４年３月31日</w:t>
      </w:r>
      <w:r w:rsidRPr="00D37812">
        <w:rPr>
          <w:rFonts w:hint="eastAsia"/>
        </w:rPr>
        <w:t>までの間に特定株式を取得した場合には、その取得価額の</w:t>
      </w:r>
      <w:r>
        <w:t>25</w:t>
      </w:r>
      <w:r w:rsidRPr="00D37812">
        <w:rPr>
          <w:rFonts w:hint="eastAsia"/>
        </w:rPr>
        <w:t>％</w:t>
      </w:r>
      <w:r>
        <w:rPr>
          <w:rFonts w:hint="eastAsia"/>
        </w:rPr>
        <w:t>相当額が</w:t>
      </w:r>
      <w:r w:rsidRPr="00D37812">
        <w:rPr>
          <w:rFonts w:hint="eastAsia"/>
        </w:rPr>
        <w:t>所得控除でき</w:t>
      </w:r>
      <w:r>
        <w:rPr>
          <w:rFonts w:hint="eastAsia"/>
        </w:rPr>
        <w:t>る制度が創設されます</w:t>
      </w:r>
      <w:r w:rsidRPr="00D37812">
        <w:rPr>
          <w:rFonts w:hint="eastAsia"/>
        </w:rPr>
        <w:t>。ただし、特定株式の譲渡その他の取崩し事由に該当することとなった場合には、その特定株式取得から</w:t>
      </w:r>
      <w:r>
        <w:rPr>
          <w:rFonts w:hint="eastAsia"/>
        </w:rPr>
        <w:t>５</w:t>
      </w:r>
      <w:r w:rsidRPr="00D37812">
        <w:rPr>
          <w:rFonts w:hint="eastAsia"/>
        </w:rPr>
        <w:t>年を経過している場合を除き、その事由に応じた金額を益金算入する。</w:t>
      </w:r>
    </w:p>
    <w:p w:rsidR="000B2EF7" w:rsidRDefault="000B2EF7" w:rsidP="000B2EF7">
      <w:pPr>
        <w:ind w:left="240" w:hanging="240"/>
      </w:pPr>
      <w:r>
        <w:rPr>
          <w:rFonts w:hint="eastAsia"/>
        </w:rPr>
        <w:t>※</w:t>
      </w:r>
      <w:r w:rsidRPr="00D37812">
        <w:rPr>
          <w:rFonts w:hint="eastAsia"/>
        </w:rPr>
        <w:t>「特定株式」および「</w:t>
      </w:r>
      <w:r w:rsidRPr="00D37812">
        <w:rPr>
          <w:rFonts w:ascii="Cambria" w:hAnsi="Cambria" w:cs="Cambria" w:hint="eastAsia"/>
        </w:rPr>
        <w:t>取崩し事由」</w:t>
      </w:r>
      <w:r w:rsidRPr="00D37812">
        <w:rPr>
          <w:rFonts w:hint="eastAsia"/>
        </w:rPr>
        <w:t>は、いずれも前述の「オープンイノベーションに係る措置（</w:t>
      </w:r>
      <w:r w:rsidRPr="00D37812">
        <w:t>P</w:t>
      </w:r>
      <w:r>
        <w:rPr>
          <w:rFonts w:hint="eastAsia"/>
        </w:rPr>
        <w:t>1</w:t>
      </w:r>
      <w:r>
        <w:t>6</w:t>
      </w:r>
      <w:r w:rsidRPr="00D37812">
        <w:rPr>
          <w:rFonts w:hint="eastAsia"/>
        </w:rPr>
        <w:t>）」と同様です。</w:t>
      </w:r>
    </w:p>
    <w:p w:rsidR="000B2EF7" w:rsidRDefault="000B2EF7" w:rsidP="000B2EF7">
      <w:pPr>
        <w:pStyle w:val="af3"/>
        <w:rPr>
          <w:szCs w:val="22"/>
        </w:rPr>
      </w:pPr>
    </w:p>
    <w:p w:rsidR="000B2EF7" w:rsidRPr="006E6038" w:rsidRDefault="004150F4" w:rsidP="000B2EF7">
      <w:pPr>
        <w:pStyle w:val="af3"/>
      </w:pPr>
      <w:r>
        <w:rPr>
          <w:noProof/>
        </w:rPr>
        <w:pict w14:anchorId="79C5B932">
          <v:group id="Group 8268" o:spid="_x0000_s1039" style="position:absolute;left:0;text-align:left;margin-left:1.65pt;margin-top:5.85pt;width:481.75pt;height:24.45pt;z-index:24"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&#13;&#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連結納税制度の見直し</w:t>
                    </w:r>
                  </w:p>
                </w:txbxContent>
              </v:textbox>
            </v:shape>
            <v:oval id="円/楕円 166" o:spid="_x0000_s1041"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rsidR="000B2EF7" w:rsidRDefault="000B2EF7" w:rsidP="000B2EF7">
      <w:pPr>
        <w:rPr>
          <w:rFonts w:ascii="ＭＳ Ｐゴシック" w:eastAsia="ＭＳ Ｐゴシック" w:hAnsi="ＭＳ Ｐゴシック"/>
        </w:rPr>
      </w:pPr>
    </w:p>
    <w:p w:rsidR="000B2EF7" w:rsidRPr="00974414" w:rsidRDefault="000B2EF7" w:rsidP="000B2EF7">
      <w:pPr>
        <w:pStyle w:val="afd"/>
      </w:pPr>
      <w:r w:rsidRPr="00974414">
        <w:rPr>
          <w:rFonts w:hint="eastAsia"/>
        </w:rPr>
        <w:t>（１）改正の背景</w:t>
      </w:r>
    </w:p>
    <w:p w:rsidR="000B2EF7" w:rsidRDefault="000B2EF7" w:rsidP="000B2EF7">
      <w:r w:rsidRPr="00651D33">
        <w:rPr>
          <w:rFonts w:hint="eastAsia"/>
        </w:rPr>
        <w:t xml:space="preserve">　</w:t>
      </w:r>
      <w:r w:rsidRPr="00A33DDF">
        <w:rPr>
          <w:rFonts w:hint="eastAsia"/>
        </w:rPr>
        <w:t>連結納税制度では、連結納税グループ内の利益と損失を相殺することが認められています。例えば、Ａ社において</w:t>
      </w:r>
      <w:r w:rsidRPr="00A33DDF">
        <w:t>100の利益が発生し、Ｂ社において30の損失が発生した場合には、通常であれば、Ａ社における100の課税所得に対して法人税が課されていたのに対し、連結納税制度を導入すると、相殺後の70に対してのみ法人税が課されます。このように、連結納税制度により、グループ内の利益と損失を相殺することができるというメリットがありました。</w:t>
      </w:r>
    </w:p>
    <w:p w:rsidR="000B2EF7" w:rsidRPr="00A33DDF" w:rsidRDefault="000B2EF7" w:rsidP="000B2EF7">
      <w:r w:rsidRPr="00651D33">
        <w:rPr>
          <w:rFonts w:hint="eastAsia"/>
        </w:rPr>
        <w:t xml:space="preserve">　</w:t>
      </w:r>
      <w:r w:rsidRPr="00A33DDF">
        <w:rPr>
          <w:rFonts w:hint="eastAsia"/>
        </w:rPr>
        <w:t>これに対し、</w:t>
      </w:r>
      <w:r>
        <w:rPr>
          <w:rFonts w:hint="eastAsia"/>
        </w:rPr>
        <w:t>令和２年</w:t>
      </w:r>
      <w:r w:rsidRPr="00A33DDF">
        <w:rPr>
          <w:rFonts w:hint="eastAsia"/>
        </w:rPr>
        <w:t>度税制改正大綱では、令和</w:t>
      </w:r>
      <w:r>
        <w:rPr>
          <w:rFonts w:hint="eastAsia"/>
        </w:rPr>
        <w:t>４</w:t>
      </w:r>
      <w:r w:rsidRPr="00A33DDF">
        <w:rPr>
          <w:rFonts w:hint="eastAsia"/>
        </w:rPr>
        <w:t>年</w:t>
      </w:r>
      <w:r>
        <w:t>４月１日</w:t>
      </w:r>
      <w:r w:rsidRPr="00A33DDF">
        <w:t>以後開始する事業年度</w:t>
      </w:r>
      <w:r>
        <w:rPr>
          <w:rFonts w:hint="eastAsia"/>
        </w:rPr>
        <w:t>より、</w:t>
      </w:r>
      <w:r w:rsidRPr="00A33DDF">
        <w:t>連結納税制度からグループ通算制度へ移行することが明らかにされています。なぜなら、現在の連結納税制度は、単純に各連結法人の利益と損失を相殺する制度ではなく、連結納税グループをひとつの法人とみなして法人税を計算するという煩雑な制度になっていたからです。</w:t>
      </w:r>
    </w:p>
    <w:p w:rsidR="000B2EF7" w:rsidRDefault="000B2EF7" w:rsidP="000B2EF7">
      <w:r w:rsidRPr="00651D33">
        <w:rPr>
          <w:rFonts w:hint="eastAsia"/>
        </w:rPr>
        <w:t xml:space="preserve">　</w:t>
      </w:r>
      <w:r w:rsidRPr="00A33DDF">
        <w:rPr>
          <w:rFonts w:hint="eastAsia"/>
        </w:rPr>
        <w:t>そ</w:t>
      </w:r>
      <w:r>
        <w:rPr>
          <w:rFonts w:hint="eastAsia"/>
        </w:rPr>
        <w:t>こで</w:t>
      </w:r>
      <w:r w:rsidRPr="00A33DDF">
        <w:rPr>
          <w:rFonts w:hint="eastAsia"/>
        </w:rPr>
        <w:t>グループ通算制度は、事務負担を軽減するために、連結親法人がまとめて申告をする方式から個別申告方式へ移行することを目的にしています。さらに、後発的に修正申告や更正が行われた場合であっても、他の連結法人の課税所得や法人税額の計算に影響を与えないようにしています。</w:t>
      </w:r>
    </w:p>
    <w:p w:rsidR="000B2EF7" w:rsidRPr="00AF24CF" w:rsidRDefault="000B2EF7" w:rsidP="000B2EF7">
      <w:pPr>
        <w:rPr>
          <w:rFonts w:ascii="ＭＳ Ｐゴシック" w:eastAsia="ＭＳ Ｐゴシック" w:hAnsi="ＭＳ Ｐゴシック"/>
        </w:rPr>
      </w:pPr>
    </w:p>
    <w:p w:rsidR="000B2EF7" w:rsidRPr="00974414" w:rsidRDefault="000B2EF7" w:rsidP="000B2EF7">
      <w:pPr>
        <w:pStyle w:val="afd"/>
      </w:pPr>
      <w:r w:rsidRPr="00974414">
        <w:rPr>
          <w:rFonts w:hint="eastAsia"/>
        </w:rPr>
        <w:t>（２）改正の概要</w:t>
      </w:r>
    </w:p>
    <w:p w:rsidR="000B2EF7" w:rsidRDefault="000B2EF7" w:rsidP="000B2EF7">
      <w:r w:rsidRPr="00651D33">
        <w:rPr>
          <w:rFonts w:hint="eastAsia"/>
        </w:rPr>
        <w:t xml:space="preserve">　</w:t>
      </w:r>
      <w:r w:rsidRPr="00A33DDF">
        <w:rPr>
          <w:rFonts w:hint="eastAsia"/>
        </w:rPr>
        <w:t>グループ通算制度は、連結納税制度と同様に、親法人による完全支配関係のあるすべての法人を含めて導入する必要があります。そのため、一部の</w:t>
      </w:r>
      <w:r w:rsidRPr="00A33DDF">
        <w:t>100％子会社をグループ通算制度から除外することはできません。</w:t>
      </w:r>
      <w:r w:rsidRPr="00A33DDF">
        <w:rPr>
          <w:rFonts w:hint="eastAsia"/>
        </w:rPr>
        <w:t>そして、連結納税制度と同様に、いったんグループ通算制度を選択した後は、原則として継続適用が必要とされています。そのため、グループ通算制度を導入するか否かを慎重に検討する必要があり、安易に赤字の会社があるとい</w:t>
      </w:r>
      <w:r>
        <w:br w:type="page"/>
      </w:r>
    </w:p>
    <w:p w:rsidR="000B2EF7" w:rsidRPr="00A33DDF" w:rsidRDefault="000B2EF7" w:rsidP="000B2EF7">
      <w:r w:rsidRPr="00A33DDF">
        <w:rPr>
          <w:rFonts w:hint="eastAsia"/>
        </w:rPr>
        <w:t>う理由だけで導入すべきではありません。</w:t>
      </w:r>
    </w:p>
    <w:p w:rsidR="000B2EF7" w:rsidRPr="00A33DDF" w:rsidRDefault="000B2EF7" w:rsidP="000B2EF7">
      <w:r w:rsidRPr="00651D33">
        <w:rPr>
          <w:rFonts w:hint="eastAsia"/>
        </w:rPr>
        <w:t xml:space="preserve">　</w:t>
      </w:r>
      <w:r w:rsidRPr="00A33DDF">
        <w:rPr>
          <w:rFonts w:hint="eastAsia"/>
        </w:rPr>
        <w:t>これに対し、連結納税制度を導入していた連結納税グループは、自動的にグループ通算制度へ移行することが原則です。しかし、グループ通算制度への移行を望まない連結納税グループは、グループ通算制度が施行される前に届出書を提出することにより、グループ通算制度へ移行しないことが認められています。</w:t>
      </w:r>
    </w:p>
    <w:p w:rsidR="000B2EF7" w:rsidRDefault="000B2EF7" w:rsidP="000B2EF7">
      <w:r w:rsidRPr="00651D33">
        <w:rPr>
          <w:rFonts w:hint="eastAsia"/>
        </w:rPr>
        <w:t xml:space="preserve">　</w:t>
      </w:r>
      <w:r w:rsidRPr="00A33DDF">
        <w:rPr>
          <w:rFonts w:hint="eastAsia"/>
        </w:rPr>
        <w:t>連結納税制度では、連結納税制度を開始する前に連結親法人で発生していた繰越欠損金を持ち込むことができるというメリットがあったため、連結親法人で使い切れない繰越欠損金を有している場合には、連結納税制度を導入する事案がありました。しかし、連結納税制度を導入してから数年も経過すると、連結親法人の繰越欠損金を他の連結法人の所得と相殺することで使い切ってしまい、膨大な事務負担のみが残ってしまった事案も少なくありません。このような場合には、グループ通算制度を導入せずに、単体納税制度へ移行できる千載一遇のチャンスであるということも言えます。</w:t>
      </w:r>
    </w:p>
    <w:p w:rsidR="000B2EF7" w:rsidRDefault="000B2EF7" w:rsidP="000B2EF7">
      <w:pPr>
        <w:rPr>
          <w:rFonts w:ascii="ＭＳ Ｐゴシック" w:eastAsia="ＭＳ Ｐゴシック" w:hAnsi="ＭＳ Ｐゴシック"/>
        </w:rPr>
      </w:pPr>
    </w:p>
    <w:p w:rsidR="000B2EF7" w:rsidRPr="00974414" w:rsidRDefault="000B2EF7" w:rsidP="000B2EF7">
      <w:pPr>
        <w:pStyle w:val="afd"/>
      </w:pPr>
      <w:r w:rsidRPr="00974414">
        <w:rPr>
          <w:rFonts w:hint="eastAsia"/>
        </w:rPr>
        <w:t>（３）グループ通算制度のメリットとデメリット</w:t>
      </w:r>
    </w:p>
    <w:p w:rsidR="000B2EF7" w:rsidRPr="008423BD" w:rsidRDefault="000B2EF7" w:rsidP="000B2EF7">
      <w:pPr>
        <w:pStyle w:val="12"/>
      </w:pPr>
      <w:r w:rsidRPr="008423BD">
        <w:rPr>
          <w:rFonts w:hint="eastAsia"/>
        </w:rPr>
        <w:t>①グループ通算制度の開始の手続き</w:t>
      </w:r>
    </w:p>
    <w:p w:rsidR="000B2EF7" w:rsidRPr="005C02A5" w:rsidRDefault="000B2EF7" w:rsidP="000B2EF7">
      <w:r w:rsidRPr="00651D33">
        <w:rPr>
          <w:rFonts w:hint="eastAsia"/>
        </w:rPr>
        <w:t xml:space="preserve">　</w:t>
      </w:r>
      <w:r w:rsidRPr="005C02A5">
        <w:rPr>
          <w:rFonts w:hint="eastAsia"/>
        </w:rPr>
        <w:t>グループ通算制度の適用を受けようとする場合には、グループ通算制度の承認の申請書を提出し、その承認を受ける必要があります。なお、その承認申請書の提出期限は、事業年度開始の日の</w:t>
      </w:r>
      <w:r>
        <w:rPr>
          <w:rFonts w:hint="eastAsia"/>
        </w:rPr>
        <w:t>３</w:t>
      </w:r>
      <w:r w:rsidRPr="005C02A5">
        <w:rPr>
          <w:rFonts w:hint="eastAsia"/>
        </w:rPr>
        <w:t>か月前になる予定です。すなわち、令和</w:t>
      </w:r>
      <w:r>
        <w:rPr>
          <w:rFonts w:hint="eastAsia"/>
        </w:rPr>
        <w:t>４</w:t>
      </w:r>
      <w:r w:rsidRPr="005C02A5">
        <w:rPr>
          <w:rFonts w:hint="eastAsia"/>
        </w:rPr>
        <w:t>年</w:t>
      </w:r>
      <w:r>
        <w:t>４月１日</w:t>
      </w:r>
      <w:r w:rsidRPr="005C02A5">
        <w:t>から令和</w:t>
      </w:r>
      <w:r>
        <w:rPr>
          <w:rFonts w:hint="eastAsia"/>
        </w:rPr>
        <w:t>５</w:t>
      </w:r>
      <w:r w:rsidRPr="005C02A5">
        <w:t>年</w:t>
      </w:r>
      <w:r>
        <w:rPr>
          <w:rFonts w:hint="eastAsia"/>
        </w:rPr>
        <w:t>３</w:t>
      </w:r>
      <w:r w:rsidRPr="005C02A5">
        <w:t>月31日までの事業年度からグループ通算制度を開始するためには、令和</w:t>
      </w:r>
      <w:r>
        <w:rPr>
          <w:rFonts w:hint="eastAsia"/>
        </w:rPr>
        <w:t>３</w:t>
      </w:r>
      <w:r w:rsidRPr="005C02A5">
        <w:t>年12月31日までに承認申請書を提出する必要があります。</w:t>
      </w:r>
    </w:p>
    <w:p w:rsidR="000B2EF7" w:rsidRDefault="000B2EF7" w:rsidP="000B2EF7">
      <w:r w:rsidRPr="00651D33">
        <w:rPr>
          <w:rFonts w:hint="eastAsia"/>
        </w:rPr>
        <w:t xml:space="preserve">　</w:t>
      </w:r>
      <w:r w:rsidRPr="005C02A5">
        <w:rPr>
          <w:rFonts w:hint="eastAsia"/>
        </w:rPr>
        <w:t>連結納税制度においては、連結子法人に対する時価評価課税と繰越欠損金の持込制限が課されていました。この考え方はグループ通算制度でも変わりませんが、①時価評価課税の例外が幅広く認められるようになった、②グループ通算制度を開始する前に親法人が保有していた繰越欠損金</w:t>
      </w:r>
      <w:r>
        <w:rPr>
          <w:rFonts w:hint="eastAsia"/>
        </w:rPr>
        <w:t>に</w:t>
      </w:r>
      <w:r w:rsidRPr="005C02A5">
        <w:rPr>
          <w:rFonts w:hint="eastAsia"/>
        </w:rPr>
        <w:t>対しても持込制限が課されるようになったという点がそれぞれ異なります。</w:t>
      </w:r>
    </w:p>
    <w:p w:rsidR="000B2EF7" w:rsidRDefault="000B2EF7" w:rsidP="000B2EF7">
      <w:pPr>
        <w:rPr>
          <w:rFonts w:ascii="ＭＳ Ｐゴシック" w:eastAsia="ＭＳ Ｐゴシック" w:hAnsi="ＭＳ Ｐゴシック"/>
        </w:rPr>
      </w:pPr>
    </w:p>
    <w:p w:rsidR="000B2EF7" w:rsidRPr="008423BD" w:rsidRDefault="000B2EF7" w:rsidP="000B2EF7">
      <w:pPr>
        <w:pStyle w:val="12"/>
      </w:pPr>
      <w:r w:rsidRPr="008423BD">
        <w:rPr>
          <w:rFonts w:hint="eastAsia"/>
        </w:rPr>
        <w:t>②時価評価課税の特例</w:t>
      </w:r>
    </w:p>
    <w:p w:rsidR="000B2EF7" w:rsidRDefault="000B2EF7" w:rsidP="000B2EF7">
      <w:r w:rsidRPr="00651D33">
        <w:rPr>
          <w:rFonts w:hint="eastAsia"/>
        </w:rPr>
        <w:t xml:space="preserve">　</w:t>
      </w:r>
      <w:r w:rsidRPr="005C02A5">
        <w:rPr>
          <w:rFonts w:hint="eastAsia"/>
        </w:rPr>
        <w:t>前述のように、グループ通算制度では、グループ通算制度の開始・加入に伴う時価評価課税の例外が幅広く認められるようになりました。具体的には、グループ通算制度を開始する前または加入する前に、保有する資産に対する時価評価課税を行うことを原則としながらも、</w:t>
      </w:r>
      <w:r>
        <w:rPr>
          <w:rFonts w:hint="eastAsia"/>
        </w:rPr>
        <w:t>次</w:t>
      </w:r>
      <w:r w:rsidRPr="005C02A5">
        <w:rPr>
          <w:rFonts w:hint="eastAsia"/>
        </w:rPr>
        <w:t>の法人に対しては、時価評価課税を行う必要がないものとされています。</w:t>
      </w:r>
    </w:p>
    <w:p w:rsidR="000B2EF7" w:rsidRDefault="000B2EF7" w:rsidP="000B2EF7"/>
    <w:p w:rsidR="000B2EF7" w:rsidRDefault="000B2EF7" w:rsidP="000B2EF7">
      <w:r>
        <w:br w:type="page"/>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AE5B53" w:rsidRDefault="000B2EF7" w:rsidP="00C21C00">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（ⅰ）グループ通算制度の開始に伴う時価評価</w:t>
            </w:r>
          </w:p>
          <w:p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．親法人との間に完全支配関係の継続が見込まれる子法人</w:t>
            </w:r>
          </w:p>
          <w:p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．いずれかの子法人との間に完全支配関係の継続が見込まれる親法人</w:t>
            </w:r>
          </w:p>
          <w:p w:rsidR="000B2EF7" w:rsidRPr="00AE5B53" w:rsidRDefault="000B2EF7" w:rsidP="00C21C00">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（ⅱ）グループ通算制度の加入に伴う時価評価</w:t>
            </w:r>
          </w:p>
          <w:p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．適格株式交換等により加入した株式交換等完全子法人</w:t>
            </w:r>
          </w:p>
          <w:p w:rsidR="000B2EF7" w:rsidRPr="00AE5B53" w:rsidRDefault="000B2EF7" w:rsidP="00C21C00">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．通算グループ内の新設法人</w:t>
            </w:r>
          </w:p>
          <w:p w:rsidR="000B2EF7" w:rsidRPr="00AE5B53" w:rsidRDefault="000B2EF7" w:rsidP="00C21C00">
            <w:pPr>
              <w:pStyle w:val="af3"/>
              <w:ind w:left="472" w:hanging="330"/>
              <w:rPr>
                <w:rFonts w:ascii="ＭＳ ゴシック" w:eastAsia="ＭＳ ゴシック" w:hAnsi="ＭＳ ゴシック"/>
                <w:sz w:val="22"/>
                <w:szCs w:val="22"/>
              </w:rPr>
            </w:pPr>
            <w:r>
              <w:rPr>
                <w:rFonts w:ascii="ＭＳ ゴシック" w:eastAsia="ＭＳ ゴシック" w:hAnsi="ＭＳ ゴシック" w:hint="eastAsia"/>
                <w:sz w:val="22"/>
                <w:szCs w:val="22"/>
              </w:rPr>
              <w:t>c</w:t>
            </w:r>
            <w:r w:rsidRPr="00AE5B53">
              <w:rPr>
                <w:rFonts w:ascii="ＭＳ ゴシック" w:eastAsia="ＭＳ ゴシック" w:hAnsi="ＭＳ ゴシック" w:hint="eastAsia"/>
                <w:sz w:val="22"/>
                <w:szCs w:val="22"/>
              </w:rPr>
              <w:t>．適格組織再編と同様の要件として次の要件（加入の直前に支配関係がある場合には、（イ）から（ハ）までの要件）のすべてに該当する法人</w:t>
            </w:r>
          </w:p>
          <w:p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（イ）親法人との間の完全支配関係継続要件</w:t>
            </w:r>
          </w:p>
          <w:p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（ロ）従業者従事要件</w:t>
            </w:r>
          </w:p>
          <w:p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（ハ）事業継続要件</w:t>
            </w:r>
          </w:p>
          <w:p w:rsidR="000B2EF7" w:rsidRPr="004640BD" w:rsidRDefault="000B2EF7" w:rsidP="00C21C00">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（ニ）通算グループ内のいずれかの法人との間の事業関連性要件</w:t>
            </w:r>
          </w:p>
          <w:p w:rsidR="000B2EF7" w:rsidRPr="00C22805" w:rsidRDefault="000B2EF7" w:rsidP="00C21C00">
            <w:pPr>
              <w:pStyle w:val="af3"/>
              <w:ind w:left="142" w:firstLine="220"/>
              <w:rPr>
                <w:rFonts w:ascii="ＭＳ ゴシック" w:eastAsia="ＭＳ ゴシック" w:hAnsi="ＭＳ ゴシック"/>
                <w:sz w:val="22"/>
                <w:szCs w:val="22"/>
              </w:rPr>
            </w:pPr>
            <w:r w:rsidRPr="004640BD">
              <w:rPr>
                <w:rFonts w:ascii="ＭＳ 明朝" w:eastAsia="ＭＳ 明朝" w:hAnsi="ＭＳ 明朝" w:hint="eastAsia"/>
                <w:sz w:val="22"/>
                <w:szCs w:val="22"/>
              </w:rPr>
              <w:t>（ホ）事業規模要件または特定役員引継要件</w:t>
            </w:r>
          </w:p>
        </w:tc>
      </w:tr>
    </w:tbl>
    <w:p w:rsidR="000B2EF7" w:rsidRPr="00AE5B53" w:rsidRDefault="000B2EF7" w:rsidP="000B2EF7"/>
    <w:p w:rsidR="000B2EF7" w:rsidRDefault="000B2EF7" w:rsidP="000B2EF7">
      <w:r w:rsidRPr="00651D33">
        <w:rPr>
          <w:rFonts w:hint="eastAsia"/>
        </w:rPr>
        <w:t xml:space="preserve">　</w:t>
      </w:r>
      <w:r w:rsidRPr="005C02A5">
        <w:rPr>
          <w:rFonts w:hint="eastAsia"/>
        </w:rPr>
        <w:t>このように、グループ通算制度の開始時点で完全支配関係の継続が見込まれていない法人はそれほど多くはないと思われるので、ほとんどの事案において時価評価が不要であると考えられます。さらに、Ｍ＆Ａにより新たにグループ通算制度に加入する法人があった</w:t>
      </w:r>
    </w:p>
    <w:p w:rsidR="000B2EF7" w:rsidRDefault="000B2EF7" w:rsidP="000B2EF7">
      <w:r w:rsidRPr="005C02A5">
        <w:rPr>
          <w:rFonts w:hint="eastAsia"/>
        </w:rPr>
        <w:t>としても、上記（ⅱ）ハの要件を検討する必要はあるものの、ほとんどの事案において要件を満たすことができると考えられるため、むしろ時価評価課税の対象になる事案のほうが稀であるということが言えます。その結果、連結納税制度における最大のデメリットと言われていた連結納税制度への加入に伴う時価評価課税が緩和されました。</w:t>
      </w:r>
    </w:p>
    <w:p w:rsidR="000B2EF7" w:rsidRDefault="000B2EF7" w:rsidP="000B2EF7">
      <w:pPr>
        <w:rPr>
          <w:rFonts w:ascii="ＭＳ Ｐゴシック" w:eastAsia="ＭＳ Ｐゴシック" w:hAnsi="ＭＳ Ｐゴシック"/>
        </w:rPr>
      </w:pPr>
    </w:p>
    <w:p w:rsidR="000B2EF7" w:rsidRPr="008423BD" w:rsidRDefault="000B2EF7" w:rsidP="000B2EF7">
      <w:pPr>
        <w:pStyle w:val="12"/>
      </w:pPr>
      <w:r w:rsidRPr="008423BD">
        <w:rPr>
          <w:rFonts w:hint="eastAsia"/>
        </w:rPr>
        <w:t>③繰越欠損金</w:t>
      </w:r>
    </w:p>
    <w:p w:rsidR="000B2EF7" w:rsidRPr="005C02A5" w:rsidRDefault="000B2EF7" w:rsidP="000B2EF7">
      <w:r w:rsidRPr="00651D33">
        <w:rPr>
          <w:rFonts w:hint="eastAsia"/>
        </w:rPr>
        <w:t xml:space="preserve">　</w:t>
      </w:r>
      <w:r w:rsidRPr="005C02A5">
        <w:rPr>
          <w:rFonts w:hint="eastAsia"/>
        </w:rPr>
        <w:t>連結納税制度のデメリットが緩和された一方で、メリットも小さくなってしまいました。すなわち、連結納税制度では、連結納税制度を開始する前に連結親法人が保有していた繰越欠損金を連結納税制度に持ち込むことができたのですが、グループ通算制度では、グループ通算制度を開始する前に親法人が保有していた繰越欠損金は、当該親法人の個別所得の範囲内で使用することができるものの、他のグループ会社の所得との通算ができなくなりました。</w:t>
      </w:r>
    </w:p>
    <w:p w:rsidR="000B2EF7" w:rsidRPr="005C02A5" w:rsidRDefault="000B2EF7" w:rsidP="000B2EF7">
      <w:r w:rsidRPr="00651D33">
        <w:rPr>
          <w:rFonts w:hint="eastAsia"/>
        </w:rPr>
        <w:t xml:space="preserve">　</w:t>
      </w:r>
      <w:r w:rsidRPr="005C02A5">
        <w:rPr>
          <w:rFonts w:hint="eastAsia"/>
        </w:rPr>
        <w:t>このように、グループ内の利益と損失を相殺することができるというメリットは残されているのですが、グループ通算制度を開始した後に発生した損失に限定されており、グループ通算制度を開始する前に発生した損失については、グループ内の利益と相殺することができないという問題があります。</w:t>
      </w:r>
    </w:p>
    <w:p w:rsidR="000B2EF7" w:rsidRDefault="000B2EF7" w:rsidP="000B2EF7">
      <w:r w:rsidRPr="00651D33">
        <w:rPr>
          <w:rFonts w:hint="eastAsia"/>
        </w:rPr>
        <w:t xml:space="preserve">　</w:t>
      </w:r>
      <w:r w:rsidRPr="005C02A5">
        <w:rPr>
          <w:rFonts w:hint="eastAsia"/>
        </w:rPr>
        <w:t>そのため、グループ通算制度にメリットがあると言っても、将来、グループ内に赤字の</w:t>
      </w:r>
    </w:p>
    <w:p w:rsidR="000B2EF7" w:rsidRDefault="000B2EF7" w:rsidP="000B2EF7"/>
    <w:p w:rsidR="000B2EF7" w:rsidRPr="005C02A5" w:rsidRDefault="000B2EF7" w:rsidP="000B2EF7">
      <w:r w:rsidRPr="005C02A5">
        <w:rPr>
          <w:rFonts w:hint="eastAsia"/>
        </w:rPr>
        <w:lastRenderedPageBreak/>
        <w:t>会社が発生したときに法人税を節税することができるという程度の話になります。赤字の会社があったとしても、数年以内に黒字になれば繰越欠損金は使用できることから、繰越欠損金の繰越期限が</w:t>
      </w:r>
      <w:r>
        <w:rPr>
          <w:rFonts w:hint="eastAsia"/>
        </w:rPr>
        <w:t>９</w:t>
      </w:r>
      <w:r w:rsidRPr="005C02A5">
        <w:t>年または10年に延期されていることを考えると、将来の損失に備えてグループ通算制度を導入するメリットはそれほど大きくはないと考えられます。</w:t>
      </w:r>
    </w:p>
    <w:p w:rsidR="000B2EF7" w:rsidRDefault="000B2EF7" w:rsidP="000B2EF7">
      <w:r w:rsidRPr="00651D33">
        <w:rPr>
          <w:rFonts w:hint="eastAsia"/>
        </w:rPr>
        <w:t xml:space="preserve">　</w:t>
      </w:r>
      <w:r w:rsidRPr="005C02A5">
        <w:rPr>
          <w:rFonts w:hint="eastAsia"/>
        </w:rPr>
        <w:t>さらに、連結納税制度と同様に、グループ通算制度は、法人税を節税することはできるものの、住民税および事業税を節税することができないという問題があります。例えば、赤字子会社を吸収合併した場合には、一定の要件を満たせば、法人税だけでなく、住民税および事業税も節税することができることを考えると、法人税の節税だけしかできないグループ通算制度は、そのメリットが小さいと言わざるを得ません。</w:t>
      </w:r>
    </w:p>
    <w:p w:rsidR="000B2EF7" w:rsidRDefault="000B2EF7" w:rsidP="000B2EF7">
      <w:pPr>
        <w:pStyle w:val="af3"/>
      </w:pPr>
    </w:p>
    <w:p w:rsidR="000B2EF7" w:rsidRPr="008423BD" w:rsidRDefault="000B2EF7" w:rsidP="000B2EF7">
      <w:pPr>
        <w:pStyle w:val="12"/>
      </w:pPr>
      <w:r w:rsidRPr="008423BD">
        <w:rPr>
          <w:rFonts w:hint="eastAsia"/>
        </w:rPr>
        <w:t>④連結納税制度からグループ通算制度への移行</w:t>
      </w:r>
    </w:p>
    <w:p w:rsidR="000B2EF7" w:rsidRPr="005C02A5" w:rsidRDefault="000B2EF7" w:rsidP="000B2EF7">
      <w:r w:rsidRPr="00651D33">
        <w:rPr>
          <w:rFonts w:hint="eastAsia"/>
        </w:rPr>
        <w:t xml:space="preserve">　</w:t>
      </w:r>
      <w:r w:rsidRPr="005C02A5">
        <w:rPr>
          <w:rFonts w:hint="eastAsia"/>
        </w:rPr>
        <w:t>グループ通算制度は、令和４年</w:t>
      </w:r>
      <w:r>
        <w:t>４月１日</w:t>
      </w:r>
      <w:r w:rsidRPr="005C02A5">
        <w:t>以後開始する事業年度から適用されます。そして、連結納税制度を導入していた場合には、原則として、自動的にグループ通算制度に移行します。</w:t>
      </w:r>
    </w:p>
    <w:p w:rsidR="000B2EF7" w:rsidRPr="005C02A5" w:rsidRDefault="000B2EF7" w:rsidP="000B2EF7">
      <w:r w:rsidRPr="00651D33">
        <w:rPr>
          <w:rFonts w:hint="eastAsia"/>
        </w:rPr>
        <w:t xml:space="preserve">　</w:t>
      </w:r>
      <w:r w:rsidRPr="005C02A5">
        <w:rPr>
          <w:rFonts w:hint="eastAsia"/>
        </w:rPr>
        <w:t>そして、連結納税制度における連結欠損金は、そのままグループ通算制度における繰越欠損金とみなされます。すなわち、「連結納税制度において、他のグループ会社の所得との通算が認められる繰越欠損金」については、「グループ通算制度において、他のグループ会社の所得との通算が認められる繰越欠損金」になり、「連結納税制度において、他のグループ会社の所得との通算が認められない繰越欠損金」については、「グループ通算制度において、他のグループ会社の所得との通算が認められない繰越欠損金」になります。</w:t>
      </w:r>
    </w:p>
    <w:p w:rsidR="000B2EF7" w:rsidRPr="005C02A5" w:rsidRDefault="000B2EF7" w:rsidP="000B2EF7">
      <w:r w:rsidRPr="00651D33">
        <w:rPr>
          <w:rFonts w:hint="eastAsia"/>
        </w:rPr>
        <w:t xml:space="preserve">　</w:t>
      </w:r>
      <w:r w:rsidRPr="005C02A5">
        <w:rPr>
          <w:rFonts w:hint="eastAsia"/>
        </w:rPr>
        <w:t>さらに、連結納税制度では、連結納税制度を開始する前に連結親法人が保有していた繰越欠損金を連結納税制度に持ち込むことができました。そのため、３月決算を例に挙げると、令和</w:t>
      </w:r>
      <w:r>
        <w:rPr>
          <w:rFonts w:hint="eastAsia"/>
        </w:rPr>
        <w:t>３</w:t>
      </w:r>
      <w:r w:rsidRPr="005C02A5">
        <w:rPr>
          <w:rFonts w:hint="eastAsia"/>
        </w:rPr>
        <w:t>年</w:t>
      </w:r>
      <w:r>
        <w:rPr>
          <w:rFonts w:hint="eastAsia"/>
        </w:rPr>
        <w:t>４月１日</w:t>
      </w:r>
      <w:r w:rsidRPr="005C02A5">
        <w:t>から</w:t>
      </w:r>
      <w:r>
        <w:t>令和４年３月31日</w:t>
      </w:r>
      <w:r w:rsidRPr="005C02A5">
        <w:t>までの事業年度で連結納税制度を開始し、令和</w:t>
      </w:r>
      <w:r>
        <w:rPr>
          <w:rFonts w:hint="eastAsia"/>
        </w:rPr>
        <w:t>４</w:t>
      </w:r>
      <w:r w:rsidRPr="005C02A5">
        <w:t>年</w:t>
      </w:r>
      <w:r>
        <w:rPr>
          <w:rFonts w:hint="eastAsia"/>
        </w:rPr>
        <w:t>４月１日</w:t>
      </w:r>
      <w:r w:rsidRPr="005C02A5">
        <w:t>から令和</w:t>
      </w:r>
      <w:r>
        <w:rPr>
          <w:rFonts w:hint="eastAsia"/>
        </w:rPr>
        <w:t>５</w:t>
      </w:r>
      <w:r w:rsidRPr="005C02A5">
        <w:t>年</w:t>
      </w:r>
      <w:r>
        <w:rPr>
          <w:rFonts w:hint="eastAsia"/>
        </w:rPr>
        <w:t>３</w:t>
      </w:r>
      <w:r w:rsidRPr="005C02A5">
        <w:t>月31日までの事業年度でグループ通算制度に移行することで、親法人の繰越欠損金を「グループ通算制度において、他のグループ会社の所得との通算が認められる繰越欠損金」にすることができます。</w:t>
      </w:r>
    </w:p>
    <w:p w:rsidR="000B2EF7" w:rsidRDefault="000B2EF7" w:rsidP="000B2EF7">
      <w:r w:rsidRPr="00651D33">
        <w:rPr>
          <w:rFonts w:hint="eastAsia"/>
        </w:rPr>
        <w:t xml:space="preserve">　</w:t>
      </w:r>
      <w:r w:rsidRPr="005C02A5">
        <w:rPr>
          <w:rFonts w:hint="eastAsia"/>
        </w:rPr>
        <w:t>このように、①親法人に繰越欠損金が多額にある場合、②適格合併、子会社整理などで親法人に多額の繰越欠損金を引き継がせることができる場合には、連結納税制度を経由してグループ通算制度を導入するメリットがあると言えます。もちろん、中小企業においては個人株主がそれぞれの会社の株式を保有している事案が多いですが、連結納税制度を開始する前に株式異動を行うことで、連結納税制度およびグループ通算制度を導入しやすい資本関係を成立させるということも考えられます。</w:t>
      </w:r>
    </w:p>
    <w:p w:rsidR="000B2EF7" w:rsidRDefault="000B2EF7" w:rsidP="000B2EF7">
      <w:r>
        <w:br w:type="page"/>
      </w:r>
      <w:r w:rsidR="004150F4">
        <w:rPr>
          <w:noProof/>
        </w:rPr>
        <w:lastRenderedPageBreak/>
        <w:pict w14:anchorId="554978C0">
          <v:shape id="テキスト ボックス 11" o:spid="_x0000_s1038" type="#_x0000_t202" style="position:absolute;left:0;text-align:left;margin-left:.05pt;margin-top:-2306.05pt;width:425.75pt;height:239.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" fillcolor="#ffe3d0" strokeweight=".5pt">
            <v:textbox>
              <w:txbxContent>
                <w:p w:rsidR="000B2EF7" w:rsidRPr="005F5FA1" w:rsidRDefault="000B2EF7" w:rsidP="000B2EF7">
                  <w:pPr>
                    <w:pStyle w:val="af3"/>
                  </w:pPr>
                  <w:r w:rsidRPr="005F5FA1">
                    <w:rPr>
                      <w:rFonts w:hint="eastAsia"/>
                    </w:rPr>
                    <w:t>（ⅰ）グループ通算制度の開始に伴う時価評価</w:t>
                  </w:r>
                </w:p>
                <w:p w:rsidR="000B2EF7" w:rsidRPr="005F5FA1" w:rsidRDefault="000B2EF7" w:rsidP="000B2EF7">
                  <w:pPr>
                    <w:pStyle w:val="af3"/>
                  </w:pPr>
                  <w:r w:rsidRPr="005F5FA1">
                    <w:rPr>
                      <w:rFonts w:hint="eastAsia"/>
                    </w:rPr>
                    <w:t>イ．親法人との間に完全支配関係の継続が見込まれる子法人</w:t>
                  </w:r>
                </w:p>
                <w:p w:rsidR="000B2EF7" w:rsidRPr="005F5FA1" w:rsidRDefault="000B2EF7" w:rsidP="000B2EF7">
                  <w:pPr>
                    <w:pStyle w:val="af3"/>
                  </w:pPr>
                  <w:r w:rsidRPr="005F5FA1">
                    <w:rPr>
                      <w:rFonts w:hint="eastAsia"/>
                    </w:rPr>
                    <w:t>ロ．いずれかの子法人との間に完全支配関係の継続が見込まれる親法人</w:t>
                  </w:r>
                </w:p>
                <w:p w:rsidR="000B2EF7" w:rsidRPr="005F5FA1" w:rsidRDefault="000B2EF7" w:rsidP="000B2EF7">
                  <w:pPr>
                    <w:pStyle w:val="af3"/>
                  </w:pPr>
                  <w:r w:rsidRPr="005F5FA1">
                    <w:rPr>
                      <w:rFonts w:hint="eastAsia"/>
                    </w:rPr>
                    <w:t>（ⅱ）グループ通算制度の加入に伴う時価評価</w:t>
                  </w:r>
                </w:p>
                <w:p w:rsidR="000B2EF7" w:rsidRPr="005F5FA1" w:rsidRDefault="000B2EF7" w:rsidP="000B2EF7">
                  <w:pPr>
                    <w:pStyle w:val="af3"/>
                  </w:pPr>
                  <w:r w:rsidRPr="005F5FA1">
                    <w:rPr>
                      <w:rFonts w:hint="eastAsia"/>
                    </w:rPr>
                    <w:t>イ．適格株式交換等により加入した株式交換等完全子法人</w:t>
                  </w:r>
                </w:p>
                <w:p w:rsidR="000B2EF7" w:rsidRPr="005F5FA1" w:rsidRDefault="000B2EF7" w:rsidP="000B2EF7">
                  <w:pPr>
                    <w:pStyle w:val="af3"/>
                  </w:pPr>
                  <w:r w:rsidRPr="005F5FA1">
                    <w:rPr>
                      <w:rFonts w:hint="eastAsia"/>
                    </w:rPr>
                    <w:t>ロ．通算グループ内の新設法人</w:t>
                  </w:r>
                </w:p>
                <w:p w:rsidR="000B2EF7" w:rsidRPr="005F5FA1" w:rsidRDefault="000B2EF7" w:rsidP="000B2EF7">
                  <w:pPr>
                    <w:pStyle w:val="af3"/>
                  </w:pPr>
                  <w:r w:rsidRPr="005F5FA1">
                    <w:rPr>
                      <w:rFonts w:hint="eastAsia"/>
                    </w:rPr>
                    <w:t>ハ．適格組織再編と同様の要件として次の要件（加入の直前に支配関係がある場合には、（イ）から（ハ）までの要件）のすべてに該当する法人</w:t>
                  </w:r>
                </w:p>
                <w:p w:rsidR="000B2EF7" w:rsidRPr="005F5FA1" w:rsidRDefault="000B2EF7" w:rsidP="000B2EF7">
                  <w:pPr>
                    <w:pStyle w:val="af3"/>
                  </w:pPr>
                  <w:r w:rsidRPr="005F5FA1">
                    <w:rPr>
                      <w:rFonts w:hint="eastAsia"/>
                    </w:rPr>
                    <w:t>（イ）親法人との間の完全支配関係継続要件</w:t>
                  </w:r>
                </w:p>
                <w:p w:rsidR="000B2EF7" w:rsidRPr="005F5FA1" w:rsidRDefault="000B2EF7" w:rsidP="000B2EF7">
                  <w:pPr>
                    <w:pStyle w:val="af3"/>
                  </w:pPr>
                  <w:r w:rsidRPr="005F5FA1">
                    <w:rPr>
                      <w:rFonts w:hint="eastAsia"/>
                    </w:rPr>
                    <w:t>（ロ）従業者従事要件</w:t>
                  </w:r>
                </w:p>
                <w:p w:rsidR="000B2EF7" w:rsidRPr="005F5FA1" w:rsidRDefault="000B2EF7" w:rsidP="000B2EF7">
                  <w:pPr>
                    <w:pStyle w:val="af3"/>
                  </w:pPr>
                  <w:r w:rsidRPr="005F5FA1">
                    <w:rPr>
                      <w:rFonts w:hint="eastAsia"/>
                    </w:rPr>
                    <w:t>（ハ）事業継続要件</w:t>
                  </w:r>
                </w:p>
                <w:p w:rsidR="000B2EF7" w:rsidRPr="005F5FA1" w:rsidRDefault="000B2EF7" w:rsidP="000B2EF7">
                  <w:pPr>
                    <w:pStyle w:val="af3"/>
                  </w:pPr>
                  <w:r w:rsidRPr="005F5FA1">
                    <w:rPr>
                      <w:rFonts w:hint="eastAsia"/>
                    </w:rPr>
                    <w:t>（ニ）通算グループ内のいずれかの法人との間の事業関連性要件</w:t>
                  </w:r>
                </w:p>
                <w:p w:rsidR="000B2EF7" w:rsidRPr="005F5FA1" w:rsidRDefault="000B2EF7" w:rsidP="000B2EF7">
                  <w:pPr>
                    <w:pStyle w:val="af3"/>
                  </w:pPr>
                  <w:r w:rsidRPr="005F5FA1">
                    <w:rPr>
                      <w:rFonts w:hint="eastAsia"/>
                    </w:rPr>
                    <w:t>（ホ）事業規模要件または特定役員引継要件</w:t>
                  </w:r>
                </w:p>
              </w:txbxContent>
            </v:textbox>
          </v:shape>
        </w:pict>
      </w:r>
    </w:p>
    <w:p w:rsidR="000B2EF7" w:rsidRDefault="004150F4" w:rsidP="000B2EF7">
      <w:r>
        <w:rPr>
          <w:noProof/>
        </w:rPr>
        <w:pict w14:anchorId="04D5309C">
          <v:group id="Group 8264" o:spid="_x0000_s1035" style="position:absolute;left:0;text-align:left;margin-left:1.5pt;margin-top:-19.6pt;width:481.85pt;height:73.35pt;z-index:28" coordorigin="1152,1195" coordsize="9637,1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FL/2gAMAwEAAhEDEQA/AP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&#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">
            <o:lock v:ext="edit" aspectratio="t"/>
            <v:shape id="図 2" o:spid="_x0000_s1036" type="#_x0000_t75" style="position:absolute;left:1152;top:1195;width:9637;height:1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">
              <v:imagedata r:id="rId14" o:title=""/>
            </v:shape>
            <v:shape id="テキスト ボックス 4" o:spid="_x0000_s1037" type="#_x0000_t202" style="position:absolute;left:1164;top:1260;width:5593;height: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" filled="f" stroked="f">
              <o:lock v:ext="edit" aspectratio="t"/>
              <v:textbox inset="0,0,0,0">
                <w:txbxContent>
                  <w:p w:rsidR="000B2EF7" w:rsidRPr="00B076D1" w:rsidRDefault="000B2EF7" w:rsidP="000B2EF7">
                    <w:pPr>
                      <w:rPr>
                        <w:rFonts w:ascii="HGS創英角ｺﾞｼｯｸUB" w:eastAsia="HGS創英角ｺﾞｼｯｸUB" w:hAnsi="HGS創英角ｺﾞｼｯｸUB"/>
                        <w:bCs/>
                        <w:color w:val="2F5596"/>
                        <w:sz w:val="40"/>
                        <w:szCs w:val="40"/>
                      </w:rPr>
                    </w:pPr>
                    <w:r w:rsidRPr="00EF3528">
                      <w:rPr>
                        <w:rFonts w:ascii="ＤＦ極太明朝体" w:eastAsia="ＤＦ極太明朝体" w:hAnsi="HGS創英角ｺﾞｼｯｸUB"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sidRPr="00EF3528">
                      <w:rPr>
                        <w:rFonts w:ascii="HGS創英角ｺﾞｼｯｸUB" w:eastAsia="HGS創英角ｺﾞｼｯｸUB" w:hAnsi="HGS創英角ｺﾞｼｯｸUB" w:hint="eastAsia"/>
                        <w:bCs/>
                        <w:color w:val="2F5596"/>
                        <w:sz w:val="40"/>
                        <w:szCs w:val="40"/>
                      </w:rPr>
                      <w:t>消費課税の改正</w:t>
                    </w:r>
                  </w:p>
                </w:txbxContent>
              </v:textbox>
            </v:shape>
          </v:group>
        </w:pict>
      </w:r>
    </w:p>
    <w:p w:rsidR="000B2EF7" w:rsidRDefault="000B2EF7" w:rsidP="000B2EF7"/>
    <w:p w:rsidR="000B2EF7" w:rsidRDefault="000B2EF7" w:rsidP="000B2EF7"/>
    <w:p w:rsidR="000B2EF7" w:rsidRDefault="000B2EF7" w:rsidP="000B2EF7"/>
    <w:p w:rsidR="000B2EF7" w:rsidRDefault="004150F4" w:rsidP="000B2EF7">
      <w:pPr>
        <w:pStyle w:val="afd"/>
        <w:rPr>
          <w:sz w:val="24"/>
          <w:szCs w:val="22"/>
        </w:rPr>
      </w:pPr>
      <w:r>
        <w:rPr>
          <w:noProof/>
        </w:rPr>
        <w:pict w14:anchorId="2C93BC3E">
          <v:group id="Group 8261" o:spid="_x0000_s1032" style="position:absolute;left:0;text-align:left;margin-left:0;margin-top:5.05pt;width:481.75pt;height:24.45pt;z-index:25"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">
            <o:lock v:ext="edit" aspectratio="t"/>
            <v:shape id="1 つの角を切り取った四角形 165" o:spid="_x0000_s1033"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EF3528" w:rsidRDefault="000B2EF7" w:rsidP="000B2EF7">
                    <w:pPr>
                      <w:spacing w:line="420" w:lineRule="exact"/>
                      <w:jc w:val="left"/>
                      <w:rPr>
                        <w:rFonts w:ascii="HGS創英角ｺﾞｼｯｸUB" w:eastAsia="HGS創英角ｺﾞｼｯｸUB" w:hAnsi="HGS創英角ｺﾞｼｯｸUB"/>
                        <w:color w:val="FFFFFF"/>
                        <w:sz w:val="28"/>
                        <w:szCs w:val="28"/>
                      </w:rPr>
                    </w:pPr>
                    <w:r w:rsidRPr="00EF3528">
                      <w:rPr>
                        <w:rFonts w:ascii="HGS創英角ｺﾞｼｯｸUB" w:eastAsia="HGS創英角ｺﾞｼｯｸUB" w:hAnsi="HGS創英角ｺﾞｼｯｸUB" w:hint="eastAsia"/>
                        <w:color w:val="FFFFFF"/>
                        <w:sz w:val="28"/>
                        <w:szCs w:val="28"/>
                      </w:rPr>
                      <w:t>居住用賃貸建物の取得等に係る消費税の仕入税額控除制度等の適正化</w:t>
                    </w:r>
                  </w:p>
                </w:txbxContent>
              </v:textbox>
            </v:shape>
            <v:oval id="円/楕円 166" o:spid="_x0000_s1034"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rsidR="000B2EF7" w:rsidRDefault="000B2EF7" w:rsidP="000B2EF7">
      <w:pPr>
        <w:pStyle w:val="afd"/>
        <w:rPr>
          <w:sz w:val="24"/>
          <w:szCs w:val="22"/>
        </w:rPr>
      </w:pPr>
    </w:p>
    <w:p w:rsidR="000B2EF7" w:rsidRPr="00EF3528" w:rsidRDefault="000B2EF7" w:rsidP="000B2EF7">
      <w:pPr>
        <w:pStyle w:val="afd"/>
      </w:pPr>
      <w:r w:rsidRPr="00EF3528">
        <w:rPr>
          <w:rFonts w:hint="eastAsia"/>
        </w:rPr>
        <w:t>（１）改正の背景</w:t>
      </w:r>
    </w:p>
    <w:p w:rsidR="000B2EF7" w:rsidRDefault="000B2EF7" w:rsidP="000B2EF7">
      <w:r w:rsidRPr="00651D33">
        <w:rPr>
          <w:rFonts w:hint="eastAsia"/>
        </w:rPr>
        <w:t xml:space="preserve">　</w:t>
      </w:r>
      <w:r>
        <w:rPr>
          <w:rFonts w:hint="eastAsia"/>
        </w:rPr>
        <w:t>居住用賃貸建物（</w:t>
      </w:r>
      <w:r w:rsidRPr="002A3322">
        <w:rPr>
          <w:rFonts w:hint="eastAsia"/>
        </w:rPr>
        <w:t>賃</w:t>
      </w:r>
      <w:r w:rsidRPr="002A3322">
        <w:t>貸住宅</w:t>
      </w:r>
      <w:r>
        <w:rPr>
          <w:rFonts w:hint="eastAsia"/>
        </w:rPr>
        <w:t>）</w:t>
      </w:r>
      <w:r w:rsidRPr="002A3322">
        <w:t>の家賃</w:t>
      </w:r>
      <w:r>
        <w:rPr>
          <w:rFonts w:hint="eastAsia"/>
        </w:rPr>
        <w:t>は消費税の</w:t>
      </w:r>
      <w:r w:rsidRPr="002A3322">
        <w:t>非課税売上</w:t>
      </w:r>
      <w:r>
        <w:rPr>
          <w:rFonts w:hint="eastAsia"/>
        </w:rPr>
        <w:t>に該当するため、</w:t>
      </w:r>
      <w:r w:rsidRPr="002A3322">
        <w:t>本来</w:t>
      </w:r>
      <w:r>
        <w:rPr>
          <w:rFonts w:hint="eastAsia"/>
        </w:rPr>
        <w:t>、</w:t>
      </w:r>
      <w:r w:rsidRPr="002A3322">
        <w:t>仕入税額控除の対象となるもの</w:t>
      </w:r>
      <w:r>
        <w:rPr>
          <w:rFonts w:hint="eastAsia"/>
        </w:rPr>
        <w:t>で</w:t>
      </w:r>
      <w:r w:rsidRPr="002A3322">
        <w:t>は</w:t>
      </w:r>
      <w:r>
        <w:rPr>
          <w:rFonts w:hint="eastAsia"/>
        </w:rPr>
        <w:t>ありません。ところが、</w:t>
      </w:r>
      <w:r w:rsidRPr="002A3322">
        <w:t>金の売買を継続して行う</w:t>
      </w:r>
      <w:r>
        <w:rPr>
          <w:rFonts w:hint="eastAsia"/>
        </w:rPr>
        <w:t>ことで課税売上を作り出し</w:t>
      </w:r>
      <w:r w:rsidRPr="002A3322">
        <w:t>、仕入税額控除を行</w:t>
      </w:r>
      <w:r>
        <w:rPr>
          <w:rFonts w:hint="eastAsia"/>
        </w:rPr>
        <w:t>うことで建物に係る消費税の還付を受けるスキームが一部で横行しています。</w:t>
      </w:r>
    </w:p>
    <w:p w:rsidR="000B2EF7" w:rsidRDefault="000B2EF7" w:rsidP="000B2EF7">
      <w:pPr>
        <w:rPr>
          <w:rFonts w:ascii="ＭＳ Ｐゴシック" w:eastAsia="ＭＳ Ｐゴシック" w:hAnsi="ＭＳ Ｐゴシック"/>
        </w:rPr>
      </w:pPr>
    </w:p>
    <w:p w:rsidR="000B2EF7" w:rsidRPr="00EF3528" w:rsidRDefault="000B2EF7" w:rsidP="000B2EF7">
      <w:pPr>
        <w:pStyle w:val="afd"/>
      </w:pPr>
      <w:r w:rsidRPr="00EF3528">
        <w:rPr>
          <w:rFonts w:hint="eastAsia"/>
        </w:rPr>
        <w:t>（２）改正の概要</w:t>
      </w:r>
    </w:p>
    <w:p w:rsidR="000B2EF7" w:rsidRPr="006E79C7" w:rsidRDefault="000B2EF7" w:rsidP="000B2EF7">
      <w:pPr>
        <w:pStyle w:val="af3"/>
        <w:rPr>
          <w:rFonts w:ascii="ＭＳ ゴシック" w:eastAsia="ＭＳ ゴシック" w:hAnsi="ＭＳ ゴシック"/>
          <w:b/>
          <w:color w:val="FF9900"/>
        </w:rPr>
      </w:pPr>
      <w:r w:rsidRPr="006E79C7">
        <w:rPr>
          <w:rFonts w:ascii="ＭＳ ゴシック" w:eastAsia="ＭＳ ゴシック" w:hAnsi="ＭＳ ゴシック" w:hint="eastAsia"/>
          <w:b/>
          <w:color w:val="FF9900"/>
        </w:rPr>
        <w:t>①</w:t>
      </w:r>
      <w:r w:rsidRPr="00AA06C1">
        <w:rPr>
          <w:rFonts w:ascii="ＭＳ ゴシック" w:eastAsia="ＭＳ ゴシック" w:hAnsi="ＭＳ ゴシック" w:hint="eastAsia"/>
          <w:b/>
          <w:color w:val="FF9900"/>
        </w:rPr>
        <w:t>居住用賃貸建物の取得に係る消費税の仕入税額控除制度</w:t>
      </w:r>
      <w:r>
        <w:rPr>
          <w:rFonts w:ascii="ＭＳ ゴシック" w:eastAsia="ＭＳ ゴシック" w:hAnsi="ＭＳ ゴシック" w:hint="eastAsia"/>
          <w:b/>
          <w:color w:val="FF9900"/>
        </w:rPr>
        <w:t>の見直し</w:t>
      </w:r>
    </w:p>
    <w:p w:rsidR="000B2EF7" w:rsidRPr="00285D27" w:rsidRDefault="000B2EF7" w:rsidP="000B2EF7">
      <w:r w:rsidRPr="00651D33">
        <w:rPr>
          <w:rFonts w:hint="eastAsia"/>
        </w:rPr>
        <w:t xml:space="preserve">　</w:t>
      </w:r>
      <w:r w:rsidRPr="00285D27">
        <w:rPr>
          <w:rFonts w:hint="eastAsia"/>
        </w:rPr>
        <w:t>居住用賃貸建物の取得に係る消費税の仕入税額控除制度について、次の見直しが行われることになりました。</w:t>
      </w:r>
    </w:p>
    <w:p w:rsidR="000B2EF7" w:rsidRPr="00285D27" w:rsidRDefault="000B2EF7" w:rsidP="000B2EF7"/>
    <w:p w:rsidR="000B2EF7" w:rsidRDefault="000B2EF7" w:rsidP="000B2EF7">
      <w:pPr>
        <w:ind w:left="480" w:hanging="480"/>
      </w:pPr>
      <w:r>
        <w:rPr>
          <w:rFonts w:hint="eastAsia"/>
        </w:rPr>
        <w:t>イ）</w:t>
      </w:r>
      <w:r w:rsidRPr="00285D27">
        <w:rPr>
          <w:rFonts w:hint="eastAsia"/>
        </w:rPr>
        <w:t>高額特定資産に該当する居住用賃貸建物</w:t>
      </w:r>
      <w:r>
        <w:rPr>
          <w:rFonts w:hint="eastAsia"/>
        </w:rPr>
        <w:t>（以下、居住用賃貸建物）</w:t>
      </w:r>
      <w:r w:rsidRPr="00285D27">
        <w:rPr>
          <w:rFonts w:hint="eastAsia"/>
        </w:rPr>
        <w:t>の課税仕入については、仕入税額控除制度の適用</w:t>
      </w:r>
      <w:r>
        <w:rPr>
          <w:rFonts w:hint="eastAsia"/>
        </w:rPr>
        <w:t>が</w:t>
      </w:r>
      <w:r w:rsidRPr="00285D27">
        <w:rPr>
          <w:rFonts w:hint="eastAsia"/>
        </w:rPr>
        <w:t>認め</w:t>
      </w:r>
      <w:r>
        <w:rPr>
          <w:rFonts w:hint="eastAsia"/>
        </w:rPr>
        <w:t>られなくなります</w:t>
      </w:r>
      <w:r w:rsidRPr="00285D27">
        <w:rPr>
          <w:rFonts w:hint="eastAsia"/>
        </w:rPr>
        <w:t>。ただし、居住用賃貸建物のうち</w:t>
      </w:r>
      <w:r>
        <w:rPr>
          <w:rFonts w:hint="eastAsia"/>
        </w:rPr>
        <w:t>住宅の貸付け用以外の</w:t>
      </w:r>
      <w:r w:rsidRPr="00285D27">
        <w:rPr>
          <w:rFonts w:hint="eastAsia"/>
        </w:rPr>
        <w:t>部分については、引き続き仕入税額控除制度の対象と</w:t>
      </w:r>
      <w:r>
        <w:rPr>
          <w:rFonts w:hint="eastAsia"/>
        </w:rPr>
        <w:t>されます</w:t>
      </w:r>
      <w:r w:rsidRPr="00285D27">
        <w:rPr>
          <w:rFonts w:hint="eastAsia"/>
        </w:rPr>
        <w:t>。</w:t>
      </w:r>
    </w:p>
    <w:p w:rsidR="000B2EF7" w:rsidRDefault="000B2EF7" w:rsidP="000B2EF7"/>
    <w:p w:rsidR="000B2EF7" w:rsidRPr="00285D27" w:rsidRDefault="000B2EF7" w:rsidP="000B2EF7">
      <w:pPr>
        <w:ind w:left="480" w:hanging="480"/>
      </w:pPr>
      <w:r>
        <w:rPr>
          <w:rFonts w:hint="eastAsia"/>
        </w:rPr>
        <w:t>ロ）</w:t>
      </w:r>
      <w:r w:rsidRPr="00285D27">
        <w:rPr>
          <w:rFonts w:hint="eastAsia"/>
        </w:rPr>
        <w:t>上記イ</w:t>
      </w:r>
      <w:r>
        <w:rPr>
          <w:rFonts w:hint="eastAsia"/>
        </w:rPr>
        <w:t>）</w:t>
      </w:r>
      <w:r w:rsidRPr="00285D27">
        <w:rPr>
          <w:rFonts w:hint="eastAsia"/>
        </w:rPr>
        <w:t>により仕入税額控除制度の適用</w:t>
      </w:r>
      <w:r>
        <w:rPr>
          <w:rFonts w:hint="eastAsia"/>
        </w:rPr>
        <w:t>が</w:t>
      </w:r>
      <w:r w:rsidRPr="00285D27">
        <w:rPr>
          <w:rFonts w:hint="eastAsia"/>
        </w:rPr>
        <w:t>認め</w:t>
      </w:r>
      <w:r>
        <w:rPr>
          <w:rFonts w:hint="eastAsia"/>
        </w:rPr>
        <w:t>られ</w:t>
      </w:r>
      <w:r w:rsidRPr="00285D27">
        <w:rPr>
          <w:rFonts w:hint="eastAsia"/>
        </w:rPr>
        <w:t>ない</w:t>
      </w:r>
      <w:r>
        <w:rPr>
          <w:rFonts w:hint="eastAsia"/>
        </w:rPr>
        <w:t>居住用</w:t>
      </w:r>
      <w:r w:rsidRPr="00285D27">
        <w:rPr>
          <w:rFonts w:hint="eastAsia"/>
        </w:rPr>
        <w:t>賃貸建物について、その仕入れの日から</w:t>
      </w:r>
      <w:r>
        <w:rPr>
          <w:rFonts w:hint="eastAsia"/>
        </w:rPr>
        <w:t>「</w:t>
      </w:r>
      <w:r w:rsidRPr="00285D27">
        <w:rPr>
          <w:rFonts w:hint="eastAsia"/>
        </w:rPr>
        <w:t>同日の属する課税期間の初日以後</w:t>
      </w:r>
      <w:r>
        <w:rPr>
          <w:rFonts w:hint="eastAsia"/>
        </w:rPr>
        <w:t>３</w:t>
      </w:r>
      <w:r w:rsidRPr="00285D27">
        <w:rPr>
          <w:rFonts w:hint="eastAsia"/>
        </w:rPr>
        <w:t>年を経過する日の属する課税期間の</w:t>
      </w:r>
      <w:r>
        <w:rPr>
          <w:rFonts w:hint="eastAsia"/>
        </w:rPr>
        <w:t>末日」</w:t>
      </w:r>
      <w:r w:rsidRPr="00285D27">
        <w:rPr>
          <w:rFonts w:hint="eastAsia"/>
        </w:rPr>
        <w:t>までの間に</w:t>
      </w:r>
      <w:r>
        <w:rPr>
          <w:rFonts w:hint="eastAsia"/>
        </w:rPr>
        <w:t>、居住用“以外”として貸付けた</w:t>
      </w:r>
      <w:r w:rsidRPr="00285D27">
        <w:rPr>
          <w:rFonts w:hint="eastAsia"/>
        </w:rPr>
        <w:t>場合</w:t>
      </w:r>
      <w:r>
        <w:rPr>
          <w:rFonts w:hint="eastAsia"/>
        </w:rPr>
        <w:t>又は</w:t>
      </w:r>
      <w:r w:rsidRPr="00285D27">
        <w:rPr>
          <w:rFonts w:hint="eastAsia"/>
        </w:rPr>
        <w:t>譲渡した場合には、</w:t>
      </w:r>
      <w:r>
        <w:rPr>
          <w:rFonts w:hint="eastAsia"/>
        </w:rPr>
        <w:t>一定の計算式に基づいて</w:t>
      </w:r>
      <w:r w:rsidRPr="00285D27">
        <w:rPr>
          <w:rFonts w:hint="eastAsia"/>
        </w:rPr>
        <w:t>計算した額を</w:t>
      </w:r>
      <w:r>
        <w:rPr>
          <w:rFonts w:hint="eastAsia"/>
        </w:rPr>
        <w:t>、</w:t>
      </w:r>
      <w:r w:rsidRPr="00285D27">
        <w:rPr>
          <w:rFonts w:hint="eastAsia"/>
        </w:rPr>
        <w:t>当該課税期間</w:t>
      </w:r>
      <w:r>
        <w:rPr>
          <w:rFonts w:hint="eastAsia"/>
        </w:rPr>
        <w:t>（又は</w:t>
      </w:r>
      <w:r w:rsidRPr="00285D27">
        <w:rPr>
          <w:rFonts w:hint="eastAsia"/>
        </w:rPr>
        <w:t>譲渡した日の属する課税期間</w:t>
      </w:r>
      <w:r>
        <w:rPr>
          <w:rFonts w:hint="eastAsia"/>
        </w:rPr>
        <w:t>）</w:t>
      </w:r>
      <w:r w:rsidRPr="00285D27">
        <w:rPr>
          <w:rFonts w:hint="eastAsia"/>
        </w:rPr>
        <w:t>の仕入税額に加算して調整</w:t>
      </w:r>
      <w:r>
        <w:rPr>
          <w:rFonts w:hint="eastAsia"/>
        </w:rPr>
        <w:t>することになります。</w:t>
      </w:r>
    </w:p>
    <w:p w:rsidR="000B2EF7" w:rsidRDefault="000B2EF7" w:rsidP="000B2EF7">
      <w:pPr>
        <w:pStyle w:val="af3"/>
      </w:pPr>
    </w:p>
    <w:p w:rsidR="000B2EF7" w:rsidRDefault="000B2EF7" w:rsidP="000B2EF7">
      <w:pPr>
        <w:pStyle w:val="af9"/>
      </w:pPr>
      <w:r>
        <w:rPr>
          <w:rFonts w:hint="eastAsia"/>
        </w:rPr>
        <w:t>■</w:t>
      </w:r>
      <w:r w:rsidRPr="00285D27">
        <w:rPr>
          <w:rFonts w:hint="eastAsia"/>
        </w:rPr>
        <w:t>高額特定資産とは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rsidTr="00C21C00">
        <w:trPr>
          <w:jc w:val="center"/>
        </w:trPr>
        <w:tc>
          <w:tcPr>
            <w:tcW w:w="0" w:type="auto"/>
            <w:shd w:val="thinDiagCross" w:color="FDE9D9" w:fill="FFFFFF"/>
          </w:tcPr>
          <w:p w:rsidR="000B2EF7" w:rsidRPr="00C22805" w:rsidRDefault="000B2EF7" w:rsidP="00C21C00">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一の取引の単位につき、課税仕入れに係る支払対価の額（税抜き）が1,000万円以上の棚卸資産又は調整対象固定資産をいいます。</w:t>
            </w:r>
          </w:p>
        </w:tc>
      </w:tr>
    </w:tbl>
    <w:p w:rsidR="000B2EF7" w:rsidRPr="00EF3528" w:rsidRDefault="000B2EF7" w:rsidP="000B2EF7">
      <w:pPr>
        <w:pStyle w:val="af9"/>
      </w:pPr>
    </w:p>
    <w:p w:rsidR="000B2EF7" w:rsidRDefault="000B2EF7" w:rsidP="000B2EF7">
      <w:pPr>
        <w:pStyle w:val="af9"/>
      </w:pPr>
      <w:r>
        <w:br w:type="page"/>
      </w:r>
    </w:p>
    <w:p w:rsidR="000B2EF7" w:rsidRPr="00285D27" w:rsidRDefault="000B2EF7" w:rsidP="000B2EF7">
      <w:pPr>
        <w:pStyle w:val="af9"/>
      </w:pPr>
      <w:r>
        <w:rPr>
          <w:rFonts w:hint="eastAsia"/>
        </w:rPr>
        <w:t>■改正のイメージ</w:t>
      </w:r>
    </w:p>
    <w:p w:rsidR="000B2EF7" w:rsidRDefault="004150F4" w:rsidP="000B2EF7">
      <w:pPr>
        <w:pStyle w:val="af3"/>
      </w:pPr>
      <w:r>
        <w:rPr>
          <w:noProof/>
        </w:rPr>
        <w:pict>
          <v:shape id="図 235" o:spid="_x0000_i1025" type="#_x0000_t75" alt="スクリーンショット が含まれている画像&#13;&#10;&#13;&#10;自動的に生成された説明" style="width:481.85pt;height:356.3pt;visibility:visible;mso-width-percent:0;mso-height-percent:0;mso-width-percent:0;mso-height-percent:0">
            <v:imagedata r:id="rId20" o:title="スクリーンショット が含まれている画像&#13;&#10;&#13;&#10;自動的に生成された説明"/>
          </v:shape>
        </w:pict>
      </w:r>
    </w:p>
    <w:p w:rsidR="000B2EF7" w:rsidRDefault="000B2EF7" w:rsidP="000B2EF7">
      <w:pPr>
        <w:pStyle w:val="af3"/>
      </w:pPr>
    </w:p>
    <w:p w:rsidR="000B2EF7" w:rsidRPr="00285D27" w:rsidRDefault="000B2EF7" w:rsidP="000B2EF7">
      <w:r w:rsidRPr="00651D33">
        <w:rPr>
          <w:rFonts w:hint="eastAsia"/>
        </w:rPr>
        <w:t xml:space="preserve">　</w:t>
      </w:r>
      <w:r w:rsidRPr="00285D27">
        <w:rPr>
          <w:rFonts w:hint="eastAsia"/>
        </w:rPr>
        <w:t>この改正は、</w:t>
      </w:r>
      <w:r>
        <w:rPr>
          <w:rFonts w:hint="eastAsia"/>
        </w:rPr>
        <w:t>令和２年1</w:t>
      </w:r>
      <w:r>
        <w:t>0</w:t>
      </w:r>
      <w:r w:rsidRPr="00285D27">
        <w:rPr>
          <w:rFonts w:hint="eastAsia"/>
        </w:rPr>
        <w:t>月</w:t>
      </w:r>
      <w:r>
        <w:rPr>
          <w:rFonts w:hint="eastAsia"/>
        </w:rPr>
        <w:t>１</w:t>
      </w:r>
      <w:r w:rsidRPr="00285D27">
        <w:rPr>
          <w:rFonts w:hint="eastAsia"/>
        </w:rPr>
        <w:t>日以後に居住用賃貸建物の仕入れを行った場合について</w:t>
      </w:r>
      <w:r>
        <w:rPr>
          <w:rFonts w:hint="eastAsia"/>
        </w:rPr>
        <w:t>適用されます。</w:t>
      </w:r>
    </w:p>
    <w:p w:rsidR="000B2EF7" w:rsidRPr="00285D27" w:rsidRDefault="000B2EF7" w:rsidP="000B2EF7">
      <w:r w:rsidRPr="00651D33">
        <w:rPr>
          <w:rFonts w:hint="eastAsia"/>
        </w:rPr>
        <w:t xml:space="preserve">　</w:t>
      </w:r>
      <w:r>
        <w:rPr>
          <w:rFonts w:hint="eastAsia"/>
        </w:rPr>
        <w:t>また、</w:t>
      </w:r>
      <w:r w:rsidRPr="00285D27">
        <w:rPr>
          <w:rFonts w:hint="eastAsia"/>
        </w:rPr>
        <w:t>住宅の貸付けに係る契約において貸付け</w:t>
      </w:r>
      <w:r>
        <w:rPr>
          <w:rFonts w:hint="eastAsia"/>
        </w:rPr>
        <w:t>の</w:t>
      </w:r>
      <w:r w:rsidRPr="00285D27">
        <w:rPr>
          <w:rFonts w:hint="eastAsia"/>
        </w:rPr>
        <w:t>用途が明らかにされていない場合であっても、当該貸付</w:t>
      </w:r>
      <w:r>
        <w:rPr>
          <w:rFonts w:hint="eastAsia"/>
        </w:rPr>
        <w:t>け</w:t>
      </w:r>
      <w:r w:rsidRPr="00285D27">
        <w:rPr>
          <w:rFonts w:hint="eastAsia"/>
        </w:rPr>
        <w:t>用に供する建物の状況等から人の居住の用に供することが明らかな貸付けについては、消費税を非課税とする</w:t>
      </w:r>
      <w:r>
        <w:rPr>
          <w:rFonts w:hint="eastAsia"/>
        </w:rPr>
        <w:t>ことになりました。</w:t>
      </w:r>
    </w:p>
    <w:p w:rsidR="000B2EF7" w:rsidRPr="00285D27" w:rsidRDefault="000B2EF7" w:rsidP="000B2EF7">
      <w:r w:rsidRPr="00651D33">
        <w:rPr>
          <w:rFonts w:hint="eastAsia"/>
        </w:rPr>
        <w:t xml:space="preserve">　</w:t>
      </w:r>
      <w:r>
        <w:rPr>
          <w:rFonts w:hint="eastAsia"/>
        </w:rPr>
        <w:t>さらに、「</w:t>
      </w:r>
      <w:r w:rsidRPr="00285D27">
        <w:rPr>
          <w:rFonts w:hint="eastAsia"/>
        </w:rPr>
        <w:t>高額特定資産を取得した場合の事業者免税点制度及び簡易課税制度の適用を制限する措置</w:t>
      </w:r>
      <w:r>
        <w:rPr>
          <w:rFonts w:hint="eastAsia"/>
        </w:rPr>
        <w:t>」</w:t>
      </w:r>
      <w:r w:rsidRPr="00285D27">
        <w:rPr>
          <w:rFonts w:hint="eastAsia"/>
        </w:rPr>
        <w:t>の対象に、高額特定資産である棚卸資産が納税義務の免除を受けない</w:t>
      </w:r>
      <w:r>
        <w:rPr>
          <w:rFonts w:hint="eastAsia"/>
        </w:rPr>
        <w:t>こと</w:t>
      </w:r>
      <w:r w:rsidRPr="00285D27">
        <w:rPr>
          <w:rFonts w:hint="eastAsia"/>
        </w:rPr>
        <w:t>となった場合等の棚卸資産に係る消費税額の調整措置（以下、棚卸資産の調整措置）の適用を受けた場合を加える</w:t>
      </w:r>
      <w:r>
        <w:rPr>
          <w:rFonts w:hint="eastAsia"/>
        </w:rPr>
        <w:t>ことになりました。</w:t>
      </w:r>
    </w:p>
    <w:p w:rsidR="000B2EF7" w:rsidRDefault="000B2EF7" w:rsidP="000B2EF7">
      <w:pPr>
        <w:pStyle w:val="af3"/>
      </w:pPr>
    </w:p>
    <w:p w:rsidR="000B2EF7" w:rsidRDefault="004150F4" w:rsidP="000B2EF7">
      <w:pPr>
        <w:pStyle w:val="af3"/>
      </w:pPr>
      <w:r>
        <w:rPr>
          <w:noProof/>
        </w:rPr>
        <w:pict w14:anchorId="4B24604B">
          <v:group id="Group 8258" o:spid="_x0000_s1029" style="position:absolute;left:0;text-align:left;margin-left:1.7pt;margin-top:8.25pt;width:481.75pt;height:24.45pt;z-index:26" coordorigin="1142,3072" coordsize="9635,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">
            <o:lock v:ext="edit" aspectratio="t"/>
            <v:shape id="1 つの角を切り取った四角形 165" o:spid="_x0000_s1030" style="position:absolute;left:1368;top:3072;width:9409;height:489;visibility:visible;mso-wrap-style:square;v-text-anchor:middle" coordsize="5201110,377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&#13;&#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rsidR="000B2EF7" w:rsidRPr="00B076D1" w:rsidRDefault="000B2EF7" w:rsidP="000B2EF7">
                    <w:pPr>
                      <w:spacing w:line="420" w:lineRule="exact"/>
                      <w:jc w:val="left"/>
                      <w:rPr>
                        <w:rFonts w:ascii="HGS創英角ｺﾞｼｯｸUB" w:eastAsia="HGS創英角ｺﾞｼｯｸUB" w:hAnsi="HGS創英角ｺﾞｼｯｸUB"/>
                        <w:color w:val="FFFFFF"/>
                        <w:sz w:val="32"/>
                        <w:szCs w:val="32"/>
                      </w:rPr>
                    </w:pPr>
                    <w:r w:rsidRPr="00EF3528">
                      <w:rPr>
                        <w:rFonts w:ascii="HGS創英角ｺﾞｼｯｸUB" w:eastAsia="HGS創英角ｺﾞｼｯｸUB" w:hAnsi="HGS創英角ｺﾞｼｯｸUB" w:hint="eastAsia"/>
                        <w:color w:val="FFFFFF"/>
                        <w:sz w:val="32"/>
                        <w:szCs w:val="32"/>
                      </w:rPr>
                      <w:t>法人に係る消費税の申告期限の特例の創設</w:t>
                    </w:r>
                  </w:p>
                </w:txbxContent>
              </v:textbox>
            </v:shape>
            <v:oval id="円/楕円 166" o:spid="_x0000_s1031" style="position:absolute;left:1142;top:3072;width:490;height: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" fillcolor="#f90" strokecolor="#2f5596" strokeweight="2pt">
              <o:lock v:ext="edit" aspectratio="t"/>
              <v:textbox inset="0,0,0,0">
                <w:txbxContent>
                  <w:p w:rsidR="000B2EF7" w:rsidRPr="00B076D1" w:rsidRDefault="000B2EF7"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rsidR="000B2EF7" w:rsidRDefault="000B2EF7" w:rsidP="000B2EF7">
      <w:pPr>
        <w:pStyle w:val="af3"/>
      </w:pPr>
    </w:p>
    <w:p w:rsidR="000B2EF7" w:rsidRPr="00EF3528" w:rsidRDefault="000B2EF7" w:rsidP="000B2EF7">
      <w:pPr>
        <w:pStyle w:val="afd"/>
      </w:pPr>
      <w:r w:rsidRPr="00EF3528">
        <w:rPr>
          <w:rFonts w:hint="eastAsia"/>
        </w:rPr>
        <w:t>（１）改正の背景</w:t>
      </w:r>
    </w:p>
    <w:p w:rsidR="000B2EF7" w:rsidRDefault="000B2EF7" w:rsidP="000B2EF7">
      <w:r w:rsidRPr="00651D33">
        <w:rPr>
          <w:rFonts w:hint="eastAsia"/>
        </w:rPr>
        <w:t xml:space="preserve">　</w:t>
      </w:r>
      <w:r>
        <w:rPr>
          <w:rFonts w:hint="eastAsia"/>
        </w:rPr>
        <w:t>働き方改革が進められる中、企業は非効率な業務プロセスの見直し等を行い、従業員の</w:t>
      </w:r>
    </w:p>
    <w:p w:rsidR="000B2EF7" w:rsidRDefault="000B2EF7" w:rsidP="000B2EF7"/>
    <w:p w:rsidR="000B2EF7" w:rsidRDefault="000B2EF7" w:rsidP="000B2EF7">
      <w:r>
        <w:rPr>
          <w:rFonts w:hint="eastAsia"/>
        </w:rPr>
        <w:t>生産性をより一層向上させる等の取組みが求められています。企業の事務負担の軽減や平準化を図る観</w:t>
      </w:r>
      <w:r>
        <w:rPr>
          <w:rFonts w:hint="eastAsia"/>
        </w:rPr>
        <w:lastRenderedPageBreak/>
        <w:t>点から、法人税の申告期限を延長することができる企業について、消費税の預かり金的な性格を踏まえつつ、消費税の申告期限を１か月に限って延長できる特例が創設されます。</w:t>
      </w:r>
    </w:p>
    <w:p w:rsidR="000B2EF7" w:rsidRDefault="000B2EF7" w:rsidP="000B2EF7"/>
    <w:p w:rsidR="000B2EF7" w:rsidRPr="00EF3528" w:rsidRDefault="000B2EF7" w:rsidP="000B2EF7">
      <w:pPr>
        <w:pStyle w:val="afd"/>
      </w:pPr>
      <w:r w:rsidRPr="00EF3528">
        <w:rPr>
          <w:rFonts w:hint="eastAsia"/>
        </w:rPr>
        <w:t>（２）改正の概要</w:t>
      </w:r>
    </w:p>
    <w:p w:rsidR="000B2EF7" w:rsidRDefault="000B2EF7" w:rsidP="000B2EF7">
      <w:r w:rsidRPr="00651D33">
        <w:rPr>
          <w:rFonts w:hint="eastAsia"/>
        </w:rPr>
        <w:t xml:space="preserve">　</w:t>
      </w:r>
      <w:r>
        <w:rPr>
          <w:rFonts w:hint="eastAsia"/>
        </w:rPr>
        <w:t>「法人税の確定申告書の提出期限の延長の特例」の適用を受ける法人が、消費税の確定申告書の提出期限を延長する旨の届出書を提出した場合には、「提出をした日の属する事業年度以後の各事業年度の末日の属する課税期間」に係る消費税の確定申告書の提出期限を１月延長することができるようになります。</w:t>
      </w:r>
    </w:p>
    <w:p w:rsidR="000B2EF7" w:rsidRPr="00C22805" w:rsidRDefault="000B2EF7" w:rsidP="000B2EF7">
      <w:pPr>
        <w:rPr>
          <w:rStyle w:val="af4"/>
          <w:rFonts w:ascii="ＭＳ 明朝" w:eastAsia="ＭＳ 明朝" w:hAnsi="ＭＳ 明朝"/>
        </w:rPr>
      </w:pPr>
      <w:r w:rsidRPr="00C22805">
        <w:rPr>
          <w:rFonts w:hAnsi="ＭＳ 明朝" w:hint="eastAsia"/>
        </w:rPr>
        <w:t xml:space="preserve">　</w:t>
      </w:r>
      <w:r w:rsidRPr="00C22805">
        <w:rPr>
          <w:rStyle w:val="af4"/>
          <w:rFonts w:ascii="ＭＳ 明朝" w:eastAsia="ＭＳ 明朝" w:hAnsi="ＭＳ 明朝" w:hint="eastAsia"/>
        </w:rPr>
        <w:t>上記の改正は、令和３年３月31日以後に終了する事業年度の末日の属する課税期間から適用されます。なお、提出期限を延長した場合、延長した期間に対応する利子税を併せて納付する必要があります。</w:t>
      </w:r>
    </w:p>
    <w:p w:rsidR="000B2EF7" w:rsidRPr="00614731" w:rsidRDefault="000B2EF7" w:rsidP="007A3104">
      <w:pPr>
        <w:rPr>
          <w:rFonts w:ascii="ＭＳ ゴシック" w:eastAsia="ＭＳ ゴシック" w:hAnsi="ＭＳ ゴシック"/>
          <w:color w:val="0070C0"/>
          <w:sz w:val="24"/>
          <w:szCs w:val="24"/>
        </w:rPr>
        <w:sectPr w:rsidR="000B2EF7" w:rsidRPr="00614731" w:rsidSect="007A3104">
          <w:headerReference w:type="default" r:id="rId21"/>
          <w:footerReference w:type="default" r:id="rId22"/>
          <w:pgSz w:w="12247" w:h="17180" w:code="154"/>
          <w:pgMar w:top="1418" w:right="1304" w:bottom="1418" w:left="1304" w:header="680" w:footer="851" w:gutter="0"/>
          <w:pgNumType w:start="1"/>
          <w:cols w:space="425"/>
          <w:docGrid w:type="lines" w:linePitch="409" w:charSpace="22118"/>
        </w:sectPr>
      </w:pPr>
    </w:p>
    <w:p w:rsidR="00614731" w:rsidRPr="00614731" w:rsidRDefault="00614731" w:rsidP="007A3104">
      <w:pPr>
        <w:rPr>
          <w:rFonts w:ascii="ＭＳ ゴシック" w:eastAsia="ＭＳ ゴシック" w:hAnsi="ＭＳ ゴシック"/>
          <w:color w:val="0070C0"/>
          <w:sz w:val="24"/>
          <w:szCs w:val="24"/>
        </w:rPr>
        <w:sectPr w:rsidR="00614731" w:rsidRPr="00614731" w:rsidSect="007A3104">
          <w:headerReference w:type="default" r:id="rId23"/>
          <w:footerReference w:type="default" r:id="rId24"/>
          <w:pgSz w:w="12247" w:h="17180" w:code="154"/>
          <w:pgMar w:top="1418" w:right="1304" w:bottom="1418" w:left="1304" w:header="680" w:footer="851" w:gutter="0"/>
          <w:pgNumType w:start="1"/>
          <w:cols w:space="425"/>
          <w:docGrid w:type="lines" w:linePitch="409" w:charSpace="22118"/>
        </w:sectPr>
      </w:pPr>
    </w:p>
    <w:p w:rsidR="004E71F0" w:rsidRPr="00614731" w:rsidRDefault="004E71F0" w:rsidP="007A310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rsidR="004E71F0" w:rsidRDefault="004E71F0" w:rsidP="004E71F0">
      <w:pPr>
        <w:pStyle w:val="af3"/>
      </w:pPr>
      <w:r w:rsidRPr="006426ED">
        <w:rPr>
          <w:rFonts w:hint="eastAsia"/>
        </w:rPr>
        <w:t>与党税制調査会資料</w:t>
      </w:r>
    </w:p>
    <w:p w:rsidR="004E71F0" w:rsidRDefault="004E71F0" w:rsidP="004E71F0">
      <w:pPr>
        <w:pStyle w:val="af3"/>
      </w:pPr>
      <w:r w:rsidRPr="006426ED">
        <w:rPr>
          <w:rFonts w:hint="eastAsia"/>
        </w:rPr>
        <w:t>令和</w:t>
      </w:r>
      <w:r>
        <w:rPr>
          <w:rFonts w:hint="eastAsia"/>
        </w:rPr>
        <w:t>２</w:t>
      </w:r>
      <w:r w:rsidRPr="006426ED">
        <w:t>年度税制改正について</w:t>
      </w:r>
      <w:r>
        <w:rPr>
          <w:rFonts w:hint="eastAsia"/>
        </w:rPr>
        <w:t>（経済産業省）</w:t>
      </w:r>
    </w:p>
    <w:p w:rsidR="00B734C4" w:rsidRPr="004E71F0" w:rsidRDefault="00B734C4" w:rsidP="004E71F0">
      <w:pPr>
        <w:rPr>
          <w:rFonts w:ascii="ＭＳ Ｐゴシック" w:hAnsi="ＭＳ Ｐゴシック"/>
          <w:szCs w:val="24"/>
        </w:rPr>
      </w:pPr>
    </w:p>
    <w:p w:rsidR="00B734C4" w:rsidRPr="00B40E79" w:rsidRDefault="00B734C4" w:rsidP="00B734C4">
      <w:pPr>
        <w:rPr>
          <w:rFonts w:ascii="ＭＳ Ｐゴシック" w:hAnsi="ＭＳ Ｐゴシック"/>
          <w:szCs w:val="24"/>
        </w:rPr>
      </w:pPr>
    </w:p>
    <w:p w:rsidR="00B734C4" w:rsidRPr="00B40E79" w:rsidRDefault="00B734C4" w:rsidP="00B734C4">
      <w:pPr>
        <w:rPr>
          <w:rFonts w:ascii="ＭＳ Ｐゴシック" w:hAnsi="ＭＳ Ｐゴシック"/>
          <w:szCs w:val="24"/>
        </w:rPr>
      </w:pPr>
    </w:p>
    <w:p w:rsidR="00B734C4" w:rsidRPr="00B40E79" w:rsidRDefault="00B734C4" w:rsidP="00B734C4">
      <w:pPr>
        <w:rPr>
          <w:rFonts w:ascii="ＭＳ Ｐゴシック" w:hAnsi="ＭＳ Ｐゴシック"/>
          <w:szCs w:val="24"/>
        </w:rPr>
      </w:pPr>
    </w:p>
    <w:p w:rsidR="00B734C4" w:rsidRPr="004E71F0" w:rsidRDefault="00B734C4" w:rsidP="00B734C4">
      <w:pPr>
        <w:rPr>
          <w:rFonts w:ascii="ＭＳ Ｐゴシック" w:hAnsi="ＭＳ Ｐゴシック"/>
          <w:szCs w:val="24"/>
        </w:rPr>
      </w:pPr>
    </w:p>
    <w:p w:rsidR="00B734C4" w:rsidRPr="00B40E79" w:rsidRDefault="00B734C4" w:rsidP="00B734C4"/>
    <w:p w:rsidR="00B734C4" w:rsidRPr="00B40E79" w:rsidRDefault="00B734C4" w:rsidP="00B734C4">
      <w:pPr>
        <w:rPr>
          <w:rFonts w:ascii="ＭＳ Ｐゴシック" w:hAnsi="ＭＳ Ｐゴシック"/>
          <w:szCs w:val="24"/>
        </w:rPr>
      </w:pPr>
    </w:p>
    <w:p w:rsidR="00B734C4" w:rsidRPr="00B40E79" w:rsidRDefault="00B734C4" w:rsidP="00B734C4">
      <w:pPr>
        <w:rPr>
          <w:rFonts w:ascii="ＭＳ Ｐゴシック" w:hAnsi="ＭＳ Ｐゴシック"/>
          <w:szCs w:val="24"/>
        </w:rPr>
      </w:pPr>
    </w:p>
    <w:p w:rsidR="00472865" w:rsidRDefault="00472865" w:rsidP="00472865">
      <w:pPr>
        <w:rPr>
          <w:rFonts w:ascii="ＭＳ ゴシック" w:eastAsia="ＭＳ ゴシック" w:hAnsi="ＭＳ ゴシック"/>
          <w:sz w:val="24"/>
          <w:szCs w:val="24"/>
        </w:rPr>
      </w:pPr>
    </w:p>
    <w:p w:rsidR="00EC7779" w:rsidRDefault="00EC7779" w:rsidP="003853CD">
      <w:pPr>
        <w:rPr>
          <w:rFonts w:ascii="ＭＳ ゴシック" w:eastAsia="ＭＳ ゴシック" w:hAnsi="ＭＳ ゴシック"/>
          <w:sz w:val="24"/>
          <w:szCs w:val="24"/>
        </w:rPr>
      </w:pPr>
    </w:p>
    <w:p w:rsidR="00EC7779" w:rsidRDefault="00EC7779" w:rsidP="003853CD">
      <w:pPr>
        <w:rPr>
          <w:rFonts w:ascii="ＭＳ ゴシック" w:eastAsia="ＭＳ ゴシック" w:hAnsi="ＭＳ ゴシック"/>
          <w:sz w:val="24"/>
          <w:szCs w:val="24"/>
        </w:rPr>
      </w:pPr>
    </w:p>
    <w:p w:rsidR="00EC7779" w:rsidRDefault="00EC7779" w:rsidP="003853CD">
      <w:pPr>
        <w:rPr>
          <w:rFonts w:ascii="ＭＳ ゴシック" w:eastAsia="ＭＳ ゴシック" w:hAnsi="ＭＳ ゴシック"/>
          <w:sz w:val="24"/>
          <w:szCs w:val="24"/>
        </w:rPr>
      </w:pPr>
    </w:p>
    <w:p w:rsidR="00EC7779" w:rsidRDefault="00EC7779" w:rsidP="003853CD">
      <w:pPr>
        <w:rPr>
          <w:rFonts w:ascii="ＭＳ ゴシック" w:eastAsia="ＭＳ ゴシック" w:hAnsi="ＭＳ ゴシック"/>
          <w:sz w:val="24"/>
          <w:szCs w:val="24"/>
        </w:rPr>
      </w:pPr>
    </w:p>
    <w:p w:rsidR="00EC7779" w:rsidRDefault="00EC7779" w:rsidP="003853CD">
      <w:pPr>
        <w:rPr>
          <w:rFonts w:ascii="ＭＳ ゴシック" w:eastAsia="ＭＳ ゴシック" w:hAnsi="ＭＳ ゴシック"/>
          <w:sz w:val="24"/>
          <w:szCs w:val="24"/>
        </w:rPr>
      </w:pPr>
    </w:p>
    <w:p w:rsidR="00A34EC3" w:rsidRPr="000E3A8F" w:rsidRDefault="00A34EC3" w:rsidP="000563E2">
      <w:pPr>
        <w:pStyle w:val="af3"/>
        <w:rPr>
          <w:rFonts w:ascii="Arial Rounded MT Bold" w:eastAsia="ＭＳ 明朝" w:hAnsi="Arial Rounded MT Bold"/>
          <w:color w:val="000000"/>
          <w:sz w:val="28"/>
          <w:szCs w:val="28"/>
        </w:rPr>
      </w:pPr>
    </w:p>
    <w:p w:rsidR="000563E2" w:rsidRPr="000E3A8F" w:rsidRDefault="000563E2" w:rsidP="000563E2">
      <w:pPr>
        <w:pStyle w:val="af3"/>
        <w:rPr>
          <w:rFonts w:ascii="Arial Rounded MT Bold" w:eastAsia="ＭＳ 明朝" w:hAnsi="Arial Rounded MT Bold"/>
          <w:color w:val="000000"/>
          <w:sz w:val="28"/>
          <w:szCs w:val="28"/>
        </w:rPr>
      </w:pPr>
    </w:p>
    <w:p w:rsidR="000563E2" w:rsidRPr="000E3A8F" w:rsidRDefault="004150F4" w:rsidP="000563E2">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w:pict>
          <v:shape id="テキスト ボックス 2" o:spid="_x0000_s1028" type="#_x0000_t202" alt="" style="position:absolute;left:0;text-align:left;margin-left:2pt;margin-top:15.25pt;width:305.7pt;height:101.85pt;z-index:2;visibility:visible;mso-wrap-style:square;mso-wrap-edited:f;mso-width-percent:0;mso-height-percent:0;mso-width-percent:0;mso-height-percent:0;mso-width-relative:margin;mso-height-relative:margin;v-text-anchor:top" filled="f" stroked="f">
            <v:textbox inset="0,0,0,0">
              <w:txbxContent>
                <w:p w:rsidR="000563E2" w:rsidRPr="000E2EE8" w:rsidRDefault="004E71F0" w:rsidP="000563E2">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945ECA" w:rsidRPr="000E2EE8">
                    <w:rPr>
                      <w:rFonts w:ascii="ＭＳ ゴシック" w:eastAsia="ＭＳ ゴシック" w:hAnsi="ＭＳ ゴシック" w:hint="eastAsia"/>
                      <w:color w:val="000000"/>
                      <w:sz w:val="28"/>
                      <w:szCs w:val="28"/>
                    </w:rPr>
                    <w:t>２</w:t>
                  </w:r>
                  <w:r w:rsidR="000563E2" w:rsidRPr="000E2EE8">
                    <w:rPr>
                      <w:rFonts w:ascii="ＭＳ ゴシック" w:eastAsia="ＭＳ ゴシック" w:hAnsi="ＭＳ ゴシック" w:hint="eastAsia"/>
                      <w:color w:val="000000"/>
                      <w:sz w:val="28"/>
                      <w:szCs w:val="28"/>
                    </w:rPr>
                    <w:t>年度税制改正</w:t>
                  </w:r>
                </w:p>
                <w:p w:rsidR="008D015B" w:rsidRPr="000E2EE8" w:rsidRDefault="008D015B" w:rsidP="008D015B">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―所得税・資産税・法人税・消費税―</w:t>
                  </w:r>
                </w:p>
                <w:p w:rsidR="000563E2" w:rsidRPr="000E2EE8" w:rsidRDefault="000563E2" w:rsidP="000563E2">
                  <w:pPr>
                    <w:snapToGrid w:val="0"/>
                    <w:jc w:val="left"/>
                    <w:rPr>
                      <w:rFonts w:ascii="ＭＳ ゴシック" w:eastAsia="ＭＳ ゴシック" w:hAnsi="ＭＳ ゴシック"/>
                      <w:color w:val="000000"/>
                      <w:sz w:val="28"/>
                      <w:szCs w:val="28"/>
                    </w:rPr>
                  </w:pPr>
                </w:p>
                <w:p w:rsidR="000563E2" w:rsidRPr="000E2EE8" w:rsidRDefault="000563E2" w:rsidP="000563E2">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rsidR="000563E2" w:rsidRPr="000E2EE8" w:rsidRDefault="000563E2" w:rsidP="000563E2">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rsidR="000563E2" w:rsidRPr="000E3A8F" w:rsidRDefault="000563E2" w:rsidP="000563E2">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00680EBF" w:rsidRPr="000E2EE8">
                    <w:rPr>
                      <w:rFonts w:ascii="ＭＳ ゴシック" w:eastAsia="ＭＳ ゴシック" w:hAnsi="ＭＳ ゴシック" w:hint="eastAsia"/>
                      <w:color w:val="000000"/>
                      <w:sz w:val="24"/>
                      <w:szCs w:val="24"/>
                    </w:rPr>
                    <w:t>日本会計コンサルティング株式会社</w:t>
                  </w:r>
                  <w:r w:rsidRPr="007267E9">
                    <w:rPr>
                      <w:rFonts w:ascii="HG丸ｺﾞｼｯｸM-PRO" w:eastAsia="HG丸ｺﾞｼｯｸM-PRO" w:hAnsi="HG丸ｺﾞｼｯｸM-PRO" w:hint="eastAsia"/>
                      <w:color w:val="000000"/>
                      <w:sz w:val="28"/>
                      <w:szCs w:val="28"/>
                    </w:rPr>
                    <w:t xml:space="preserve">　</w:t>
                  </w:r>
                </w:p>
                <w:p w:rsidR="000563E2" w:rsidRPr="00BE4A69" w:rsidRDefault="000563E2" w:rsidP="000563E2">
                  <w:pPr>
                    <w:jc w:val="left"/>
                  </w:pPr>
                </w:p>
              </w:txbxContent>
            </v:textbox>
          </v:shape>
        </w:pict>
      </w:r>
    </w:p>
    <w:p w:rsidR="000563E2" w:rsidRPr="000E3A8F" w:rsidRDefault="000563E2" w:rsidP="000563E2">
      <w:pPr>
        <w:pStyle w:val="af3"/>
        <w:rPr>
          <w:rFonts w:ascii="Arial Rounded MT Bold" w:eastAsia="ＭＳ 明朝" w:hAnsi="Arial Rounded MT Bold"/>
          <w:color w:val="000000"/>
          <w:sz w:val="28"/>
          <w:szCs w:val="28"/>
        </w:rPr>
      </w:pPr>
    </w:p>
    <w:p w:rsidR="000563E2" w:rsidRPr="000E3A8F" w:rsidRDefault="000563E2" w:rsidP="000563E2">
      <w:pPr>
        <w:pStyle w:val="af3"/>
        <w:rPr>
          <w:rFonts w:ascii="Arial Rounded MT Bold" w:eastAsia="ＭＳ 明朝" w:hAnsi="Arial Rounded MT Bold"/>
          <w:color w:val="000000"/>
          <w:sz w:val="28"/>
          <w:szCs w:val="28"/>
        </w:rPr>
      </w:pPr>
    </w:p>
    <w:p w:rsidR="000563E2" w:rsidRPr="000E3A8F" w:rsidRDefault="000563E2" w:rsidP="000563E2">
      <w:pPr>
        <w:pStyle w:val="af3"/>
        <w:rPr>
          <w:rFonts w:ascii="Arial Rounded MT Bold" w:eastAsia="ＭＳ 明朝" w:hAnsi="Arial Rounded MT Bold"/>
          <w:color w:val="000000"/>
          <w:sz w:val="28"/>
          <w:szCs w:val="28"/>
        </w:rPr>
      </w:pPr>
    </w:p>
    <w:p w:rsidR="000563E2" w:rsidRPr="000E3A8F" w:rsidRDefault="000563E2" w:rsidP="000563E2">
      <w:pPr>
        <w:pStyle w:val="af3"/>
        <w:rPr>
          <w:rFonts w:ascii="Arial Rounded MT Bold" w:eastAsia="ＭＳ 明朝" w:hAnsi="Arial Rounded MT Bold"/>
          <w:color w:val="000000"/>
          <w:sz w:val="28"/>
          <w:szCs w:val="28"/>
        </w:rPr>
      </w:pPr>
    </w:p>
    <w:p w:rsidR="000563E2" w:rsidRPr="000E3A8F" w:rsidRDefault="000563E2" w:rsidP="000563E2">
      <w:pPr>
        <w:pStyle w:val="af3"/>
        <w:rPr>
          <w:rFonts w:ascii="Arial Rounded MT Bold" w:eastAsia="ＭＳ 明朝" w:hAnsi="Arial Rounded MT Bold"/>
          <w:color w:val="000000"/>
          <w:sz w:val="28"/>
          <w:szCs w:val="28"/>
        </w:rPr>
      </w:pPr>
    </w:p>
    <w:p w:rsidR="003853CD" w:rsidRDefault="004150F4" w:rsidP="00CD3956">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w:pict>
          <v:shapetype id="_x0000_t32" coordsize="21600,21600" o:spt="32" o:oned="t" path="m,l21600,21600e" filled="f">
            <v:path arrowok="t" fillok="f" o:connecttype="none"/>
            <o:lock v:ext="edit" shapetype="t"/>
          </v:shapetype>
          <v:shape id="_x0000_s1027" type="#_x0000_t32" alt="" style="position:absolute;left:0;text-align:left;margin-left:-.4pt;margin-top:3.4pt;width:481.85pt;height:0;z-index:4;mso-wrap-edited:f;mso-width-percent:0;mso-height-percent:0;mso-width-percent:0;mso-height-percent:0" o:connectortype="straight" strokecolor="silver" strokeweight="1.5pt"/>
        </w:pict>
      </w:r>
      <w:r>
        <w:rPr>
          <w:rFonts w:ascii="Arial Rounded MT Bold" w:hAnsi="Arial Rounded MT Bold"/>
          <w:noProof/>
          <w:color w:val="000000"/>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39" o:spid="_x0000_s1026" type="#_x0000_t65" alt="" style="position:absolute;left:0;text-align:left;margin-left:2pt;margin-top:17.65pt;width:479.45pt;height:189.05pt;z-index:3;visibility:visible;mso-wrap-style:square;mso-wrap-edited:f;mso-width-percent:0;mso-height-percent:0;mso-width-percent:0;mso-height-percent:0;v-text-anchor:top" adj="21580" filled="f" stroked="f" strokecolor="white" strokeweight="1.5pt">
            <v:textbox style="mso-next-textbox:#メモ 839" inset="0,0,0,0">
              <w:txbxContent>
                <w:p w:rsidR="00680EBF" w:rsidRPr="000E2EE8" w:rsidRDefault="00680EBF" w:rsidP="00680EBF">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rsidR="00680EBF" w:rsidRPr="000E2EE8" w:rsidRDefault="00680EBF" w:rsidP="00680EBF">
                  <w:pPr>
                    <w:snapToGrid w:val="0"/>
                    <w:spacing w:line="240" w:lineRule="atLeast"/>
                    <w:ind w:firstLineChars="650" w:firstLine="1365"/>
                    <w:rPr>
                      <w:rFonts w:ascii="ＭＳ ゴシック" w:eastAsia="ＭＳ ゴシック" w:hAnsi="ＭＳ ゴシック"/>
                    </w:rPr>
                  </w:pPr>
                  <w:r w:rsidRPr="000E2EE8">
                    <w:rPr>
                      <w:rFonts w:ascii="ＭＳ ゴシック" w:eastAsia="ＭＳ ゴシック" w:hAnsi="ＭＳ ゴシック" w:hint="eastAsia"/>
                    </w:rPr>
                    <w:t>e-mail：</w:t>
                  </w:r>
                  <w:r w:rsidRPr="000E2EE8">
                    <w:rPr>
                      <w:rFonts w:ascii="ＭＳ ゴシック" w:eastAsia="ＭＳ ゴシック" w:hAnsi="ＭＳ ゴシック" w:hint="eastAsia"/>
                      <w:color w:val="000000"/>
                    </w:rPr>
                    <w:t>j-consul@j-consul.jp</w:t>
                  </w:r>
                  <w:r w:rsidRPr="000E2EE8">
                    <w:rPr>
                      <w:rFonts w:ascii="ＭＳ ゴシック" w:eastAsia="ＭＳ ゴシック" w:hAnsi="ＭＳ ゴシック" w:hint="eastAsia"/>
                    </w:rPr>
                    <w:t xml:space="preserve">　　http://www.j-consul.jp</w:t>
                  </w:r>
                </w:p>
                <w:p w:rsidR="00680EBF" w:rsidRPr="000E2EE8" w:rsidRDefault="00680EBF" w:rsidP="00680EBF">
                  <w:pPr>
                    <w:spacing w:line="260" w:lineRule="exact"/>
                    <w:ind w:leftChars="600" w:left="126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【銀座事務所】〒104-0061　東京都中央区銀座8丁目15番2号　銀座ＣＯＭビル7階</w:t>
                  </w:r>
                </w:p>
                <w:p w:rsidR="00680EBF" w:rsidRPr="000E2EE8" w:rsidRDefault="00680EBF" w:rsidP="00680EBF">
                  <w:pPr>
                    <w:spacing w:line="260" w:lineRule="exact"/>
                    <w:ind w:leftChars="600" w:left="1260" w:firstLineChars="800" w:firstLine="160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TEL</w:t>
                  </w:r>
                  <w:r w:rsidRPr="000E2EE8">
                    <w:rPr>
                      <w:rFonts w:ascii="ＭＳ ゴシック" w:eastAsia="ＭＳ ゴシック" w:hAnsi="ＭＳ ゴシック"/>
                      <w:sz w:val="20"/>
                      <w:szCs w:val="20"/>
                    </w:rPr>
                    <w:t>(</w:t>
                  </w:r>
                  <w:r w:rsidRPr="000E2EE8">
                    <w:rPr>
                      <w:rFonts w:ascii="ＭＳ ゴシック" w:eastAsia="ＭＳ ゴシック" w:hAnsi="ＭＳ ゴシック" w:hint="eastAsia"/>
                      <w:sz w:val="20"/>
                      <w:szCs w:val="20"/>
                    </w:rPr>
                    <w:t>03</w:t>
                  </w:r>
                  <w:r w:rsidRPr="000E2EE8">
                    <w:rPr>
                      <w:rFonts w:ascii="ＭＳ ゴシック" w:eastAsia="ＭＳ ゴシック" w:hAnsi="ＭＳ ゴシック"/>
                      <w:sz w:val="20"/>
                      <w:szCs w:val="20"/>
                    </w:rPr>
                    <w:t>)</w:t>
                  </w:r>
                  <w:r w:rsidRPr="000E2EE8">
                    <w:rPr>
                      <w:rFonts w:ascii="ＭＳ ゴシック" w:eastAsia="ＭＳ ゴシック" w:hAnsi="ＭＳ ゴシック" w:hint="eastAsia"/>
                      <w:sz w:val="20"/>
                      <w:szCs w:val="20"/>
                    </w:rPr>
                    <w:t>6226-2300</w:t>
                  </w:r>
                  <w:r w:rsidRPr="000E2EE8">
                    <w:rPr>
                      <w:rFonts w:ascii="ＭＳ ゴシック" w:eastAsia="ＭＳ ゴシック" w:hAnsi="ＭＳ ゴシック"/>
                      <w:sz w:val="20"/>
                      <w:szCs w:val="20"/>
                    </w:rPr>
                    <w:t xml:space="preserve"> / </w:t>
                  </w:r>
                  <w:r w:rsidRPr="000E2EE8">
                    <w:rPr>
                      <w:rFonts w:ascii="ＭＳ ゴシック" w:eastAsia="ＭＳ ゴシック" w:hAnsi="ＭＳ ゴシック" w:hint="eastAsia"/>
                      <w:sz w:val="20"/>
                      <w:szCs w:val="20"/>
                    </w:rPr>
                    <w:t>FAX</w:t>
                  </w:r>
                  <w:r w:rsidRPr="000E2EE8">
                    <w:rPr>
                      <w:rFonts w:ascii="ＭＳ ゴシック" w:eastAsia="ＭＳ ゴシック" w:hAnsi="ＭＳ ゴシック"/>
                      <w:sz w:val="20"/>
                      <w:szCs w:val="20"/>
                    </w:rPr>
                    <w:t>(</w:t>
                  </w:r>
                  <w:r w:rsidRPr="000E2EE8">
                    <w:rPr>
                      <w:rFonts w:ascii="ＭＳ ゴシック" w:eastAsia="ＭＳ ゴシック" w:hAnsi="ＭＳ ゴシック" w:hint="eastAsia"/>
                      <w:sz w:val="20"/>
                      <w:szCs w:val="20"/>
                    </w:rPr>
                    <w:t>03</w:t>
                  </w:r>
                  <w:r w:rsidRPr="000E2EE8">
                    <w:rPr>
                      <w:rFonts w:ascii="ＭＳ ゴシック" w:eastAsia="ＭＳ ゴシック" w:hAnsi="ＭＳ ゴシック"/>
                      <w:sz w:val="20"/>
                      <w:szCs w:val="20"/>
                    </w:rPr>
                    <w:t>)</w:t>
                  </w:r>
                  <w:r w:rsidRPr="000E2EE8">
                    <w:rPr>
                      <w:rFonts w:ascii="ＭＳ ゴシック" w:eastAsia="ＭＳ ゴシック" w:hAnsi="ＭＳ ゴシック" w:hint="eastAsia"/>
                      <w:sz w:val="20"/>
                      <w:szCs w:val="20"/>
                    </w:rPr>
                    <w:t>6226-2301</w:t>
                  </w:r>
                </w:p>
                <w:p w:rsidR="00680EBF" w:rsidRPr="000E2EE8" w:rsidRDefault="00680EBF" w:rsidP="00680EBF">
                  <w:pPr>
                    <w:spacing w:line="120" w:lineRule="exact"/>
                    <w:ind w:leftChars="600" w:left="1260"/>
                    <w:rPr>
                      <w:rFonts w:ascii="ＭＳ ゴシック" w:eastAsia="ＭＳ ゴシック" w:hAnsi="ＭＳ ゴシック"/>
                      <w:sz w:val="20"/>
                      <w:szCs w:val="20"/>
                    </w:rPr>
                  </w:pPr>
                </w:p>
                <w:p w:rsidR="00680EBF" w:rsidRPr="000E2EE8" w:rsidRDefault="00680EBF" w:rsidP="00680EBF">
                  <w:pPr>
                    <w:spacing w:line="260" w:lineRule="exact"/>
                    <w:ind w:leftChars="600" w:left="126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【千葉事務所】〒260-0013　千葉県千葉市中央区栄町42-11　日本企業会館1F</w:t>
                  </w:r>
                </w:p>
                <w:p w:rsidR="00680EBF" w:rsidRPr="000E2EE8" w:rsidRDefault="00680EBF" w:rsidP="00680EBF">
                  <w:pPr>
                    <w:spacing w:line="260" w:lineRule="exact"/>
                    <w:ind w:leftChars="600" w:left="1260" w:firstLineChars="800" w:firstLine="1600"/>
                    <w:rPr>
                      <w:rFonts w:ascii="ＭＳ ゴシック" w:eastAsia="ＭＳ ゴシック" w:hAnsi="ＭＳ ゴシック"/>
                      <w:sz w:val="20"/>
                      <w:szCs w:val="20"/>
                    </w:rPr>
                  </w:pPr>
                  <w:r w:rsidRPr="000E2EE8">
                    <w:rPr>
                      <w:rFonts w:ascii="ＭＳ ゴシック" w:eastAsia="ＭＳ ゴシック" w:hAnsi="ＭＳ ゴシック"/>
                      <w:sz w:val="20"/>
                      <w:szCs w:val="20"/>
                    </w:rPr>
                    <w:t>TEL(043)202-2002 / FAX(043)202-0181</w:t>
                  </w:r>
                </w:p>
                <w:p w:rsidR="00680EBF" w:rsidRPr="000E2EE8" w:rsidRDefault="00680EBF" w:rsidP="00680EBF">
                  <w:pPr>
                    <w:spacing w:line="120" w:lineRule="exact"/>
                    <w:ind w:leftChars="600" w:left="1260"/>
                    <w:rPr>
                      <w:rFonts w:ascii="ＭＳ ゴシック" w:eastAsia="ＭＳ ゴシック" w:hAnsi="ＭＳ ゴシック"/>
                      <w:sz w:val="20"/>
                      <w:szCs w:val="20"/>
                    </w:rPr>
                  </w:pPr>
                </w:p>
                <w:p w:rsidR="00680EBF" w:rsidRPr="000E2EE8" w:rsidRDefault="00680EBF" w:rsidP="00680EBF">
                  <w:pPr>
                    <w:spacing w:line="260" w:lineRule="exact"/>
                    <w:ind w:leftChars="600" w:left="126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【山本事務所】〒330-0021　埼玉県川口市西川口1丁目34番2号</w:t>
                  </w:r>
                </w:p>
                <w:p w:rsidR="00680EBF" w:rsidRPr="000E2EE8" w:rsidRDefault="00680EBF" w:rsidP="00680EBF">
                  <w:pPr>
                    <w:spacing w:line="260" w:lineRule="exact"/>
                    <w:ind w:leftChars="600" w:left="1260" w:firstLineChars="800" w:firstLine="1600"/>
                    <w:rPr>
                      <w:rFonts w:ascii="ＭＳ ゴシック" w:eastAsia="ＭＳ ゴシック" w:hAnsi="ＭＳ ゴシック"/>
                      <w:sz w:val="20"/>
                      <w:szCs w:val="20"/>
                    </w:rPr>
                  </w:pPr>
                  <w:r w:rsidRPr="000E2EE8">
                    <w:rPr>
                      <w:rFonts w:ascii="ＭＳ ゴシック" w:eastAsia="ＭＳ ゴシック" w:hAnsi="ＭＳ ゴシック"/>
                      <w:sz w:val="20"/>
                      <w:szCs w:val="20"/>
                    </w:rPr>
                    <w:t>TEL(048)252-2966 / FAX(048)255-0818</w:t>
                  </w:r>
                </w:p>
                <w:p w:rsidR="00680EBF" w:rsidRPr="000E2EE8" w:rsidRDefault="00680EBF" w:rsidP="00680EBF">
                  <w:pPr>
                    <w:spacing w:line="120" w:lineRule="exact"/>
                    <w:ind w:leftChars="600" w:left="1260"/>
                    <w:rPr>
                      <w:rFonts w:ascii="ＭＳ ゴシック" w:eastAsia="ＭＳ ゴシック" w:hAnsi="ＭＳ ゴシック"/>
                      <w:sz w:val="20"/>
                      <w:szCs w:val="20"/>
                    </w:rPr>
                  </w:pPr>
                </w:p>
                <w:p w:rsidR="00680EBF" w:rsidRPr="000E2EE8" w:rsidRDefault="00680EBF" w:rsidP="00680EBF">
                  <w:pPr>
                    <w:spacing w:line="260" w:lineRule="exact"/>
                    <w:ind w:leftChars="600" w:left="126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【小泉事務所】〒213-0013　神奈川県川崎市高津区末長1丁目40番1号</w:t>
                  </w:r>
                </w:p>
                <w:p w:rsidR="00680EBF" w:rsidRPr="000E2EE8" w:rsidRDefault="00680EBF" w:rsidP="00680EBF">
                  <w:pPr>
                    <w:spacing w:line="260" w:lineRule="exact"/>
                    <w:ind w:leftChars="600" w:left="1260" w:firstLineChars="800" w:firstLine="160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姿見台スカイハイツA棟104号　　TEL(044)865-3151</w:t>
                  </w:r>
                </w:p>
                <w:p w:rsidR="00680EBF" w:rsidRPr="000E2EE8" w:rsidRDefault="00680EBF" w:rsidP="00680EBF">
                  <w:pPr>
                    <w:spacing w:line="120" w:lineRule="exact"/>
                    <w:ind w:leftChars="600" w:left="1260"/>
                    <w:rPr>
                      <w:rFonts w:ascii="ＭＳ ゴシック" w:eastAsia="ＭＳ ゴシック" w:hAnsi="ＭＳ ゴシック"/>
                      <w:sz w:val="20"/>
                      <w:szCs w:val="20"/>
                    </w:rPr>
                  </w:pPr>
                </w:p>
                <w:p w:rsidR="00680EBF" w:rsidRPr="000E2EE8" w:rsidRDefault="00680EBF" w:rsidP="00680EBF">
                  <w:pPr>
                    <w:spacing w:line="260" w:lineRule="exact"/>
                    <w:ind w:leftChars="600" w:left="1260"/>
                    <w:rPr>
                      <w:rFonts w:ascii="ＭＳ ゴシック" w:eastAsia="ＭＳ ゴシック" w:hAnsi="ＭＳ ゴシック"/>
                      <w:sz w:val="20"/>
                      <w:szCs w:val="20"/>
                    </w:rPr>
                  </w:pPr>
                  <w:r w:rsidRPr="000E2EE8">
                    <w:rPr>
                      <w:rFonts w:ascii="ＭＳ ゴシック" w:eastAsia="ＭＳ ゴシック" w:hAnsi="ＭＳ ゴシック" w:hint="eastAsia"/>
                      <w:sz w:val="20"/>
                      <w:szCs w:val="20"/>
                    </w:rPr>
                    <w:t>【奥住事務所】〒191-0001　東京都日野市栄町5丁目14番2号</w:t>
                  </w:r>
                </w:p>
                <w:p w:rsidR="00680EBF" w:rsidRPr="000E2EE8" w:rsidRDefault="00680EBF" w:rsidP="00680EBF">
                  <w:pPr>
                    <w:spacing w:line="260" w:lineRule="exact"/>
                    <w:ind w:leftChars="600" w:left="1260" w:firstLineChars="800" w:firstLine="1600"/>
                    <w:rPr>
                      <w:rFonts w:ascii="ＭＳ ゴシック" w:eastAsia="ＭＳ ゴシック" w:hAnsi="ＭＳ ゴシック"/>
                      <w:sz w:val="20"/>
                      <w:szCs w:val="20"/>
                    </w:rPr>
                  </w:pPr>
                  <w:r w:rsidRPr="000E2EE8">
                    <w:rPr>
                      <w:rFonts w:ascii="ＭＳ ゴシック" w:eastAsia="ＭＳ ゴシック" w:hAnsi="ＭＳ ゴシック"/>
                      <w:sz w:val="20"/>
                      <w:szCs w:val="20"/>
                    </w:rPr>
                    <w:t>TEL(042)581-2585 / FAX(042)586-7196</w:t>
                  </w:r>
                </w:p>
                <w:p w:rsidR="000563E2" w:rsidRPr="00662681" w:rsidRDefault="000563E2" w:rsidP="00BE748B">
                  <w:pPr>
                    <w:snapToGrid w:val="0"/>
                    <w:spacing w:line="240" w:lineRule="exact"/>
                    <w:ind w:firstLine="1260"/>
                    <w:rPr>
                      <w:rFonts w:ascii="ＭＳ ゴシック" w:eastAsia="ＭＳ ゴシック" w:hAnsi="ＭＳ ゴシック"/>
                      <w:color w:val="000000"/>
                      <w:spacing w:val="-6"/>
                      <w:sz w:val="20"/>
                      <w:szCs w:val="20"/>
                    </w:rPr>
                  </w:pPr>
                </w:p>
              </w:txbxContent>
            </v:textbox>
          </v:shape>
        </w:pict>
      </w:r>
      <w:r w:rsidR="000563E2" w:rsidRPr="000E3A8F">
        <w:rPr>
          <w:rFonts w:ascii="Arial Rounded MT Bold" w:hAnsi="Arial Rounded MT Bold"/>
          <w:color w:val="000000"/>
          <w:sz w:val="28"/>
          <w:szCs w:val="28"/>
        </w:rPr>
        <w:br w:type="page"/>
      </w:r>
    </w:p>
    <w:p w:rsidR="003853CD" w:rsidRDefault="003853CD" w:rsidP="003853CD">
      <w:pPr>
        <w:snapToGrid w:val="0"/>
        <w:ind w:rightChars="100" w:right="210"/>
        <w:rPr>
          <w:rFonts w:ascii="ＭＳ ゴシック" w:eastAsia="ＭＳ ゴシック" w:hAnsi="ＭＳ ゴシック"/>
          <w:bCs/>
          <w:sz w:val="28"/>
          <w:szCs w:val="28"/>
        </w:rPr>
      </w:pPr>
    </w:p>
    <w:p w:rsidR="003853CD" w:rsidRDefault="003853CD" w:rsidP="003853CD">
      <w:pPr>
        <w:snapToGrid w:val="0"/>
        <w:ind w:rightChars="100" w:right="210"/>
        <w:rPr>
          <w:rFonts w:ascii="ＭＳ ゴシック" w:eastAsia="ＭＳ ゴシック" w:hAnsi="ＭＳ ゴシック"/>
          <w:bCs/>
          <w:sz w:val="28"/>
          <w:szCs w:val="28"/>
        </w:rPr>
      </w:pPr>
    </w:p>
    <w:p w:rsidR="003853CD" w:rsidRDefault="003853CD" w:rsidP="003853CD">
      <w:pPr>
        <w:snapToGrid w:val="0"/>
        <w:ind w:rightChars="100" w:right="210"/>
        <w:rPr>
          <w:rFonts w:ascii="ＭＳ ゴシック" w:eastAsia="ＭＳ ゴシック" w:hAnsi="ＭＳ ゴシック"/>
          <w:bCs/>
          <w:sz w:val="28"/>
          <w:szCs w:val="28"/>
        </w:rPr>
      </w:pPr>
    </w:p>
    <w:p w:rsidR="00BA72A3" w:rsidRDefault="00BA72A3"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E32A2C" w:rsidRDefault="00E32A2C" w:rsidP="009212CA">
      <w:pPr>
        <w:rPr>
          <w:rFonts w:hAnsi="ＭＳ 明朝" w:hint="eastAsia"/>
          <w:sz w:val="24"/>
          <w:szCs w:val="24"/>
        </w:rPr>
      </w:pPr>
      <w:bookmarkStart w:id="5" w:name="_GoBack"/>
      <w:bookmarkEnd w:id="5"/>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Default="000647C1" w:rsidP="009212CA">
      <w:pPr>
        <w:rPr>
          <w:rFonts w:hAnsi="ＭＳ 明朝"/>
          <w:sz w:val="24"/>
          <w:szCs w:val="24"/>
        </w:rPr>
      </w:pPr>
    </w:p>
    <w:p w:rsidR="000647C1" w:rsidRPr="00E32A2C" w:rsidRDefault="000647C1" w:rsidP="009212CA">
      <w:pPr>
        <w:rPr>
          <w:rFonts w:hAnsi="ＭＳ 明朝" w:hint="eastAsia"/>
          <w:sz w:val="24"/>
          <w:szCs w:val="24"/>
        </w:rPr>
      </w:pPr>
    </w:p>
    <w:p w:rsidR="000647C1" w:rsidRPr="000647C1" w:rsidRDefault="000647C1" w:rsidP="000647C1">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0647C1" w:rsidRPr="000647C1" w:rsidSect="007A3104">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0F4" w:rsidRDefault="004150F4">
      <w:r>
        <w:separator/>
      </w:r>
    </w:p>
  </w:endnote>
  <w:endnote w:type="continuationSeparator" w:id="0">
    <w:p w:rsidR="004150F4" w:rsidRDefault="00415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4A951BA2-3C0E-814C-AAFC-E1C1E37379A6}"/>
  </w:font>
  <w:font w:name="ＭＳ 明朝">
    <w:altName w:val="MS Mincho"/>
    <w:panose1 w:val="02020609040205080304"/>
    <w:charset w:val="80"/>
    <w:family w:val="modern"/>
    <w:pitch w:val="fixed"/>
    <w:sig w:usb0="E00002FF" w:usb1="6AC7FDFB" w:usb2="08000012" w:usb3="00000000" w:csb0="0002009F" w:csb1="00000000"/>
    <w:embedRegular r:id="rId2" w:subsetted="1" w:fontKey="{67921FEA-865E-7A42-8251-161C2F21C0A1}"/>
  </w:font>
  <w:font w:name="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F5E8641B-B91B-AD48-8B34-0084742E6231}"/>
    <w:embedBold r:id="rId4" w:subsetted="1" w:fontKey="{4D48B6A7-9BD9-634B-B38E-9D284D7D4327}"/>
  </w:font>
  <w:font w:name="ＭＳ Ｐゴシック">
    <w:panose1 w:val="020B0600070205080204"/>
    <w:charset w:val="80"/>
    <w:family w:val="swiss"/>
    <w:pitch w:val="variable"/>
    <w:sig w:usb0="E00002FF" w:usb1="6AC7FDFB" w:usb2="08000012" w:usb3="00000000" w:csb0="0002009F" w:csb1="00000000"/>
    <w:embedRegular r:id="rId5" w:subsetted="1" w:fontKey="{1BA457B2-500E-9D41-B1A8-7FED261FFACA}"/>
  </w:font>
  <w:font w:name="HGP創英角ｺﾞｼｯｸUB">
    <w:panose1 w:val="020B0900000000000000"/>
    <w:charset w:val="80"/>
    <w:family w:val="swiss"/>
    <w:pitch w:val="variable"/>
    <w:sig w:usb0="E00002FF" w:usb1="6AC7FDFB" w:usb2="00000012" w:usb3="00000000" w:csb0="0002009F" w:csb1="00000000"/>
  </w:font>
  <w:font w:name="HGS創英角ｺﾞｼｯｸUB">
    <w:panose1 w:val="020B0900000000000000"/>
    <w:charset w:val="80"/>
    <w:family w:val="swiss"/>
    <w:pitch w:val="variable"/>
    <w:sig w:usb0="E00002FF" w:usb1="6AC7FDFB" w:usb2="00000012" w:usb3="00000000" w:csb0="0002009F" w:csb1="00000000"/>
    <w:embedRegular r:id="rId6" w:subsetted="1" w:fontKey="{04189140-BE36-4144-BDAE-9636AB0FA6CE}"/>
  </w:font>
  <w:font w:name="Meiryo UI">
    <w:panose1 w:val="020B0604030504040204"/>
    <w:charset w:val="80"/>
    <w:family w:val="swiss"/>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panose1 w:val="020B0604020202020204"/>
    <w:charset w:val="80"/>
    <w:family w:val="auto"/>
    <w:pitch w:val="fixed"/>
    <w:sig w:usb0="00000001" w:usb1="08070000" w:usb2="00000010" w:usb3="00000000" w:csb0="00020000" w:csb1="00000000"/>
  </w:font>
  <w:font w:name="HG丸ｺﾞｼｯｸM-PRO">
    <w:panose1 w:val="020F0600000000000000"/>
    <w:charset w:val="80"/>
    <w:family w:val="swiss"/>
    <w:pitch w:val="variable"/>
    <w:sig w:usb0="E00002FF" w:usb1="6AC7FDFB" w:usb2="00000012" w:usb3="00000000" w:csb0="0002009F" w:csb1="00000000"/>
    <w:embedRegular r:id="rId8" w:subsetted="1" w:fontKey="{82BACB64-1F5F-444A-A7DB-5762E3A97426}"/>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31" w:rsidRDefault="00614731" w:rsidP="00805C62">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rsidR="00614731" w:rsidRDefault="0061473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60E" w:rsidRDefault="00A9160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150F4">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31" w:rsidRDefault="00614731" w:rsidP="00805C62">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rsidR="00614731" w:rsidRDefault="00614731" w:rsidP="003853CD">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4150F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0F4" w:rsidRDefault="004150F4">
      <w:r>
        <w:separator/>
      </w:r>
    </w:p>
  </w:footnote>
  <w:footnote w:type="continuationSeparator" w:id="0">
    <w:p w:rsidR="004150F4" w:rsidRDefault="00415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31" w:rsidRPr="00614731" w:rsidRDefault="00614731"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31" w:rsidRPr="00614731" w:rsidRDefault="004150F4" w:rsidP="00614731">
    <w:pPr>
      <w:pStyle w:val="a8"/>
      <w:jc w:val="center"/>
      <w:rPr>
        <w:rFonts w:ascii="HGS創英角ｺﾞｼｯｸUB" w:eastAsia="HGS創英角ｺﾞｼｯｸUB" w:hAnsi="HGS創英角ｺﾞｼｯｸUB"/>
        <w:color w:val="000099"/>
        <w:sz w:val="20"/>
        <w:szCs w:val="20"/>
      </w:rPr>
    </w:pPr>
    <w:r>
      <w:rPr>
        <w:rFonts w:ascii="HGS創英角ｺﾞｼｯｸUB" w:eastAsia="HGS創英角ｺﾞｼｯｸUB" w:hAnsi="HGS創英角ｺﾞｼｯｸUB"/>
        <w:noProof/>
        <w:color w:val="000099"/>
        <w:sz w:val="20"/>
        <w:szCs w:val="20"/>
      </w:rPr>
      <w:pict>
        <v:rect id="_x0000_s2050" alt="" style="position:absolute;left:0;text-align:left;margin-left:294.3pt;margin-top:6.05pt;width:188.4pt;height:2.85pt;z-index:2;mso-wrap-edited:f;mso-width-percent:0;mso-height-percent:0;mso-width-percent:0;mso-height-percent:0" fillcolor="#009" stroked="f" strokecolor="#009">
          <v:fill r:id="rId1" o:title="縦線" type="pattern"/>
          <v:stroke r:id="rId1" o:title="" filltype="pattern"/>
          <v:textbox inset="5.85pt,.7pt,5.85pt,.7pt"/>
        </v:rect>
      </w:pict>
    </w:r>
    <w:r>
      <w:rPr>
        <w:rFonts w:ascii="HGS創英角ｺﾞｼｯｸUB" w:eastAsia="HGS創英角ｺﾞｼｯｸUB" w:hAnsi="HGS創英角ｺﾞｼｯｸUB"/>
        <w:noProof/>
        <w:color w:val="000099"/>
        <w:sz w:val="20"/>
        <w:szCs w:val="20"/>
      </w:rPr>
      <w:pict>
        <v:rect id="_x0000_s2049" alt="" style="position:absolute;left:0;text-align:left;margin-left:-.9pt;margin-top:6.05pt;width:188.4pt;height:2.85pt;z-index:1;mso-wrap-edited:f;mso-width-percent:0;mso-height-percent:0;mso-width-percent:0;mso-height-percent:0" fillcolor="#009" stroked="f" strokecolor="#009">
          <v:fill r:id="rId1" o:title="縦線" type="pattern"/>
          <v:stroke r:id="rId1" o:title="" filltype="pattern"/>
          <v:textbox inset="5.85pt,.7pt,5.85pt,.7pt"/>
        </v:rect>
      </w:pict>
    </w:r>
    <w:r w:rsidR="00614731" w:rsidRPr="008F3697">
      <w:rPr>
        <w:rFonts w:ascii="HGS創英角ｺﾞｼｯｸUB" w:eastAsia="HGS創英角ｺﾞｼｯｸUB" w:hAnsi="HGS創英角ｺﾞｼｯｸUB" w:hint="eastAsia"/>
        <w:color w:val="000099"/>
        <w:sz w:val="20"/>
        <w:szCs w:val="20"/>
      </w:rPr>
      <w:t>令和２年度　税制改正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731" w:rsidRPr="00614731" w:rsidRDefault="00614731"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59"/>
  <w:drawingGridVerticalSpacing w:val="409"/>
  <w:displayHorizontalDrawingGridEvery w:val="0"/>
  <w:characterSpacingControl w:val="compressPunctuation"/>
  <w:hdrShapeDefaults>
    <o:shapedefaults v:ext="edit" spidmax="2051" fillcolor="#ffffe1" strokecolor="silver">
      <v:fill color="#ffffe1" type="pattern"/>
      <v:stroke color="silver" weight="1.5pt"/>
      <v:textbox inset="2mm,2mm,2mm,2mm"/>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E8A"/>
    <w:rsid w:val="002150E3"/>
    <w:rsid w:val="00215A72"/>
    <w:rsid w:val="00215D6D"/>
    <w:rsid w:val="00216BF8"/>
    <w:rsid w:val="00216E08"/>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F45"/>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63E2"/>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6A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ffffe1" strokecolor="silver">
      <v:fill color="#ffffe1" type="pattern"/>
      <v:stroke color="silver" weight="1.5pt"/>
      <v:textbox inset="2mm,2mm,2mm,2mm"/>
    </o:shapedefaults>
    <o:shapelayout v:ext="edit">
      <o:idmap v:ext="edit" data="1"/>
      <o:rules v:ext="edit">
        <o:r id="V:Rule1" type="connector" idref="#_x0000_s1027"/>
      </o:rules>
    </o:shapelayout>
  </w:shapeDefaults>
  <w:decimalSymbol w:val="."/>
  <w:listSeparator w:val=","/>
  <w14:docId w14:val="50FA4CAE"/>
  <w15:docId w15:val="{0E9D6798-FE0A-A246-B781-5272C8AA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E80"/>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2584</Words>
  <Characters>14731</Characters>
  <Application>Microsoft Office Word</Application>
  <DocSecurity>0</DocSecurity>
  <Lines>122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瀬戸山 敬史</cp:lastModifiedBy>
  <cp:revision>8</cp:revision>
  <cp:lastPrinted>2020-01-08T04:31:00Z</cp:lastPrinted>
  <dcterms:created xsi:type="dcterms:W3CDTF">2020-01-08T06:08:00Z</dcterms:created>
  <dcterms:modified xsi:type="dcterms:W3CDTF">2020-01-22T00:21:00Z</dcterms:modified>
</cp:coreProperties>
</file>