
<file path=[Content_Types].xml><?xml version="1.0" encoding="utf-8"?>
<Types xmlns="http://schemas.openxmlformats.org/package/2006/content-types">
  <Default Extension="emf" ContentType="image/x-emf"/>
  <Default Extension="jpeg" ContentType="image/jpeg"/>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60F5B7" w14:textId="712D752A" w:rsidR="00136D4B" w:rsidRDefault="001A3873">
      <w:pPr>
        <w:widowControl/>
        <w:jc w:val="left"/>
      </w:pPr>
      <w:r>
        <w:rPr>
          <w:noProof/>
        </w:rPr>
        <w:drawing>
          <wp:anchor distT="0" distB="0" distL="114300" distR="114300" simplePos="0" relativeHeight="251722752" behindDoc="0" locked="0" layoutInCell="1" allowOverlap="1" wp14:anchorId="77F4C5CA" wp14:editId="2E8715DC">
            <wp:simplePos x="829733" y="1016000"/>
            <wp:positionH relativeFrom="page">
              <wp:align>left</wp:align>
            </wp:positionH>
            <wp:positionV relativeFrom="page">
              <wp:align>top</wp:align>
            </wp:positionV>
            <wp:extent cx="7793990" cy="11029315"/>
            <wp:effectExtent l="0" t="0" r="0" b="635"/>
            <wp:wrapSquare wrapText="bothSides"/>
            <wp:docPr id="13" name="図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図 13"/>
                    <pic:cNvPicPr/>
                  </pic:nvPicPr>
                  <pic:blipFill>
                    <a:blip r:embed="rId8" cstate="print">
                      <a:extLst>
                        <a:ext uri="{28A0092B-C50C-407E-A947-70E740481C1C}">
                          <a14:useLocalDpi xmlns:a14="http://schemas.microsoft.com/office/drawing/2010/main" val="0"/>
                        </a:ext>
                      </a:extLst>
                    </a:blip>
                    <a:stretch>
                      <a:fillRect/>
                    </a:stretch>
                  </pic:blipFill>
                  <pic:spPr>
                    <a:xfrm>
                      <a:off x="0" y="0"/>
                      <a:ext cx="7802274" cy="11041038"/>
                    </a:xfrm>
                    <a:prstGeom prst="rect">
                      <a:avLst/>
                    </a:prstGeom>
                  </pic:spPr>
                </pic:pic>
              </a:graphicData>
            </a:graphic>
            <wp14:sizeRelH relativeFrom="margin">
              <wp14:pctWidth>0</wp14:pctWidth>
            </wp14:sizeRelH>
            <wp14:sizeRelV relativeFrom="margin">
              <wp14:pctHeight>0</wp14:pctHeight>
            </wp14:sizeRelV>
          </wp:anchor>
        </w:drawing>
      </w:r>
    </w:p>
    <w:p w14:paraId="731DB4A1" w14:textId="55DB8CBE" w:rsidR="00136D4B" w:rsidRDefault="00B51880">
      <w:pPr>
        <w:widowControl/>
        <w:jc w:val="left"/>
      </w:pPr>
      <w:r>
        <w:rPr>
          <w:noProof/>
        </w:rPr>
        <w:lastRenderedPageBreak/>
        <w:drawing>
          <wp:anchor distT="0" distB="0" distL="114300" distR="114300" simplePos="0" relativeHeight="251721728" behindDoc="0" locked="0" layoutInCell="1" allowOverlap="1" wp14:anchorId="62B3306F" wp14:editId="14E9F8A9">
            <wp:simplePos x="829733" y="1016000"/>
            <wp:positionH relativeFrom="page">
              <wp:align>left</wp:align>
            </wp:positionH>
            <wp:positionV relativeFrom="page">
              <wp:align>top</wp:align>
            </wp:positionV>
            <wp:extent cx="7794625" cy="10936406"/>
            <wp:effectExtent l="0" t="0" r="0" b="0"/>
            <wp:wrapSquare wrapText="bothSides"/>
            <wp:docPr id="86" name="図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図 86"/>
                    <pic:cNvPicPr/>
                  </pic:nvPicPr>
                  <pic:blipFill>
                    <a:blip r:embed="rId9" cstate="print">
                      <a:extLst>
                        <a:ext uri="{28A0092B-C50C-407E-A947-70E740481C1C}">
                          <a14:useLocalDpi xmlns:a14="http://schemas.microsoft.com/office/drawing/2010/main" val="0"/>
                        </a:ext>
                      </a:extLst>
                    </a:blip>
                    <a:stretch>
                      <a:fillRect/>
                    </a:stretch>
                  </pic:blipFill>
                  <pic:spPr>
                    <a:xfrm>
                      <a:off x="0" y="0"/>
                      <a:ext cx="7811240" cy="10959718"/>
                    </a:xfrm>
                    <a:prstGeom prst="rect">
                      <a:avLst/>
                    </a:prstGeom>
                  </pic:spPr>
                </pic:pic>
              </a:graphicData>
            </a:graphic>
            <wp14:sizeRelH relativeFrom="margin">
              <wp14:pctWidth>0</wp14:pctWidth>
            </wp14:sizeRelH>
            <wp14:sizeRelV relativeFrom="margin">
              <wp14:pctHeight>0</wp14:pctHeight>
            </wp14:sizeRelV>
          </wp:anchor>
        </w:drawing>
      </w:r>
    </w:p>
    <w:p w14:paraId="37BB1523" w14:textId="48C6C0C3" w:rsidR="00810C54" w:rsidRDefault="00EB3EA1">
      <w:pPr>
        <w:widowControl/>
        <w:jc w:val="left"/>
        <w:rPr>
          <w:rFonts w:ascii="ＭＳ ゴシック" w:eastAsia="ＭＳ ゴシック" w:hAnsi="ＭＳ Ｐゴシック"/>
          <w:color w:val="2F5596"/>
          <w:sz w:val="24"/>
          <w:szCs w:val="24"/>
        </w:rPr>
      </w:pPr>
      <w:r>
        <w:rPr>
          <w:rFonts w:ascii="ＭＳ ゴシック" w:eastAsia="ＭＳ ゴシック" w:hAnsi="ＭＳ Ｐゴシック"/>
          <w:noProof/>
          <w:color w:val="2F5596"/>
          <w:sz w:val="24"/>
          <w:szCs w:val="24"/>
        </w:rPr>
        <w:lastRenderedPageBreak/>
        <w:drawing>
          <wp:anchor distT="0" distB="0" distL="114300" distR="114300" simplePos="0" relativeHeight="251723776" behindDoc="0" locked="0" layoutInCell="1" allowOverlap="1" wp14:anchorId="57324589" wp14:editId="355307F2">
            <wp:simplePos x="825500" y="1022350"/>
            <wp:positionH relativeFrom="page">
              <wp:align>left</wp:align>
            </wp:positionH>
            <wp:positionV relativeFrom="page">
              <wp:align>top</wp:align>
            </wp:positionV>
            <wp:extent cx="7862162" cy="11029315"/>
            <wp:effectExtent l="0" t="0" r="5715" b="635"/>
            <wp:wrapSquare wrapText="bothSides"/>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868434" cy="11038114"/>
                    </a:xfrm>
                    <a:prstGeom prst="rect">
                      <a:avLst/>
                    </a:prstGeom>
                  </pic:spPr>
                </pic:pic>
              </a:graphicData>
            </a:graphic>
            <wp14:sizeRelH relativeFrom="margin">
              <wp14:pctWidth>0</wp14:pctWidth>
            </wp14:sizeRelH>
            <wp14:sizeRelV relativeFrom="margin">
              <wp14:pctHeight>0</wp14:pctHeight>
            </wp14:sizeRelV>
          </wp:anchor>
        </w:drawing>
      </w:r>
      <w:r w:rsidR="00810C54">
        <w:br w:type="page"/>
      </w:r>
    </w:p>
    <w:p w14:paraId="71E2CAD8" w14:textId="77777777" w:rsidR="00785B44" w:rsidRDefault="00785B44" w:rsidP="00223B06">
      <w:pPr>
        <w:pStyle w:val="af9"/>
        <w:sectPr w:rsidR="00785B44" w:rsidSect="00603379">
          <w:footerReference w:type="default" r:id="rId11"/>
          <w:pgSz w:w="11907" w:h="16840" w:code="9"/>
          <w:pgMar w:top="1247" w:right="1134" w:bottom="1247" w:left="1134" w:header="680" w:footer="851" w:gutter="0"/>
          <w:pgNumType w:start="1"/>
          <w:cols w:space="425"/>
          <w:docGrid w:type="lines" w:linePitch="409" w:charSpace="22118"/>
        </w:sectPr>
      </w:pPr>
    </w:p>
    <w:p w14:paraId="3A179D97" w14:textId="36764285" w:rsidR="00223B06" w:rsidRPr="00D56A1D" w:rsidRDefault="00223B06" w:rsidP="00223B06">
      <w:pPr>
        <w:pStyle w:val="af9"/>
      </w:pPr>
      <w:r>
        <w:rPr>
          <w:noProof/>
        </w:rPr>
        <w:lastRenderedPageBreak/>
        <mc:AlternateContent>
          <mc:Choice Requires="wpg">
            <w:drawing>
              <wp:anchor distT="0" distB="0" distL="114300" distR="114300" simplePos="0" relativeHeight="251713536" behindDoc="0" locked="0" layoutInCell="1" allowOverlap="1" wp14:anchorId="45F4C57E" wp14:editId="403B999F">
                <wp:simplePos x="0" y="0"/>
                <wp:positionH relativeFrom="column">
                  <wp:posOffset>11430</wp:posOffset>
                </wp:positionH>
                <wp:positionV relativeFrom="paragraph">
                  <wp:posOffset>-2540</wp:posOffset>
                </wp:positionV>
                <wp:extent cx="6119495" cy="931545"/>
                <wp:effectExtent l="0" t="0" r="0" b="1905"/>
                <wp:wrapNone/>
                <wp:docPr id="79" name="グループ化 79"/>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80"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81" name="テキスト ボックス 4"/>
                        <wps:cNvSpPr txBox="1">
                          <a:spLocks noChangeAspect="1" noChangeArrowheads="1"/>
                        </wps:cNvSpPr>
                        <wps:spPr bwMode="auto">
                          <a:xfrm>
                            <a:off x="1164" y="1260"/>
                            <a:ext cx="5593" cy="855"/>
                          </a:xfrm>
                          <a:prstGeom prst="rect">
                            <a:avLst/>
                          </a:prstGeom>
                          <a:noFill/>
                          <a:ln>
                            <a:noFill/>
                          </a:ln>
                        </wps:spPr>
                        <wps:txbx>
                          <w:txbxContent>
                            <w:p w14:paraId="476667B8" w14:textId="5B522AD8" w:rsidR="00E52452" w:rsidRPr="00B076D1" w:rsidRDefault="00E52452"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F4C57E" id="グループ化 79" o:spid="_x0000_s1026" style="position:absolute;margin-left:.9pt;margin-top:-.2pt;width:481.85pt;height:73.35pt;z-index:25171353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2" o:spid="_x0000_s1027"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">
                  <v:imagedata r:id="rId13" o:title=""/>
                </v:shape>
                <v:shapetype id="_x0000_t202" coordsize="21600,21600" o:spt="202" path="m,l,21600r21600,l21600,xe">
                  <v:stroke joinstyle="miter"/>
                  <v:path gradientshapeok="t" o:connecttype="rect"/>
                </v:shapetype>
                <v:shape id="テキスト ボックス 4" o:spid="_x0000_s1028"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" filled="f" stroked="f">
                  <o:lock v:ext="edit" aspectratio="t"/>
                  <v:textbox inset="0,0,0,0">
                    <w:txbxContent>
                      <w:p w14:paraId="476667B8" w14:textId="5B522AD8" w:rsidR="00E52452" w:rsidRPr="00B076D1" w:rsidRDefault="00E52452" w:rsidP="00223B06">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Ⅰ </w:t>
                        </w:r>
                        <w:r w:rsidRPr="00B076D1">
                          <w:rPr>
                            <w:rFonts w:ascii="HGS創英角ｺﾞｼｯｸUB" w:eastAsia="HGS創英角ｺﾞｼｯｸUB" w:hAnsi="HGS創英角ｺﾞｼｯｸUB" w:hint="eastAsia"/>
                            <w:bCs/>
                            <w:color w:val="2F5596"/>
                            <w:sz w:val="40"/>
                            <w:szCs w:val="40"/>
                          </w:rPr>
                          <w:t>令和</w:t>
                        </w:r>
                        <w:r>
                          <w:rPr>
                            <w:rFonts w:ascii="HGS創英角ｺﾞｼｯｸUB" w:eastAsia="HGS創英角ｺﾞｼｯｸUB" w:hAnsi="HGS創英角ｺﾞｼｯｸUB" w:hint="eastAsia"/>
                            <w:bCs/>
                            <w:color w:val="2F5596"/>
                            <w:sz w:val="40"/>
                            <w:szCs w:val="40"/>
                          </w:rPr>
                          <w:t>3</w:t>
                        </w:r>
                        <w:r w:rsidRPr="00B076D1">
                          <w:rPr>
                            <w:rFonts w:ascii="HGS創英角ｺﾞｼｯｸUB" w:eastAsia="HGS創英角ｺﾞｼｯｸUB" w:hAnsi="HGS創英角ｺﾞｼｯｸUB" w:hint="eastAsia"/>
                            <w:bCs/>
                            <w:color w:val="2F5596"/>
                            <w:sz w:val="40"/>
                            <w:szCs w:val="40"/>
                          </w:rPr>
                          <w:t>年度税制改正の概要</w:t>
                        </w:r>
                      </w:p>
                    </w:txbxContent>
                  </v:textbox>
                </v:shape>
              </v:group>
            </w:pict>
          </mc:Fallback>
        </mc:AlternateContent>
      </w:r>
    </w:p>
    <w:p w14:paraId="370576E2" w14:textId="77777777" w:rsidR="00223B06" w:rsidRPr="00D56A1D" w:rsidRDefault="00223B06" w:rsidP="00223B06">
      <w:pPr>
        <w:pStyle w:val="af9"/>
      </w:pPr>
    </w:p>
    <w:p w14:paraId="67AE8B73" w14:textId="77777777" w:rsidR="00223B06" w:rsidRPr="00D56A1D" w:rsidRDefault="00223B06" w:rsidP="00223B06">
      <w:pPr>
        <w:pStyle w:val="af9"/>
      </w:pPr>
    </w:p>
    <w:p w14:paraId="2E28A254" w14:textId="77777777" w:rsidR="00223B06" w:rsidRDefault="00223B06" w:rsidP="00223B06">
      <w:pPr>
        <w:pStyle w:val="af9"/>
      </w:pPr>
    </w:p>
    <w:p w14:paraId="67E84B67" w14:textId="176582A8" w:rsidR="00223B06" w:rsidRDefault="00223B06" w:rsidP="00223B06">
      <w:pPr>
        <w:pStyle w:val="af9"/>
      </w:pPr>
    </w:p>
    <w:p w14:paraId="55A194EB" w14:textId="2C522CCB" w:rsidR="00223B06" w:rsidRDefault="001D2B01" w:rsidP="00223B06">
      <w:pPr>
        <w:pStyle w:val="af9"/>
      </w:pPr>
      <w:r>
        <w:rPr>
          <w:noProof/>
        </w:rPr>
        <mc:AlternateContent>
          <mc:Choice Requires="wpg">
            <w:drawing>
              <wp:anchor distT="0" distB="0" distL="114300" distR="114300" simplePos="0" relativeHeight="251714560" behindDoc="0" locked="0" layoutInCell="1" allowOverlap="1" wp14:anchorId="5A494199" wp14:editId="2BF84444">
                <wp:simplePos x="0" y="0"/>
                <wp:positionH relativeFrom="column">
                  <wp:posOffset>3810</wp:posOffset>
                </wp:positionH>
                <wp:positionV relativeFrom="paragraph">
                  <wp:posOffset>36830</wp:posOffset>
                </wp:positionV>
                <wp:extent cx="6118225" cy="310515"/>
                <wp:effectExtent l="0" t="0" r="15875" b="13335"/>
                <wp:wrapNone/>
                <wp:docPr id="76" name="グループ化 76"/>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294"/>
                          <a:chExt cx="9635" cy="489"/>
                        </a:xfrm>
                      </wpg:grpSpPr>
                      <wps:wsp>
                        <wps:cNvPr id="77" name="1 つの角を切り取った四角形 165"/>
                        <wps:cNvSpPr>
                          <a:spLocks noChangeAspect="1" noChangeArrowheads="1"/>
                        </wps:cNvSpPr>
                        <wps:spPr bwMode="auto">
                          <a:xfrm>
                            <a:off x="1368" y="3294"/>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A0B54DB" w14:textId="231D500B" w:rsidR="00E52452" w:rsidRPr="00B076D1" w:rsidRDefault="00E52452"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wps:txbx>
                        <wps:bodyPr rot="0" vert="horz" wrap="square" lIns="252000" tIns="0" rIns="0" bIns="0" anchor="ctr" anchorCtr="0" upright="1">
                          <a:noAutofit/>
                        </wps:bodyPr>
                      </wps:wsp>
                      <wps:wsp>
                        <wps:cNvPr id="78" name="円/楕円 166"/>
                        <wps:cNvSpPr>
                          <a:spLocks noChangeAspect="1" noChangeArrowheads="1"/>
                        </wps:cNvSpPr>
                        <wps:spPr bwMode="auto">
                          <a:xfrm>
                            <a:off x="1142" y="3294"/>
                            <a:ext cx="490" cy="489"/>
                          </a:xfrm>
                          <a:prstGeom prst="ellipse">
                            <a:avLst/>
                          </a:prstGeom>
                          <a:solidFill>
                            <a:srgbClr val="FF9900"/>
                          </a:solidFill>
                          <a:ln w="25400" algn="ctr">
                            <a:solidFill>
                              <a:srgbClr val="2F5596"/>
                            </a:solidFill>
                            <a:round/>
                            <a:headEnd/>
                            <a:tailEnd/>
                          </a:ln>
                        </wps:spPr>
                        <wps:txbx>
                          <w:txbxContent>
                            <w:p w14:paraId="2478C31C" w14:textId="77777777" w:rsidR="00E52452" w:rsidRPr="00B076D1" w:rsidRDefault="00E52452"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A494199" id="グループ化 76" o:spid="_x0000_s1029" style="position:absolute;margin-left:.3pt;margin-top:2.9pt;width:481.75pt;height:24.45pt;z-index:251714560" coordorigin="1142,3294"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">
                <o:lock v:ext="edit" aspectratio="t"/>
                <v:shape id="1 つの角を切り取った四角形 165" o:spid="_x0000_s1030" style="position:absolute;left:1368;top:3294;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A0B54DB" w14:textId="231D500B" w:rsidR="00E52452" w:rsidRPr="00B076D1" w:rsidRDefault="00E52452" w:rsidP="00223B06">
                        <w:pPr>
                          <w:spacing w:line="420" w:lineRule="exact"/>
                          <w:jc w:val="left"/>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令和</w:t>
                        </w:r>
                        <w:r>
                          <w:rPr>
                            <w:rFonts w:ascii="HGS創英角ｺﾞｼｯｸUB" w:eastAsia="HGS創英角ｺﾞｼｯｸUB" w:hAnsi="HGS創英角ｺﾞｼｯｸUB" w:hint="eastAsia"/>
                            <w:color w:val="FFFFFF"/>
                            <w:sz w:val="32"/>
                            <w:szCs w:val="32"/>
                          </w:rPr>
                          <w:t>3</w:t>
                        </w:r>
                        <w:r w:rsidRPr="00B076D1">
                          <w:rPr>
                            <w:rFonts w:ascii="HGS創英角ｺﾞｼｯｸUB" w:eastAsia="HGS創英角ｺﾞｼｯｸUB" w:hAnsi="HGS創英角ｺﾞｼｯｸUB" w:hint="eastAsia"/>
                            <w:color w:val="FFFFFF"/>
                            <w:sz w:val="32"/>
                            <w:szCs w:val="32"/>
                          </w:rPr>
                          <w:t>年度税制改正の基本的な考え方</w:t>
                        </w:r>
                      </w:p>
                    </w:txbxContent>
                  </v:textbox>
                </v:shape>
                <v:oval id="円/楕円 166" o:spid="_x0000_s1031" style="position:absolute;left:1142;top:3294;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" fillcolor="#f90" strokecolor="#2f5596" strokeweight="2pt">
                  <o:lock v:ext="edit" aspectratio="t"/>
                  <v:textbox inset="0,0,0,0">
                    <w:txbxContent>
                      <w:p w14:paraId="2478C31C" w14:textId="77777777" w:rsidR="00E52452" w:rsidRPr="00B076D1" w:rsidRDefault="00E52452" w:rsidP="00223B06">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DAE7CB" w14:textId="77777777" w:rsidR="00223B06" w:rsidRDefault="00223B06" w:rsidP="00223B06">
      <w:pPr>
        <w:rPr>
          <w:rFonts w:ascii="ＭＳ ゴシック" w:eastAsia="ＭＳ ゴシック" w:hAnsi="ＭＳ Ｐゴシック"/>
          <w:color w:val="0070C0"/>
          <w:szCs w:val="24"/>
        </w:rPr>
      </w:pPr>
    </w:p>
    <w:p w14:paraId="560AF610" w14:textId="57040DF1" w:rsidR="005859E9" w:rsidRDefault="00223B06" w:rsidP="005859E9">
      <w:r>
        <w:rPr>
          <w:rFonts w:hint="eastAsia"/>
        </w:rPr>
        <w:t xml:space="preserve">　令和3年</w:t>
      </w:r>
      <w:r w:rsidRPr="009367F1">
        <w:rPr>
          <w:rFonts w:hint="eastAsia"/>
        </w:rPr>
        <w:t>度税制改正</w:t>
      </w:r>
      <w:r w:rsidR="005859E9">
        <w:rPr>
          <w:rFonts w:hint="eastAsia"/>
        </w:rPr>
        <w:t>における最大のテーマは</w:t>
      </w:r>
      <w:r w:rsidRPr="009367F1">
        <w:rPr>
          <w:rFonts w:hint="eastAsia"/>
        </w:rPr>
        <w:t>、</w:t>
      </w:r>
      <w:r w:rsidR="005859E9">
        <w:rPr>
          <w:rFonts w:hint="eastAsia"/>
        </w:rPr>
        <w:t>令和</w:t>
      </w:r>
      <w:r w:rsidR="00EB3EA1">
        <w:t>2</w:t>
      </w:r>
      <w:r w:rsidR="005859E9">
        <w:rPr>
          <w:rFonts w:hint="eastAsia"/>
        </w:rPr>
        <w:t>年</w:t>
      </w:r>
      <w:r w:rsidR="00EB3EA1">
        <w:rPr>
          <w:rFonts w:hint="eastAsia"/>
        </w:rPr>
        <w:t>1</w:t>
      </w:r>
      <w:r>
        <w:rPr>
          <w:rFonts w:hint="eastAsia"/>
        </w:rPr>
        <w:t>月に</w:t>
      </w:r>
      <w:r w:rsidR="005859E9">
        <w:rPr>
          <w:rFonts w:hint="eastAsia"/>
        </w:rPr>
        <w:t>端を発した「</w:t>
      </w:r>
      <w:r>
        <w:rPr>
          <w:rFonts w:hint="eastAsia"/>
        </w:rPr>
        <w:t>新型コロナウイルス</w:t>
      </w:r>
      <w:r w:rsidR="005859E9">
        <w:rPr>
          <w:rFonts w:hint="eastAsia"/>
        </w:rPr>
        <w:t>感染症」により、</w:t>
      </w:r>
      <w:r w:rsidR="005859E9" w:rsidRPr="005859E9">
        <w:rPr>
          <w:rFonts w:hint="eastAsia"/>
        </w:rPr>
        <w:t>戦後最大の経済の落ち込みに直面した</w:t>
      </w:r>
      <w:r w:rsidR="005859E9">
        <w:rPr>
          <w:rFonts w:hint="eastAsia"/>
        </w:rPr>
        <w:t>わが国の経済を再生すること。</w:t>
      </w:r>
      <w:r w:rsidR="00EB3EA1">
        <w:rPr>
          <w:rFonts w:hint="eastAsia"/>
        </w:rPr>
        <w:t>4</w:t>
      </w:r>
      <w:r w:rsidR="005859E9">
        <w:rPr>
          <w:rFonts w:hint="eastAsia"/>
        </w:rPr>
        <w:t>月には「新型コロナウイルス感染症緊急経済対策における税制上の措置」（令和</w:t>
      </w:r>
      <w:r w:rsidR="00EB3EA1">
        <w:rPr>
          <w:rFonts w:hint="eastAsia"/>
        </w:rPr>
        <w:t>2</w:t>
      </w:r>
      <w:r w:rsidR="005859E9">
        <w:rPr>
          <w:rFonts w:hint="eastAsia"/>
        </w:rPr>
        <w:t>年</w:t>
      </w:r>
      <w:r w:rsidR="00EB3EA1">
        <w:rPr>
          <w:rFonts w:hint="eastAsia"/>
        </w:rPr>
        <w:t>4</w:t>
      </w:r>
      <w:r w:rsidR="005859E9">
        <w:rPr>
          <w:rFonts w:hint="eastAsia"/>
        </w:rPr>
        <w:t>月</w:t>
      </w:r>
      <w:r w:rsidR="00EB3EA1">
        <w:rPr>
          <w:rFonts w:hint="eastAsia"/>
        </w:rPr>
        <w:t>6</w:t>
      </w:r>
      <w:r w:rsidR="005859E9">
        <w:rPr>
          <w:rFonts w:hint="eastAsia"/>
        </w:rPr>
        <w:t>日）が制定され、すでに「</w:t>
      </w:r>
      <w:r w:rsidR="005859E9" w:rsidRPr="005859E9">
        <w:rPr>
          <w:rFonts w:hint="eastAsia"/>
        </w:rPr>
        <w:t>感染拡大の防止</w:t>
      </w:r>
      <w:r w:rsidR="005859E9">
        <w:rPr>
          <w:rFonts w:hint="eastAsia"/>
        </w:rPr>
        <w:t>」と「社会経済活動との両立」に向けて税制からも一定の支援制度が手当されているものの、</w:t>
      </w:r>
      <w:r w:rsidR="007D1A7D">
        <w:rPr>
          <w:rFonts w:hint="eastAsia"/>
        </w:rPr>
        <w:t>経済の再生</w:t>
      </w:r>
      <w:r w:rsidR="005859E9">
        <w:rPr>
          <w:rFonts w:hint="eastAsia"/>
        </w:rPr>
        <w:t>を後押しするため、</w:t>
      </w:r>
      <w:r w:rsidR="00152505">
        <w:rPr>
          <w:rFonts w:hint="eastAsia"/>
        </w:rPr>
        <w:t>主に以下のような</w:t>
      </w:r>
      <w:r w:rsidR="005859E9">
        <w:rPr>
          <w:rFonts w:hint="eastAsia"/>
        </w:rPr>
        <w:t>視点に基づき様々な改正が行われることになりました。</w:t>
      </w:r>
    </w:p>
    <w:p w14:paraId="1553FA4F" w14:textId="77777777" w:rsidR="000B1579" w:rsidRPr="006E7FF4" w:rsidRDefault="000B1579" w:rsidP="00223B06">
      <w:pPr>
        <w:pStyle w:val="af3"/>
      </w:pPr>
    </w:p>
    <w:p w14:paraId="407547F1" w14:textId="61D3C355" w:rsidR="00223B06" w:rsidRPr="003959AF" w:rsidRDefault="00223B06" w:rsidP="00223B06">
      <w:pPr>
        <w:pStyle w:val="afd"/>
      </w:pPr>
      <w:r>
        <w:rPr>
          <w:rFonts w:hint="eastAsia"/>
        </w:rPr>
        <w:t>（１）</w:t>
      </w:r>
      <w:r w:rsidRPr="00223B06">
        <w:rPr>
          <w:rFonts w:hint="eastAsia"/>
        </w:rPr>
        <w:t>ウィズコロナ・ポストコロナの経済再生</w:t>
      </w:r>
    </w:p>
    <w:p w14:paraId="68CE1C3B" w14:textId="30E88025" w:rsidR="005859E9" w:rsidRDefault="00223B06" w:rsidP="00DC5B48">
      <w:r>
        <w:rPr>
          <w:rFonts w:hint="eastAsia"/>
        </w:rPr>
        <w:t xml:space="preserve">　</w:t>
      </w:r>
      <w:r w:rsidR="005859E9">
        <w:rPr>
          <w:rFonts w:hint="eastAsia"/>
        </w:rPr>
        <w:t>ウィズコロナ・ポストコロナの新たな日常に対応した事業再構築を早急に進めていくためには、デジタル技術を活用した企業変革（ＤＸ）が不可欠です。</w:t>
      </w:r>
      <w:r w:rsidR="007D1A7D">
        <w:rPr>
          <w:rFonts w:hint="eastAsia"/>
        </w:rPr>
        <w:t>そこで今回の改正では、一定のクラウド型システムを導入する企業に対する</w:t>
      </w:r>
      <w:r w:rsidR="007D1A7D" w:rsidRPr="007D1A7D">
        <w:rPr>
          <w:rFonts w:hint="eastAsia"/>
        </w:rPr>
        <w:t>税制措置</w:t>
      </w:r>
      <w:r w:rsidR="007D1A7D">
        <w:rPr>
          <w:rFonts w:hint="eastAsia"/>
        </w:rPr>
        <w:t>が新設され</w:t>
      </w:r>
      <w:r w:rsidR="00DC5B48">
        <w:rPr>
          <w:rFonts w:hint="eastAsia"/>
        </w:rPr>
        <w:t>ます。また、コロナ禍において様々な変化が生じている中で国際競争力を失わないためには、企業の研究開発投資を持続・拡大させることが求められることから、コロナ禍により売上が一定程度減少したにもかかわらず、研究開発投資を増加させた企業については、いわゆる「</w:t>
      </w:r>
      <w:r w:rsidR="00DC5B48" w:rsidRPr="00DC5B48">
        <w:rPr>
          <w:rFonts w:hint="eastAsia"/>
        </w:rPr>
        <w:t>研究開発税制</w:t>
      </w:r>
      <w:r w:rsidR="00DC5B48">
        <w:rPr>
          <w:rFonts w:hint="eastAsia"/>
        </w:rPr>
        <w:t>」の控除上限が法人税額の25％から30％に引き上げられるなど、これまで以上に大きなインセンティブを受けることができるようになります。</w:t>
      </w:r>
    </w:p>
    <w:p w14:paraId="070E6672" w14:textId="43EF3C53" w:rsidR="005859E9" w:rsidRPr="00DC5B48" w:rsidRDefault="00DC5B48" w:rsidP="00DC5B48">
      <w:r>
        <w:rPr>
          <w:rFonts w:hint="eastAsia"/>
        </w:rPr>
        <w:t xml:space="preserve">　</w:t>
      </w:r>
      <w:r w:rsidR="00152505">
        <w:rPr>
          <w:rFonts w:hint="eastAsia"/>
        </w:rPr>
        <w:t>このほか</w:t>
      </w:r>
      <w:r>
        <w:rPr>
          <w:rFonts w:hint="eastAsia"/>
        </w:rPr>
        <w:t>、コロナ禍で大きな打撃を</w:t>
      </w:r>
      <w:r w:rsidR="00152505">
        <w:rPr>
          <w:rFonts w:hint="eastAsia"/>
        </w:rPr>
        <w:t>受けた</w:t>
      </w:r>
      <w:r>
        <w:rPr>
          <w:rFonts w:hint="eastAsia"/>
        </w:rPr>
        <w:t>経済界からの強い要望により、コロナ禍により生じた欠損金については、一定期間に限り、ＤＸやカーボンニュートラル等、事業再構築・再編に係る投資に応じた範囲において、最大100％までの控除を可能とする措置が、未曽有の事態を踏まえた臨時異例のものとして講じられることになりました。</w:t>
      </w:r>
    </w:p>
    <w:p w14:paraId="24CB8BD5" w14:textId="77777777" w:rsidR="005859E9" w:rsidRPr="00DC5B48" w:rsidRDefault="005859E9" w:rsidP="005859E9"/>
    <w:p w14:paraId="05E49983" w14:textId="34448F26" w:rsidR="00223B06" w:rsidRPr="003959AF" w:rsidRDefault="00223B06" w:rsidP="00223B06">
      <w:pPr>
        <w:pStyle w:val="afd"/>
      </w:pPr>
      <w:r>
        <w:rPr>
          <w:rFonts w:hint="eastAsia"/>
        </w:rPr>
        <w:t>（２）</w:t>
      </w:r>
      <w:r w:rsidRPr="00223B06">
        <w:rPr>
          <w:rFonts w:hint="eastAsia"/>
        </w:rPr>
        <w:t>デジタル社会の実現</w:t>
      </w:r>
    </w:p>
    <w:p w14:paraId="5ECF5B6E" w14:textId="77777777" w:rsidR="000B1579" w:rsidRDefault="00223B06" w:rsidP="006F0811">
      <w:r>
        <w:rPr>
          <w:rFonts w:hint="eastAsia"/>
        </w:rPr>
        <w:t xml:space="preserve">　</w:t>
      </w:r>
      <w:r w:rsidR="00DC5B48">
        <w:rPr>
          <w:rFonts w:hint="eastAsia"/>
        </w:rPr>
        <w:t>今回の感染症では、わが国における行政サービスや民間分野のデジタル化の遅れなど、様々な課題が浮き彫りになりました。菅内閣は、各省庁や自治体の縦割りを打破し、行政のデジタル化を進め、今後</w:t>
      </w:r>
      <w:r w:rsidR="006F0811">
        <w:rPr>
          <w:rFonts w:hint="eastAsia"/>
        </w:rPr>
        <w:t>5</w:t>
      </w:r>
      <w:r w:rsidR="00DC5B48">
        <w:rPr>
          <w:rFonts w:hint="eastAsia"/>
        </w:rPr>
        <w:t>年で自治体のシステムの統一・標準化を行うこととしており、こうした改革にあわせ、税制においても、わが国社会のデジタルトランスフォーメーション（ＤＸ）の取組み</w:t>
      </w:r>
      <w:r w:rsidR="006F0811">
        <w:rPr>
          <w:rFonts w:hint="eastAsia"/>
        </w:rPr>
        <w:t>が</w:t>
      </w:r>
      <w:r w:rsidR="00DC5B48">
        <w:rPr>
          <w:rFonts w:hint="eastAsia"/>
        </w:rPr>
        <w:t>強力に推進</w:t>
      </w:r>
      <w:r w:rsidR="006F0811">
        <w:rPr>
          <w:rFonts w:hint="eastAsia"/>
        </w:rPr>
        <w:t>されることになりました。</w:t>
      </w:r>
    </w:p>
    <w:p w14:paraId="3F4A1860" w14:textId="0950435A" w:rsidR="00DC5B48" w:rsidRPr="00F416C9" w:rsidRDefault="00DC5B48" w:rsidP="000B1579">
      <w:pPr>
        <w:ind w:firstLineChars="100" w:firstLine="210"/>
      </w:pPr>
      <w:r>
        <w:rPr>
          <w:rFonts w:hint="eastAsia"/>
        </w:rPr>
        <w:t>具体的には、</w:t>
      </w:r>
      <w:r w:rsidR="006F0811">
        <w:rPr>
          <w:rFonts w:hint="eastAsia"/>
        </w:rPr>
        <w:t>実印による押印や印鑑証明書の添付が必要でない国税関係書類について、</w:t>
      </w:r>
      <w:r w:rsidR="006F0811" w:rsidRPr="006F0811">
        <w:rPr>
          <w:rFonts w:hint="eastAsia"/>
        </w:rPr>
        <w:t>押印義務</w:t>
      </w:r>
      <w:r w:rsidR="006F0811">
        <w:rPr>
          <w:rFonts w:hint="eastAsia"/>
        </w:rPr>
        <w:t>が廃</w:t>
      </w:r>
      <w:r w:rsidR="006F0811">
        <w:rPr>
          <w:rFonts w:hint="eastAsia"/>
        </w:rPr>
        <w:lastRenderedPageBreak/>
        <w:t>止されます。また、経理の電子化による生産性の向上、テレワークの推進、クラウド会計ソフト等の活用による記帳水準の向上などを</w:t>
      </w:r>
      <w:r w:rsidR="00847569">
        <w:rPr>
          <w:rFonts w:hint="eastAsia"/>
        </w:rPr>
        <w:t>実現</w:t>
      </w:r>
      <w:r w:rsidR="006F0811">
        <w:rPr>
          <w:rFonts w:hint="eastAsia"/>
        </w:rPr>
        <w:t>するため、国税関係帳簿書類を電子的に保存する際の手続きが抜本的に見直されることになりました。</w:t>
      </w:r>
    </w:p>
    <w:p w14:paraId="4CEEF617" w14:textId="77777777" w:rsidR="00223B06" w:rsidRDefault="00223B06" w:rsidP="00223B06">
      <w:pPr>
        <w:pStyle w:val="af3"/>
      </w:pPr>
    </w:p>
    <w:p w14:paraId="0663BC08" w14:textId="421B951E" w:rsidR="00223B06" w:rsidRPr="003959AF" w:rsidRDefault="00223B06" w:rsidP="00223B06">
      <w:pPr>
        <w:pStyle w:val="afd"/>
      </w:pPr>
      <w:r>
        <w:rPr>
          <w:rFonts w:hint="eastAsia"/>
        </w:rPr>
        <w:t>（３）</w:t>
      </w:r>
      <w:r w:rsidRPr="00223B06">
        <w:rPr>
          <w:rFonts w:hint="eastAsia"/>
        </w:rPr>
        <w:t>グリーン社会の実現</w:t>
      </w:r>
    </w:p>
    <w:p w14:paraId="0FBFAB6D" w14:textId="77777777" w:rsidR="000B1579" w:rsidRDefault="00B86482" w:rsidP="00152505">
      <w:pPr>
        <w:ind w:firstLineChars="100" w:firstLine="210"/>
      </w:pPr>
      <w:r>
        <w:rPr>
          <w:rFonts w:hint="eastAsia"/>
        </w:rPr>
        <w:t>政府は、グリーン社会実現のため、2050年までに、温室効果ガスの排出を全体としてゼロにする「2050 年カーボンニュートラル」の実現を目指しており、これに向かって税制面においても必要な支援が講じられることになりました。</w:t>
      </w:r>
    </w:p>
    <w:p w14:paraId="033F2ED7" w14:textId="6E5FC19D" w:rsidR="00223B06" w:rsidRDefault="00B86482" w:rsidP="00152505">
      <w:pPr>
        <w:ind w:firstLineChars="100" w:firstLine="210"/>
      </w:pPr>
      <w:r>
        <w:rPr>
          <w:rFonts w:hint="eastAsia"/>
        </w:rPr>
        <w:t>具体的には、</w:t>
      </w:r>
      <w:r w:rsidR="006F0811" w:rsidRPr="006F0811">
        <w:rPr>
          <w:rFonts w:hint="eastAsia"/>
        </w:rPr>
        <w:t>「2050年カーボンニュートラル」という高い目標</w:t>
      </w:r>
      <w:r w:rsidR="006F0811">
        <w:rPr>
          <w:rFonts w:hint="eastAsia"/>
        </w:rPr>
        <w:t>を達成するため、</w:t>
      </w:r>
      <w:r w:rsidR="006F0811" w:rsidRPr="006F0811">
        <w:rPr>
          <w:rFonts w:hint="eastAsia"/>
        </w:rPr>
        <w:t>生産プロセスの脱炭素化に寄与する設備</w:t>
      </w:r>
      <w:r w:rsidR="006F0811">
        <w:rPr>
          <w:rFonts w:hint="eastAsia"/>
        </w:rPr>
        <w:t>等を導入する企業に対し、強力な税制上の支援措置が手当されるほか、</w:t>
      </w:r>
      <w:r>
        <w:rPr>
          <w:rFonts w:hint="eastAsia"/>
        </w:rPr>
        <w:t>自動車税等のいわゆる「エコカー減税」や「グリーン化特例」について、大変革期を迎える自動車業界の対応や環境整備に貢献する観点から制度</w:t>
      </w:r>
      <w:r w:rsidR="003A1DD5">
        <w:rPr>
          <w:rFonts w:hint="eastAsia"/>
        </w:rPr>
        <w:t>の</w:t>
      </w:r>
      <w:r>
        <w:rPr>
          <w:rFonts w:hint="eastAsia"/>
        </w:rPr>
        <w:t>見直しが図られることになりました。</w:t>
      </w:r>
    </w:p>
    <w:p w14:paraId="329AAFE1" w14:textId="77777777" w:rsidR="006F0811" w:rsidRDefault="006F0811" w:rsidP="00223B06"/>
    <w:p w14:paraId="29F49957" w14:textId="645F4404" w:rsidR="00223B06" w:rsidRPr="003959AF" w:rsidRDefault="00223B06" w:rsidP="00223B06">
      <w:pPr>
        <w:pStyle w:val="afd"/>
      </w:pPr>
      <w:r>
        <w:rPr>
          <w:rFonts w:hint="eastAsia"/>
        </w:rPr>
        <w:t>（４）</w:t>
      </w:r>
      <w:r w:rsidRPr="00223B06">
        <w:rPr>
          <w:rFonts w:hint="eastAsia"/>
        </w:rPr>
        <w:t>中小企業の支援、地方創生</w:t>
      </w:r>
    </w:p>
    <w:p w14:paraId="0345D8B9" w14:textId="00559778" w:rsidR="000B1579" w:rsidRDefault="00223B06" w:rsidP="00357E43">
      <w:r>
        <w:rPr>
          <w:rFonts w:hint="eastAsia"/>
        </w:rPr>
        <w:t xml:space="preserve">　</w:t>
      </w:r>
      <w:r w:rsidR="00B86482">
        <w:rPr>
          <w:rFonts w:hint="eastAsia"/>
        </w:rPr>
        <w:t>地域経済の中核を担う中小企業を取り巻く状況</w:t>
      </w:r>
      <w:r w:rsidR="007833F8">
        <w:rPr>
          <w:rFonts w:hint="eastAsia"/>
        </w:rPr>
        <w:t>が</w:t>
      </w:r>
      <w:r w:rsidR="00B86482">
        <w:rPr>
          <w:rFonts w:hint="eastAsia"/>
        </w:rPr>
        <w:t>厳しさを増して</w:t>
      </w:r>
      <w:r w:rsidR="007833F8">
        <w:rPr>
          <w:rFonts w:hint="eastAsia"/>
        </w:rPr>
        <w:t>いることから、「</w:t>
      </w:r>
      <w:r w:rsidR="00B86482">
        <w:rPr>
          <w:rFonts w:hint="eastAsia"/>
        </w:rPr>
        <w:t>生産性の向上</w:t>
      </w:r>
      <w:r w:rsidR="007833F8">
        <w:rPr>
          <w:rFonts w:hint="eastAsia"/>
        </w:rPr>
        <w:t>」「</w:t>
      </w:r>
      <w:r w:rsidR="00B86482">
        <w:rPr>
          <w:rFonts w:hint="eastAsia"/>
        </w:rPr>
        <w:t>経営基盤の強化</w:t>
      </w:r>
      <w:r w:rsidR="007833F8">
        <w:rPr>
          <w:rFonts w:hint="eastAsia"/>
        </w:rPr>
        <w:t>」などの取り組みに対して、税制上でも幅広い支援措置が実施されます。具体的には、中小企業者等に係る軽減税率の特例や中小企業投資促進税制及び中小企業経営強化税制の適用期限</w:t>
      </w:r>
      <w:r w:rsidR="00847569">
        <w:rPr>
          <w:rFonts w:hint="eastAsia"/>
        </w:rPr>
        <w:t>が</w:t>
      </w:r>
      <w:r w:rsidR="007833F8">
        <w:rPr>
          <w:rFonts w:hint="eastAsia"/>
        </w:rPr>
        <w:t>２年</w:t>
      </w:r>
      <w:r w:rsidR="00847569">
        <w:rPr>
          <w:rFonts w:hint="eastAsia"/>
        </w:rPr>
        <w:t>間</w:t>
      </w:r>
      <w:r w:rsidR="007833F8">
        <w:rPr>
          <w:rFonts w:hint="eastAsia"/>
        </w:rPr>
        <w:t>延長されることになりました。</w:t>
      </w:r>
    </w:p>
    <w:p w14:paraId="2EF48CA8" w14:textId="3954BF90" w:rsidR="00357E43" w:rsidRDefault="007833F8" w:rsidP="000B1579">
      <w:pPr>
        <w:ind w:firstLineChars="100" w:firstLine="210"/>
      </w:pPr>
      <w:r>
        <w:rPr>
          <w:rFonts w:hint="eastAsia"/>
        </w:rPr>
        <w:t>また、経済の好循環のためには、企業が生み出した付加価値を従業員の給与へ還元していくことが</w:t>
      </w:r>
      <w:r w:rsidR="00357E43">
        <w:rPr>
          <w:rFonts w:hint="eastAsia"/>
        </w:rPr>
        <w:t>不可欠です。そのため、いわゆる賃上げ税制（</w:t>
      </w:r>
      <w:r w:rsidR="00357E43" w:rsidRPr="00357E43">
        <w:rPr>
          <w:rFonts w:hint="eastAsia"/>
        </w:rPr>
        <w:t>所得拡大促進税</w:t>
      </w:r>
      <w:r w:rsidR="00357E43">
        <w:rPr>
          <w:rFonts w:hint="eastAsia"/>
        </w:rPr>
        <w:t>）が、より使いやすくなって2年間延長されることになりました。同税制は既存の従業員給与を引き上げることに対して税制上のメリットを与える制度設計でしたが、新たに雇用を増加させた場合にもメリットがあるよう制度が改組されます。</w:t>
      </w:r>
    </w:p>
    <w:p w14:paraId="7885AA99" w14:textId="77777777" w:rsidR="00357E43" w:rsidRPr="00357E43" w:rsidRDefault="00357E43" w:rsidP="007833F8">
      <w:pPr>
        <w:pStyle w:val="af3"/>
      </w:pPr>
    </w:p>
    <w:p w14:paraId="08A7CD82" w14:textId="11C6DBF0" w:rsidR="00223B06" w:rsidRPr="003959AF" w:rsidRDefault="00223B06" w:rsidP="00223B06">
      <w:pPr>
        <w:pStyle w:val="afd"/>
      </w:pPr>
      <w:r>
        <w:rPr>
          <w:rFonts w:hint="eastAsia"/>
        </w:rPr>
        <w:t>（５）</w:t>
      </w:r>
      <w:r w:rsidR="00152505" w:rsidRPr="00223B06">
        <w:rPr>
          <w:rFonts w:hint="eastAsia"/>
        </w:rPr>
        <w:t>円滑・適正な納税のための環境整備</w:t>
      </w:r>
    </w:p>
    <w:p w14:paraId="1B913A6D" w14:textId="4EDAF87B" w:rsidR="000B1579" w:rsidRDefault="000B1579" w:rsidP="00152505">
      <w:r>
        <w:rPr>
          <w:rFonts w:hint="eastAsia"/>
        </w:rPr>
        <w:t xml:space="preserve">　取引のクロスボーダー化、デジタル化が進展するいま、税務行政においてもこれらに上手く適応しなければ、適正で公平な納税環境は実現することが不可能です。納税環境整備の観点から、今回の改正では、主に「</w:t>
      </w:r>
      <w:r w:rsidRPr="000B1579">
        <w:rPr>
          <w:rFonts w:hint="eastAsia"/>
        </w:rPr>
        <w:t>納税管理人制度</w:t>
      </w:r>
      <w:r>
        <w:rPr>
          <w:rFonts w:hint="eastAsia"/>
        </w:rPr>
        <w:t>」「</w:t>
      </w:r>
      <w:r w:rsidRPr="000B1579">
        <w:rPr>
          <w:rFonts w:hint="eastAsia"/>
        </w:rPr>
        <w:t>国際的徴収回避行為への対応</w:t>
      </w:r>
      <w:r>
        <w:rPr>
          <w:rFonts w:hint="eastAsia"/>
        </w:rPr>
        <w:t>」「</w:t>
      </w:r>
      <w:r w:rsidRPr="000B1579">
        <w:rPr>
          <w:rFonts w:hint="eastAsia"/>
        </w:rPr>
        <w:t>退職所得課税</w:t>
      </w:r>
      <w:r>
        <w:rPr>
          <w:rFonts w:hint="eastAsia"/>
        </w:rPr>
        <w:t>」などについて改正が行われることになりました。</w:t>
      </w:r>
    </w:p>
    <w:p w14:paraId="41FCE2EB" w14:textId="5C5B465B" w:rsidR="00A90D8C" w:rsidRDefault="00223B06" w:rsidP="00223B06">
      <w:r>
        <w:br w:type="page"/>
      </w:r>
    </w:p>
    <w:p w14:paraId="1D9A21D9" w14:textId="77777777" w:rsidR="00A90D8C" w:rsidRPr="009E4065" w:rsidRDefault="00A90D8C" w:rsidP="00A90D8C">
      <w:pPr>
        <w:pStyle w:val="af3"/>
        <w:ind w:firstLineChars="100" w:firstLine="240"/>
      </w:pPr>
      <w:r>
        <w:rPr>
          <w:noProof/>
        </w:rPr>
        <w:lastRenderedPageBreak/>
        <mc:AlternateContent>
          <mc:Choice Requires="wpg">
            <w:drawing>
              <wp:anchor distT="0" distB="0" distL="114300" distR="114300" simplePos="0" relativeHeight="251699200" behindDoc="0" locked="0" layoutInCell="1" allowOverlap="1" wp14:anchorId="020EF1F8" wp14:editId="378D5C84">
                <wp:simplePos x="0" y="0"/>
                <wp:positionH relativeFrom="column">
                  <wp:posOffset>3810</wp:posOffset>
                </wp:positionH>
                <wp:positionV relativeFrom="paragraph">
                  <wp:posOffset>-256540</wp:posOffset>
                </wp:positionV>
                <wp:extent cx="6119495" cy="931545"/>
                <wp:effectExtent l="0" t="0" r="0" b="0"/>
                <wp:wrapNone/>
                <wp:docPr id="66"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67"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68" name="テキスト ボックス 4"/>
                        <wps:cNvSpPr txBox="1">
                          <a:spLocks noChangeAspect="1" noChangeArrowheads="1"/>
                        </wps:cNvSpPr>
                        <wps:spPr bwMode="auto">
                          <a:xfrm>
                            <a:off x="1164" y="1260"/>
                            <a:ext cx="5593" cy="855"/>
                          </a:xfrm>
                          <a:prstGeom prst="rect">
                            <a:avLst/>
                          </a:prstGeom>
                          <a:noFill/>
                          <a:ln>
                            <a:noFill/>
                          </a:ln>
                        </wps:spPr>
                        <wps:txbx>
                          <w:txbxContent>
                            <w:p w14:paraId="419E9B45" w14:textId="77777777" w:rsidR="00E52452" w:rsidRPr="00B076D1" w:rsidRDefault="00E52452"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20EF1F8" id="Group 8314" o:spid="_x0000_s1032" style="position:absolute;left:0;text-align:left;margin-left:.3pt;margin-top:-20.2pt;width:481.85pt;height:73.35pt;z-index:251699200"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">
                <o:lock v:ext="edit" aspectratio="t"/>
                <v:shape id="図 2" o:spid="_x0000_s103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">
                  <v:imagedata r:id="rId13" o:title=""/>
                </v:shape>
                <v:shape id="テキスト ボックス 4" o:spid="_x0000_s103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" filled="f" stroked="f">
                  <o:lock v:ext="edit" aspectratio="t"/>
                  <v:textbox inset="0,0,0,0">
                    <w:txbxContent>
                      <w:p w14:paraId="419E9B45" w14:textId="77777777" w:rsidR="00E52452" w:rsidRPr="00B076D1" w:rsidRDefault="00E52452" w:rsidP="00A90D8C">
                        <w:pPr>
                          <w:rPr>
                            <w:rFonts w:ascii="HGS創英角ｺﾞｼｯｸUB" w:eastAsia="HGS創英角ｺﾞｼｯｸUB" w:hAnsi="HGS創英角ｺﾞｼｯｸUB"/>
                            <w:bCs/>
                            <w:color w:val="2F5596"/>
                            <w:sz w:val="40"/>
                            <w:szCs w:val="40"/>
                          </w:rPr>
                        </w:pPr>
                        <w:r w:rsidRPr="00B076D1">
                          <w:rPr>
                            <w:rFonts w:ascii="ＤＦ極太明朝体" w:eastAsia="ＤＦ極太明朝体" w:hAnsi="HGS創英角ｺﾞｼｯｸUB" w:hint="eastAsia"/>
                            <w:bCs/>
                            <w:color w:val="2F5596"/>
                            <w:sz w:val="40"/>
                            <w:szCs w:val="40"/>
                          </w:rPr>
                          <w:t xml:space="preserve">Ⅱ </w:t>
                        </w:r>
                        <w:r w:rsidRPr="00B076D1">
                          <w:rPr>
                            <w:rFonts w:ascii="HGS創英角ｺﾞｼｯｸUB" w:eastAsia="HGS創英角ｺﾞｼｯｸUB" w:hAnsi="HGS創英角ｺﾞｼｯｸUB" w:hint="eastAsia"/>
                            <w:bCs/>
                            <w:color w:val="2F5596"/>
                            <w:sz w:val="40"/>
                            <w:szCs w:val="40"/>
                          </w:rPr>
                          <w:t>個人所得課税の改正</w:t>
                        </w:r>
                      </w:p>
                    </w:txbxContent>
                  </v:textbox>
                </v:shape>
              </v:group>
            </w:pict>
          </mc:Fallback>
        </mc:AlternateContent>
      </w:r>
      <w:r>
        <w:rPr>
          <w:noProof/>
        </w:rPr>
        <mc:AlternateContent>
          <mc:Choice Requires="wps">
            <w:drawing>
              <wp:anchor distT="0" distB="0" distL="114300" distR="114300" simplePos="0" relativeHeight="251698176" behindDoc="0" locked="0" layoutInCell="1" allowOverlap="1" wp14:anchorId="549438CB" wp14:editId="5553B303">
                <wp:simplePos x="0" y="0"/>
                <wp:positionH relativeFrom="column">
                  <wp:posOffset>-5467350</wp:posOffset>
                </wp:positionH>
                <wp:positionV relativeFrom="paragraph">
                  <wp:posOffset>306705</wp:posOffset>
                </wp:positionV>
                <wp:extent cx="3028950" cy="542925"/>
                <wp:effectExtent l="0" t="0" r="635" b="0"/>
                <wp:wrapNone/>
                <wp:docPr id="386634" name="テキスト ボックス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28950" cy="542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14:paraId="23C47AB6" w14:textId="77777777" w:rsidR="00E52452" w:rsidRPr="008F3697" w:rsidRDefault="00E52452" w:rsidP="00A90D8C">
                            <w:pPr>
                              <w:rPr>
                                <w:rFonts w:ascii="ＭＳ Ｐゴシック" w:eastAsia="ＭＳ Ｐゴシック" w:hAnsi="ＭＳ Ｐゴシック"/>
                                <w:b/>
                                <w:bCs/>
                                <w:color w:val="365F91"/>
                                <w:sz w:val="36"/>
                                <w:szCs w:val="44"/>
                              </w:rPr>
                            </w:pPr>
                          </w:p>
                        </w:txbxContent>
                      </wps:txbx>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549438CB" id="テキスト ボックス 81" o:spid="_x0000_s1035" type="#_x0000_t202" style="position:absolute;left:0;text-align:left;margin-left:-430.5pt;margin-top:24.15pt;width:238.5pt;height:42.7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" filled="f" stroked="f" strokeweight=".5pt">
                <v:textbox>
                  <w:txbxContent>
                    <w:p w14:paraId="23C47AB6" w14:textId="77777777" w:rsidR="00E52452" w:rsidRPr="008F3697" w:rsidRDefault="00E52452" w:rsidP="00A90D8C">
                      <w:pPr>
                        <w:rPr>
                          <w:rFonts w:ascii="ＭＳ Ｐゴシック" w:eastAsia="ＭＳ Ｐゴシック" w:hAnsi="ＭＳ Ｐゴシック"/>
                          <w:b/>
                          <w:bCs/>
                          <w:color w:val="365F91"/>
                          <w:sz w:val="36"/>
                          <w:szCs w:val="44"/>
                        </w:rPr>
                      </w:pPr>
                    </w:p>
                  </w:txbxContent>
                </v:textbox>
              </v:shape>
            </w:pict>
          </mc:Fallback>
        </mc:AlternateContent>
      </w:r>
    </w:p>
    <w:p w14:paraId="3D113875" w14:textId="77777777" w:rsidR="00A90D8C" w:rsidRDefault="00A90D8C" w:rsidP="00A90D8C"/>
    <w:p w14:paraId="58AFA3F0" w14:textId="77777777" w:rsidR="00A90D8C" w:rsidRDefault="00A90D8C" w:rsidP="00A90D8C">
      <w:pPr>
        <w:pStyle w:val="afd"/>
        <w:rPr>
          <w:sz w:val="24"/>
          <w:szCs w:val="22"/>
        </w:rPr>
      </w:pPr>
    </w:p>
    <w:p w14:paraId="65311A4F" w14:textId="77777777" w:rsidR="00A90D8C" w:rsidRDefault="00A90D8C" w:rsidP="00A90D8C"/>
    <w:p w14:paraId="27B84BB0" w14:textId="1152C6A1" w:rsidR="00212A86" w:rsidRDefault="00A90D8C" w:rsidP="00212A86">
      <w:r>
        <w:rPr>
          <w:rFonts w:hint="eastAsia"/>
        </w:rPr>
        <w:t xml:space="preserve">　近年、個人所得課税については、各種所得控除の見直しや金融所得課税に関する改正が重点的に行われてきましたが、今回の改正では、それらに関する改正の多くが見送られ、近年には珍しい小規模な改正となりました。</w:t>
      </w:r>
      <w:r w:rsidR="00BB1964">
        <w:rPr>
          <w:rFonts w:hint="eastAsia"/>
        </w:rPr>
        <w:t>そんな中でクローズアップされたのは、新型コロナからの経済再生を下支えする</w:t>
      </w:r>
      <w:r w:rsidR="00241A4F">
        <w:rPr>
          <w:rFonts w:hint="eastAsia"/>
        </w:rPr>
        <w:t>ための</w:t>
      </w:r>
      <w:r w:rsidR="00E306EC">
        <w:rPr>
          <w:rFonts w:hint="eastAsia"/>
        </w:rPr>
        <w:t>改正</w:t>
      </w:r>
      <w:r w:rsidR="0022182A">
        <w:rPr>
          <w:rFonts w:hint="eastAsia"/>
        </w:rPr>
        <w:t>や、デジタル・ガバメントを推進するための改正です</w:t>
      </w:r>
      <w:r w:rsidR="00E306EC">
        <w:rPr>
          <w:rFonts w:hint="eastAsia"/>
        </w:rPr>
        <w:t>。</w:t>
      </w:r>
      <w:r w:rsidR="0022182A">
        <w:rPr>
          <w:rFonts w:hint="eastAsia"/>
        </w:rPr>
        <w:t>住宅ローン控除の控除期間を13年とする特例措置が延長されるほか、一部の源泉徴収関係書類について、税務署長の承認を受けることなく電子データでの提出</w:t>
      </w:r>
      <w:r w:rsidR="00241A4F">
        <w:rPr>
          <w:rFonts w:hint="eastAsia"/>
        </w:rPr>
        <w:t>が可能となります。</w:t>
      </w:r>
    </w:p>
    <w:p w14:paraId="3796F2B1" w14:textId="763184D7" w:rsidR="00A90D8C" w:rsidRDefault="00A90D8C" w:rsidP="00A90D8C"/>
    <w:p w14:paraId="7543F372" w14:textId="77777777" w:rsidR="00A90D8C" w:rsidRDefault="00A90D8C" w:rsidP="00A90D8C">
      <w:pPr>
        <w:pStyle w:val="afd"/>
        <w:rPr>
          <w:sz w:val="24"/>
          <w:szCs w:val="22"/>
        </w:rPr>
      </w:pPr>
      <w:r>
        <w:rPr>
          <w:noProof/>
        </w:rPr>
        <mc:AlternateContent>
          <mc:Choice Requires="wpg">
            <w:drawing>
              <wp:anchor distT="0" distB="0" distL="114300" distR="114300" simplePos="0" relativeHeight="251700224" behindDoc="0" locked="0" layoutInCell="1" allowOverlap="1" wp14:anchorId="0707702E" wp14:editId="43675261">
                <wp:simplePos x="0" y="0"/>
                <wp:positionH relativeFrom="column">
                  <wp:posOffset>11430</wp:posOffset>
                </wp:positionH>
                <wp:positionV relativeFrom="paragraph">
                  <wp:posOffset>59055</wp:posOffset>
                </wp:positionV>
                <wp:extent cx="6118225" cy="310515"/>
                <wp:effectExtent l="0" t="0" r="0" b="0"/>
                <wp:wrapNone/>
                <wp:docPr id="386641"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2"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11D1615"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wps:txbx>
                        <wps:bodyPr rot="0" vert="horz" wrap="square" lIns="252000" tIns="0" rIns="0" bIns="0" anchor="ctr" anchorCtr="0" upright="1">
                          <a:noAutofit/>
                        </wps:bodyPr>
                      </wps:wsp>
                      <wps:wsp>
                        <wps:cNvPr id="386643"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FE5D869"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07702E" id="Group 8310" o:spid="_x0000_s1036" style="position:absolute;left:0;text-align:left;margin-left:.9pt;margin-top:4.65pt;width:481.75pt;height:24.45pt;z-index:251700224"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">
                <o:lock v:ext="edit" aspectratio="t"/>
                <v:shape id="1 つの角を切り取った四角形 165" o:spid="_x0000_s103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11D1615"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353E3C">
                          <w:rPr>
                            <w:rFonts w:ascii="HGS創英角ｺﾞｼｯｸUB" w:eastAsia="HGS創英角ｺﾞｼｯｸUB" w:hAnsi="HGS創英角ｺﾞｼｯｸUB" w:hint="eastAsia"/>
                            <w:color w:val="FFFFFF"/>
                            <w:sz w:val="32"/>
                            <w:szCs w:val="32"/>
                          </w:rPr>
                          <w:t>住宅借入金等を有する場合の所得税額の特別控除</w:t>
                        </w:r>
                      </w:p>
                    </w:txbxContent>
                  </v:textbox>
                </v:shape>
                <v:oval id="円/楕円 166" o:spid="_x0000_s103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" fillcolor="#f90" strokecolor="#2f5596" strokeweight="2pt">
                  <o:lock v:ext="edit" aspectratio="t"/>
                  <v:textbox inset="0,0,0,0">
                    <w:txbxContent>
                      <w:p w14:paraId="1FE5D869"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4ADF4CA8" w14:textId="77777777" w:rsidR="00A90D8C" w:rsidRDefault="00A90D8C" w:rsidP="00A90D8C">
      <w:pPr>
        <w:pStyle w:val="afd"/>
      </w:pPr>
    </w:p>
    <w:p w14:paraId="738CA6C4" w14:textId="77777777" w:rsidR="00A90D8C" w:rsidRPr="007E6DD5" w:rsidRDefault="00A90D8C" w:rsidP="00A90D8C">
      <w:pPr>
        <w:pStyle w:val="afd"/>
      </w:pPr>
      <w:r w:rsidRPr="007E6DD5">
        <w:rPr>
          <w:rFonts w:hint="eastAsia"/>
        </w:rPr>
        <w:t>（１）改正の背景</w:t>
      </w:r>
    </w:p>
    <w:p w14:paraId="75E68FF5" w14:textId="459434DD" w:rsidR="00A90D8C" w:rsidRDefault="00A90D8C" w:rsidP="00A90D8C">
      <w:r>
        <w:rPr>
          <w:rFonts w:hint="eastAsia"/>
        </w:rPr>
        <w:t xml:space="preserve">　いわゆる</w:t>
      </w:r>
      <w:r w:rsidRPr="00353E3C">
        <w:rPr>
          <w:rFonts w:hint="eastAsia"/>
        </w:rPr>
        <w:t>住宅ローン</w:t>
      </w:r>
      <w:r>
        <w:rPr>
          <w:rFonts w:hint="eastAsia"/>
        </w:rPr>
        <w:t>控除</w:t>
      </w:r>
      <w:r w:rsidRPr="00353E3C">
        <w:rPr>
          <w:rFonts w:hint="eastAsia"/>
        </w:rPr>
        <w:t>は、2019年10月の消費税率引き上げに伴い、2020年12月末まで</w:t>
      </w:r>
      <w:r>
        <w:rPr>
          <w:rFonts w:hint="eastAsia"/>
        </w:rPr>
        <w:t>に新居へ</w:t>
      </w:r>
      <w:r w:rsidRPr="00353E3C">
        <w:rPr>
          <w:rFonts w:hint="eastAsia"/>
        </w:rPr>
        <w:t>入居</w:t>
      </w:r>
      <w:r>
        <w:rPr>
          <w:rFonts w:hint="eastAsia"/>
        </w:rPr>
        <w:t>することで13年間に渡って控除が受けられる特例措置が実施されています</w:t>
      </w:r>
      <w:r w:rsidRPr="00353E3C">
        <w:rPr>
          <w:rFonts w:hint="eastAsia"/>
        </w:rPr>
        <w:t>。</w:t>
      </w:r>
      <w:r w:rsidR="00805354">
        <w:rPr>
          <w:rFonts w:hint="eastAsia"/>
        </w:rPr>
        <w:t>2021年</w:t>
      </w:r>
      <w:r>
        <w:rPr>
          <w:rFonts w:hint="eastAsia"/>
        </w:rPr>
        <w:t>以降は通常の「控除期間10年」へと縮小される予定でしたが、新型コロナウイルスの影響で低迷する住宅需要の底上げを図るため、この特例措置が2年間延長されることになりました。</w:t>
      </w:r>
    </w:p>
    <w:p w14:paraId="292D936E" w14:textId="77777777" w:rsidR="00A90D8C" w:rsidRDefault="00A90D8C" w:rsidP="00A90D8C"/>
    <w:p w14:paraId="547DAC51" w14:textId="77777777" w:rsidR="00A90D8C" w:rsidRPr="007E6DD5" w:rsidRDefault="00A90D8C" w:rsidP="00A90D8C">
      <w:pPr>
        <w:pStyle w:val="afd"/>
      </w:pPr>
      <w:r w:rsidRPr="007E6DD5">
        <w:rPr>
          <w:rFonts w:hint="eastAsia"/>
        </w:rPr>
        <w:t>（２）改正の概要</w:t>
      </w:r>
    </w:p>
    <w:p w14:paraId="74487298" w14:textId="00B0358A" w:rsidR="00A90D8C" w:rsidRPr="00353E3C" w:rsidRDefault="00A90D8C" w:rsidP="00A90D8C">
      <w:pPr>
        <w:ind w:firstLineChars="100" w:firstLine="210"/>
      </w:pPr>
      <w:r>
        <w:rPr>
          <w:rFonts w:hint="eastAsia"/>
        </w:rPr>
        <w:t>新型コロナウイルスの影響で住宅需要の低下が想定されることから、</w:t>
      </w:r>
      <w:r w:rsidRPr="00353E3C">
        <w:rPr>
          <w:rFonts w:hint="eastAsia"/>
        </w:rPr>
        <w:t>2022年12月末まで</w:t>
      </w:r>
      <w:r>
        <w:rPr>
          <w:rFonts w:hint="eastAsia"/>
        </w:rPr>
        <w:t>に入居した場合に限り、引き続き13年間の控除が受けられるようになります。また、これに合わせて同控除の</w:t>
      </w:r>
      <w:r w:rsidRPr="00353E3C">
        <w:rPr>
          <w:rFonts w:hint="eastAsia"/>
        </w:rPr>
        <w:t>対象</w:t>
      </w:r>
      <w:r>
        <w:rPr>
          <w:rFonts w:hint="eastAsia"/>
        </w:rPr>
        <w:t>となる</w:t>
      </w:r>
      <w:r w:rsidRPr="00353E3C">
        <w:rPr>
          <w:rFonts w:hint="eastAsia"/>
        </w:rPr>
        <w:t>物件の面積要件</w:t>
      </w:r>
      <w:r>
        <w:rPr>
          <w:rFonts w:hint="eastAsia"/>
        </w:rPr>
        <w:t>が現行の50㎡から40㎡へと緩和されます</w:t>
      </w:r>
      <w:r w:rsidR="00805354">
        <w:rPr>
          <w:rFonts w:hint="eastAsia"/>
        </w:rPr>
        <w:t>（所得金額の制限あり）</w:t>
      </w:r>
      <w:r>
        <w:rPr>
          <w:rFonts w:hint="eastAsia"/>
        </w:rPr>
        <w:t>。</w:t>
      </w:r>
    </w:p>
    <w:p w14:paraId="1A6122E3" w14:textId="0A09CE46" w:rsidR="00A90D8C" w:rsidRPr="00805354" w:rsidRDefault="00A90D8C" w:rsidP="00A90D8C">
      <w:pPr>
        <w:pStyle w:val="af3"/>
      </w:pPr>
    </w:p>
    <w:p w14:paraId="353B1691" w14:textId="6BA6AF35" w:rsidR="00241A4F" w:rsidRDefault="00662BB5" w:rsidP="00A90D8C">
      <w:pPr>
        <w:pStyle w:val="af3"/>
      </w:pPr>
      <w:r>
        <w:rPr>
          <w:rFonts w:hint="eastAsia"/>
        </w:rPr>
        <w:t>【改正のイメージ】</w:t>
      </w:r>
    </w:p>
    <w:p w14:paraId="749C73AB" w14:textId="16F81969" w:rsidR="00662BB5" w:rsidRDefault="00662BB5" w:rsidP="00A90D8C">
      <w:pPr>
        <w:pStyle w:val="af3"/>
      </w:pPr>
      <w:r>
        <w:rPr>
          <w:rFonts w:hint="eastAsia"/>
        </w:rPr>
        <w:t>①現行制度</w:t>
      </w:r>
    </w:p>
    <w:p w14:paraId="46F38D29" w14:textId="678FDD45" w:rsidR="00662BB5" w:rsidRDefault="00662BB5" w:rsidP="00A90D8C">
      <w:pPr>
        <w:pStyle w:val="af3"/>
      </w:pPr>
      <w:r w:rsidRPr="00662BB5">
        <w:rPr>
          <w:noProof/>
        </w:rPr>
        <w:drawing>
          <wp:inline distT="0" distB="0" distL="0" distR="0" wp14:anchorId="6DD2D0C1" wp14:editId="30739668">
            <wp:extent cx="6120765" cy="1471930"/>
            <wp:effectExtent l="0" t="0" r="0" b="0"/>
            <wp:docPr id="82" name="図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765" cy="1471930"/>
                    </a:xfrm>
                    <a:prstGeom prst="rect">
                      <a:avLst/>
                    </a:prstGeom>
                    <a:noFill/>
                    <a:ln>
                      <a:noFill/>
                    </a:ln>
                  </pic:spPr>
                </pic:pic>
              </a:graphicData>
            </a:graphic>
          </wp:inline>
        </w:drawing>
      </w:r>
    </w:p>
    <w:p w14:paraId="7CED383F" w14:textId="3393C1D2" w:rsidR="00662BB5" w:rsidRDefault="00662BB5" w:rsidP="00A90D8C">
      <w:pPr>
        <w:pStyle w:val="af3"/>
      </w:pPr>
    </w:p>
    <w:p w14:paraId="3BC1912A" w14:textId="0BEAC117" w:rsidR="00662BB5" w:rsidRDefault="00662BB5" w:rsidP="00A90D8C">
      <w:pPr>
        <w:pStyle w:val="af3"/>
      </w:pPr>
    </w:p>
    <w:p w14:paraId="6FD6C00F" w14:textId="6B3E07FC" w:rsidR="00662BB5" w:rsidRDefault="00662BB5" w:rsidP="00A90D8C">
      <w:pPr>
        <w:pStyle w:val="af3"/>
      </w:pPr>
      <w:r>
        <w:rPr>
          <w:rFonts w:hint="eastAsia"/>
        </w:rPr>
        <w:lastRenderedPageBreak/>
        <w:t>②改正案</w:t>
      </w:r>
    </w:p>
    <w:p w14:paraId="6BDAB42D" w14:textId="095A9F9B" w:rsidR="00241A4F" w:rsidRDefault="006C2AB2" w:rsidP="00A90D8C">
      <w:pPr>
        <w:pStyle w:val="af3"/>
      </w:pPr>
      <w:r w:rsidRPr="006C2AB2">
        <w:rPr>
          <w:noProof/>
        </w:rPr>
        <w:drawing>
          <wp:inline distT="0" distB="0" distL="0" distR="0" wp14:anchorId="17F908D4" wp14:editId="0379BC42">
            <wp:extent cx="6120765" cy="1289050"/>
            <wp:effectExtent l="0" t="0" r="0" b="6350"/>
            <wp:docPr id="83" name="図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20765" cy="1289050"/>
                    </a:xfrm>
                    <a:prstGeom prst="rect">
                      <a:avLst/>
                    </a:prstGeom>
                    <a:noFill/>
                    <a:ln>
                      <a:noFill/>
                    </a:ln>
                  </pic:spPr>
                </pic:pic>
              </a:graphicData>
            </a:graphic>
          </wp:inline>
        </w:drawing>
      </w:r>
    </w:p>
    <w:p w14:paraId="4F9C1E4C" w14:textId="3343391B" w:rsidR="00241A4F" w:rsidRDefault="00241A4F" w:rsidP="00A90D8C">
      <w:pPr>
        <w:pStyle w:val="af3"/>
      </w:pPr>
    </w:p>
    <w:p w14:paraId="67CA8601" w14:textId="77777777" w:rsidR="00A90D8C" w:rsidRDefault="00A90D8C" w:rsidP="00A90D8C">
      <w:pPr>
        <w:tabs>
          <w:tab w:val="left" w:pos="1692"/>
        </w:tabs>
        <w:rPr>
          <w:rFonts w:ascii="ＭＳ Ｐゴシック" w:eastAsia="ＭＳ Ｐゴシック" w:hAnsi="ＭＳ Ｐゴシック"/>
        </w:rPr>
      </w:pPr>
    </w:p>
    <w:p w14:paraId="15766BAB" w14:textId="77777777" w:rsidR="00A90D8C" w:rsidRDefault="00A90D8C" w:rsidP="00A90D8C">
      <w:pPr>
        <w:tabs>
          <w:tab w:val="left" w:pos="1692"/>
        </w:tabs>
        <w:rPr>
          <w:rFonts w:ascii="ＭＳ Ｐゴシック" w:eastAsia="ＭＳ Ｐゴシック" w:hAnsi="ＭＳ Ｐゴシック"/>
        </w:rPr>
      </w:pPr>
      <w:r>
        <w:rPr>
          <w:noProof/>
        </w:rPr>
        <mc:AlternateContent>
          <mc:Choice Requires="wpg">
            <w:drawing>
              <wp:anchor distT="0" distB="0" distL="114300" distR="114300" simplePos="0" relativeHeight="251701248" behindDoc="0" locked="0" layoutInCell="1" allowOverlap="1" wp14:anchorId="6DD01985" wp14:editId="636FEBB1">
                <wp:simplePos x="0" y="0"/>
                <wp:positionH relativeFrom="column">
                  <wp:posOffset>17780</wp:posOffset>
                </wp:positionH>
                <wp:positionV relativeFrom="paragraph">
                  <wp:posOffset>78740</wp:posOffset>
                </wp:positionV>
                <wp:extent cx="6118225" cy="310515"/>
                <wp:effectExtent l="0" t="0" r="0" b="0"/>
                <wp:wrapNone/>
                <wp:docPr id="386644" name="Group 830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2E1396B"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wps:txbx>
                        <wps:bodyPr rot="0" vert="horz" wrap="square" lIns="252000" tIns="0" rIns="0" bIns="0" anchor="ctr" anchorCtr="0" upright="1">
                          <a:noAutofit/>
                        </wps:bodyPr>
                      </wps:wsp>
                      <wps:wsp>
                        <wps:cNvPr id="3866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899BDCC"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DD01985" id="Group 8307" o:spid="_x0000_s1039" style="position:absolute;left:0;text-align:left;margin-left:1.4pt;margin-top:6.2pt;width:481.75pt;height:24.45pt;z-index:251701248"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">
                <o:lock v:ext="edit" aspectratio="t"/>
                <v:shape id="1 つの角を切り取った四角形 165" o:spid="_x0000_s104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2E1396B"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退職所得課税の適正化</w:t>
                        </w:r>
                      </w:p>
                    </w:txbxContent>
                  </v:textbox>
                </v:shape>
                <v:oval id="円/楕円 166" o:spid="_x0000_s104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" fillcolor="#f90" strokecolor="#2f5596" strokeweight="2pt">
                  <o:lock v:ext="edit" aspectratio="t"/>
                  <v:textbox inset="0,0,0,0">
                    <w:txbxContent>
                      <w:p w14:paraId="5899BDCC"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7B0D47CC" w14:textId="77777777" w:rsidR="00A90D8C" w:rsidRDefault="00A90D8C" w:rsidP="00A90D8C">
      <w:pPr>
        <w:tabs>
          <w:tab w:val="left" w:pos="1692"/>
        </w:tabs>
        <w:rPr>
          <w:rFonts w:ascii="ＭＳ Ｐゴシック" w:eastAsia="ＭＳ Ｐゴシック" w:hAnsi="ＭＳ Ｐゴシック"/>
        </w:rPr>
      </w:pPr>
    </w:p>
    <w:p w14:paraId="478864A8" w14:textId="77777777" w:rsidR="00A90D8C" w:rsidRPr="00D404C1" w:rsidRDefault="00A90D8C" w:rsidP="00A90D8C">
      <w:pPr>
        <w:pStyle w:val="afd"/>
      </w:pPr>
      <w:r w:rsidRPr="00D404C1">
        <w:rPr>
          <w:rFonts w:hint="eastAsia"/>
        </w:rPr>
        <w:t>（１）改正の背景</w:t>
      </w:r>
    </w:p>
    <w:p w14:paraId="568A4B22" w14:textId="77777777" w:rsidR="00A90D8C" w:rsidRDefault="00A90D8C" w:rsidP="00A90D8C">
      <w:r w:rsidRPr="007E6DD5">
        <w:rPr>
          <w:rFonts w:hint="eastAsia"/>
        </w:rPr>
        <w:t xml:space="preserve">　</w:t>
      </w:r>
      <w:r w:rsidRPr="00FC7B04">
        <w:rPr>
          <w:rFonts w:hint="eastAsia"/>
        </w:rPr>
        <w:t>退職金は、老後の生活の原資であることから、通常の給与所得等に比べて課税が大きく優遇されています。</w:t>
      </w:r>
    </w:p>
    <w:p w14:paraId="127149D8" w14:textId="77777777" w:rsidR="00A90D8C" w:rsidRDefault="00A90D8C" w:rsidP="00A90D8C"/>
    <w:p w14:paraId="1F2AABED" w14:textId="77777777" w:rsidR="00A90D8C" w:rsidRPr="001D2B01" w:rsidRDefault="00A90D8C" w:rsidP="00A90D8C">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【退職所得の計算式】</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35478C45" w14:textId="77777777" w:rsidTr="006A357B">
        <w:trPr>
          <w:jc w:val="center"/>
        </w:trPr>
        <w:tc>
          <w:tcPr>
            <w:tcW w:w="0" w:type="auto"/>
            <w:shd w:val="thinDiagCross" w:color="FDE9D9" w:fill="FFFFFF"/>
          </w:tcPr>
          <w:p w14:paraId="43126F60" w14:textId="77777777" w:rsidR="00A90D8C" w:rsidRPr="00FC7B04" w:rsidRDefault="00A90D8C" w:rsidP="006A357B">
            <w:pPr>
              <w:rPr>
                <w:rFonts w:ascii="ＭＳ ゴシック" w:eastAsia="ＭＳ ゴシック" w:hAnsi="ＭＳ ゴシック"/>
                <w:sz w:val="22"/>
              </w:rPr>
            </w:pPr>
            <w:r>
              <w:rPr>
                <w:rFonts w:hint="eastAsia"/>
              </w:rPr>
              <w:t xml:space="preserve">（退職金の額　－　退職所得控除額）　×　</w:t>
            </w:r>
            <w:r w:rsidRPr="002D755B">
              <w:rPr>
                <w:rFonts w:hint="eastAsia"/>
                <w:u w:val="single"/>
              </w:rPr>
              <w:t>１／２</w:t>
            </w:r>
          </w:p>
        </w:tc>
      </w:tr>
    </w:tbl>
    <w:p w14:paraId="14DCF71B" w14:textId="77777777" w:rsidR="00A90D8C" w:rsidRPr="00FC7B04" w:rsidRDefault="00A90D8C" w:rsidP="00A90D8C"/>
    <w:tbl>
      <w:tblPr>
        <w:tblStyle w:val="ad"/>
        <w:tblW w:w="0" w:type="auto"/>
        <w:tblInd w:w="-5" w:type="dxa"/>
        <w:tblLook w:val="04A0" w:firstRow="1" w:lastRow="0" w:firstColumn="1" w:lastColumn="0" w:noHBand="0" w:noVBand="1"/>
      </w:tblPr>
      <w:tblGrid>
        <w:gridCol w:w="1685"/>
        <w:gridCol w:w="7949"/>
      </w:tblGrid>
      <w:tr w:rsidR="00376EDD" w:rsidRPr="00376EDD" w14:paraId="340C9147" w14:textId="77777777" w:rsidTr="00376EDD">
        <w:tc>
          <w:tcPr>
            <w:tcW w:w="1685" w:type="dxa"/>
            <w:tcBorders>
              <w:bottom w:val="single" w:sz="4" w:space="0" w:color="auto"/>
            </w:tcBorders>
            <w:shd w:val="solid" w:color="00B0F0" w:fill="auto"/>
          </w:tcPr>
          <w:p w14:paraId="7C007795" w14:textId="77777777" w:rsidR="00A90D8C" w:rsidRPr="00376EDD" w:rsidRDefault="00A90D8C" w:rsidP="006A357B">
            <w:pPr>
              <w:jc w:val="center"/>
              <w:rPr>
                <w:color w:val="FFFFFF" w:themeColor="background1"/>
              </w:rPr>
            </w:pPr>
            <w:r w:rsidRPr="00376EDD">
              <w:rPr>
                <w:rFonts w:hint="eastAsia"/>
                <w:color w:val="FFFFFF" w:themeColor="background1"/>
              </w:rPr>
              <w:t>勤続年数</w:t>
            </w:r>
          </w:p>
        </w:tc>
        <w:tc>
          <w:tcPr>
            <w:tcW w:w="7949" w:type="dxa"/>
            <w:shd w:val="solid" w:color="00B0F0" w:fill="auto"/>
          </w:tcPr>
          <w:p w14:paraId="38F898D9" w14:textId="77777777" w:rsidR="00A90D8C" w:rsidRPr="00376EDD" w:rsidRDefault="00A90D8C" w:rsidP="006A357B">
            <w:pPr>
              <w:jc w:val="center"/>
              <w:rPr>
                <w:color w:val="FFFFFF" w:themeColor="background1"/>
              </w:rPr>
            </w:pPr>
            <w:r w:rsidRPr="00376EDD">
              <w:rPr>
                <w:rFonts w:hint="eastAsia"/>
                <w:color w:val="FFFFFF" w:themeColor="background1"/>
              </w:rPr>
              <w:t>退職所得控除額</w:t>
            </w:r>
          </w:p>
        </w:tc>
      </w:tr>
      <w:tr w:rsidR="00A90D8C" w14:paraId="026FFE5D" w14:textId="77777777" w:rsidTr="00376EDD">
        <w:tc>
          <w:tcPr>
            <w:tcW w:w="1685" w:type="dxa"/>
            <w:shd w:val="solid" w:color="FFFFCC" w:fill="auto"/>
          </w:tcPr>
          <w:p w14:paraId="612E1F77" w14:textId="77777777" w:rsidR="00A90D8C" w:rsidRDefault="00A90D8C" w:rsidP="006A357B">
            <w:pPr>
              <w:jc w:val="center"/>
            </w:pPr>
            <w:r w:rsidRPr="00640AEE">
              <w:t>20年以下</w:t>
            </w:r>
          </w:p>
        </w:tc>
        <w:tc>
          <w:tcPr>
            <w:tcW w:w="7949" w:type="dxa"/>
          </w:tcPr>
          <w:p w14:paraId="417A0DCB" w14:textId="77777777" w:rsidR="00A90D8C" w:rsidRDefault="00A90D8C" w:rsidP="006A357B">
            <w:r w:rsidRPr="00640AEE">
              <w:t>40万円</w:t>
            </w:r>
            <w:r w:rsidRPr="00640AEE">
              <w:t>×</w:t>
            </w:r>
            <w:r w:rsidRPr="00640AEE">
              <w:t>勤続年数</w:t>
            </w:r>
          </w:p>
        </w:tc>
      </w:tr>
      <w:tr w:rsidR="00A90D8C" w:rsidRPr="00640AEE" w14:paraId="34FF8AED" w14:textId="77777777" w:rsidTr="00376EDD">
        <w:tc>
          <w:tcPr>
            <w:tcW w:w="1685" w:type="dxa"/>
            <w:shd w:val="solid" w:color="FFFFCC" w:fill="auto"/>
          </w:tcPr>
          <w:p w14:paraId="1D7DF28E" w14:textId="77777777" w:rsidR="00A90D8C" w:rsidRDefault="00A90D8C" w:rsidP="006A357B">
            <w:pPr>
              <w:jc w:val="center"/>
            </w:pPr>
            <w:r w:rsidRPr="00640AEE">
              <w:t>20年超</w:t>
            </w:r>
          </w:p>
        </w:tc>
        <w:tc>
          <w:tcPr>
            <w:tcW w:w="7949" w:type="dxa"/>
          </w:tcPr>
          <w:p w14:paraId="03CEF0FB" w14:textId="77777777" w:rsidR="00A90D8C" w:rsidRDefault="00A90D8C" w:rsidP="006A357B">
            <w:r w:rsidRPr="00640AEE">
              <w:t>800万円+70万円</w:t>
            </w:r>
            <w:r w:rsidRPr="00640AEE">
              <w:t>×</w:t>
            </w:r>
            <w:r>
              <w:rPr>
                <w:rFonts w:hint="eastAsia"/>
              </w:rPr>
              <w:t>（</w:t>
            </w:r>
            <w:r w:rsidRPr="00640AEE">
              <w:t>勤続年数</w:t>
            </w:r>
            <w:r>
              <w:rPr>
                <w:rFonts w:hint="eastAsia"/>
              </w:rPr>
              <w:t xml:space="preserve"> － </w:t>
            </w:r>
            <w:r w:rsidRPr="00640AEE">
              <w:t>20年</w:t>
            </w:r>
            <w:r>
              <w:rPr>
                <w:rFonts w:hint="eastAsia"/>
              </w:rPr>
              <w:t>）</w:t>
            </w:r>
          </w:p>
        </w:tc>
      </w:tr>
    </w:tbl>
    <w:p w14:paraId="4A817359" w14:textId="77777777" w:rsidR="00A90D8C" w:rsidRPr="00FC7B04" w:rsidRDefault="00A90D8C" w:rsidP="00A90D8C"/>
    <w:p w14:paraId="63330196" w14:textId="77777777" w:rsidR="00A90D8C" w:rsidRDefault="00A90D8C" w:rsidP="00A90D8C">
      <w:pPr>
        <w:ind w:firstLineChars="100" w:firstLine="210"/>
      </w:pPr>
      <w:r w:rsidRPr="00FC7B04">
        <w:rPr>
          <w:rFonts w:hint="eastAsia"/>
        </w:rPr>
        <w:t>ところが、外資系企業を中心に、毎月の給与を少なくする一方、成果に応じたインセンティブを退職一時金として支給する短期雇用契約を締結することで、給与を退職金に振り替える節税手法が行われています。政府は長らくこれを問題視してきましたが、今回の改正では、こうした節税手法にいよいよ手直しが入ることになりました。</w:t>
      </w:r>
    </w:p>
    <w:p w14:paraId="36D0B2AE" w14:textId="77777777" w:rsidR="00A90D8C" w:rsidRDefault="00A90D8C" w:rsidP="00A90D8C"/>
    <w:p w14:paraId="7F639938" w14:textId="77777777" w:rsidR="00A90D8C" w:rsidRPr="001D2B01" w:rsidRDefault="00A90D8C" w:rsidP="00A90D8C">
      <w:pPr>
        <w:pStyle w:val="afd"/>
        <w:rPr>
          <w:szCs w:val="26"/>
        </w:rPr>
      </w:pPr>
      <w:r w:rsidRPr="001D2B01">
        <w:rPr>
          <w:rFonts w:hint="eastAsia"/>
          <w:szCs w:val="26"/>
        </w:rPr>
        <w:t>（２）改正の概要</w:t>
      </w:r>
    </w:p>
    <w:p w14:paraId="0A1F961A" w14:textId="7FDB3C2D" w:rsidR="00E840FB" w:rsidRPr="00EC1A1B" w:rsidRDefault="00E840FB" w:rsidP="00E840FB">
      <w:pPr>
        <w:rPr>
          <w:color w:val="000000" w:themeColor="text1"/>
        </w:rPr>
      </w:pPr>
      <w:r>
        <w:rPr>
          <w:rFonts w:hint="eastAsia"/>
        </w:rPr>
        <w:t xml:space="preserve">　現行制度では、法人の役員が勤続5年以下で退職金を受け取った場合、いわゆる「2分の1課税」が適用されません。今回の改正は、勤続5年以下の従業員についても、役員と同様に「2分の1課税」が適用されなくする、というもの。ただし、</w:t>
      </w:r>
      <w:r w:rsidRPr="00E840FB">
        <w:rPr>
          <w:rFonts w:hint="eastAsia"/>
        </w:rPr>
        <w:t>雇用の流動化等に配慮し、</w:t>
      </w:r>
      <w:r w:rsidR="001B0419" w:rsidRPr="00EC1A1B">
        <w:rPr>
          <w:color w:val="000000" w:themeColor="text1"/>
        </w:rPr>
        <w:t>退職金から退職所得控除額を除いた残額のうち300万円以下の部分については、引き続き「2分の1課税」が適用されます。</w:t>
      </w:r>
    </w:p>
    <w:p w14:paraId="5337BDFC" w14:textId="5B02C095" w:rsidR="00A90D8C" w:rsidRDefault="000003CA" w:rsidP="0022182A">
      <w:pPr>
        <w:ind w:firstLineChars="100" w:firstLine="210"/>
      </w:pPr>
      <w:r>
        <w:rPr>
          <w:rFonts w:hint="eastAsia"/>
        </w:rPr>
        <w:t>なお、</w:t>
      </w:r>
      <w:r w:rsidR="00A90D8C">
        <w:rPr>
          <w:rFonts w:hint="eastAsia"/>
        </w:rPr>
        <w:t>この改正は</w:t>
      </w:r>
      <w:r w:rsidR="00A90D8C" w:rsidRPr="00A325F3">
        <w:rPr>
          <w:rFonts w:hint="eastAsia"/>
        </w:rPr>
        <w:t>令和</w:t>
      </w:r>
      <w:r w:rsidR="00847569">
        <w:rPr>
          <w:rFonts w:hint="eastAsia"/>
        </w:rPr>
        <w:t>4</w:t>
      </w:r>
      <w:r w:rsidR="00A90D8C" w:rsidRPr="00A325F3">
        <w:rPr>
          <w:rFonts w:hint="eastAsia"/>
        </w:rPr>
        <w:t>年分以後の所得税について適用</w:t>
      </w:r>
      <w:r w:rsidR="00A90D8C">
        <w:rPr>
          <w:rFonts w:hint="eastAsia"/>
        </w:rPr>
        <w:t>されます</w:t>
      </w:r>
      <w:r w:rsidR="00A90D8C" w:rsidRPr="00A325F3">
        <w:rPr>
          <w:rFonts w:hint="eastAsia"/>
        </w:rPr>
        <w:t>。</w:t>
      </w:r>
    </w:p>
    <w:p w14:paraId="0107AAE8" w14:textId="7037D909" w:rsidR="00A90D8C" w:rsidRPr="00847569" w:rsidRDefault="00A90D8C" w:rsidP="00A90D8C">
      <w:pPr>
        <w:pStyle w:val="af3"/>
      </w:pPr>
    </w:p>
    <w:p w14:paraId="298E1CCA" w14:textId="77777777" w:rsidR="006C2AB2" w:rsidRPr="000003CA" w:rsidRDefault="006C2AB2" w:rsidP="00A90D8C">
      <w:pPr>
        <w:pStyle w:val="af3"/>
      </w:pPr>
    </w:p>
    <w:p w14:paraId="1E343C88" w14:textId="77777777" w:rsidR="00A90D8C" w:rsidRDefault="00A90D8C" w:rsidP="00A90D8C">
      <w:pPr>
        <w:pStyle w:val="af3"/>
      </w:pPr>
      <w:r>
        <w:rPr>
          <w:noProof/>
        </w:rPr>
        <w:lastRenderedPageBreak/>
        <mc:AlternateContent>
          <mc:Choice Requires="wpg">
            <w:drawing>
              <wp:anchor distT="0" distB="0" distL="114300" distR="114300" simplePos="0" relativeHeight="251702272" behindDoc="0" locked="0" layoutInCell="1" allowOverlap="1" wp14:anchorId="57B1C030" wp14:editId="5926D7F0">
                <wp:simplePos x="0" y="0"/>
                <wp:positionH relativeFrom="column">
                  <wp:posOffset>5715</wp:posOffset>
                </wp:positionH>
                <wp:positionV relativeFrom="paragraph">
                  <wp:posOffset>81915</wp:posOffset>
                </wp:positionV>
                <wp:extent cx="6118225" cy="310515"/>
                <wp:effectExtent l="0" t="0" r="0" b="0"/>
                <wp:wrapNone/>
                <wp:docPr id="386647" name="Group 830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4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C6AC8E"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wps:txbx>
                        <wps:bodyPr rot="0" vert="horz" wrap="square" lIns="252000" tIns="0" rIns="0" bIns="0" anchor="ctr" anchorCtr="0" upright="1">
                          <a:noAutofit/>
                        </wps:bodyPr>
                      </wps:wsp>
                      <wps:wsp>
                        <wps:cNvPr id="38664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6EA7AC3"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7B1C030" id="Group 8304" o:spid="_x0000_s1042" style="position:absolute;left:0;text-align:left;margin-left:.45pt;margin-top:6.45pt;width:481.75pt;height:24.45pt;z-index:251702272"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">
                <o:lock v:ext="edit" aspectratio="t"/>
                <v:shape id="1 つの角を切り取った四角形 165" o:spid="_x0000_s1043"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C6AC8E" w14:textId="77777777" w:rsidR="00E52452" w:rsidRPr="00B076D1" w:rsidRDefault="00E52452" w:rsidP="00A90D8C">
                        <w:pPr>
                          <w:spacing w:line="420" w:lineRule="exact"/>
                          <w:jc w:val="left"/>
                          <w:rPr>
                            <w:rFonts w:ascii="HGS創英角ｺﾞｼｯｸUB" w:eastAsia="HGS創英角ｺﾞｼｯｸUB" w:hAnsi="HGS創英角ｺﾞｼｯｸUB"/>
                            <w:color w:val="FFFFFF"/>
                            <w:sz w:val="32"/>
                            <w:szCs w:val="32"/>
                          </w:rPr>
                        </w:pPr>
                        <w:r w:rsidRPr="00FC7B04">
                          <w:rPr>
                            <w:rFonts w:ascii="HGS創英角ｺﾞｼｯｸUB" w:eastAsia="HGS創英角ｺﾞｼｯｸUB" w:hAnsi="HGS創英角ｺﾞｼｯｸUB" w:hint="eastAsia"/>
                            <w:color w:val="FFFFFF"/>
                            <w:sz w:val="32"/>
                            <w:szCs w:val="32"/>
                          </w:rPr>
                          <w:t>セルフメディケーション税制の見直し</w:t>
                        </w:r>
                      </w:p>
                    </w:txbxContent>
                  </v:textbox>
                </v:shape>
                <v:oval id="円/楕円 166" o:spid="_x0000_s1044"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" fillcolor="#f90" strokecolor="#2f5596" strokeweight="2pt">
                  <o:lock v:ext="edit" aspectratio="t"/>
                  <v:textbox inset="0,0,0,0">
                    <w:txbxContent>
                      <w:p w14:paraId="66EA7AC3"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502F45D" w14:textId="77777777" w:rsidR="00A90D8C" w:rsidRPr="00616DE2" w:rsidRDefault="00A90D8C" w:rsidP="00A90D8C"/>
    <w:p w14:paraId="6D6579A6" w14:textId="77777777" w:rsidR="00A90D8C" w:rsidRPr="003B2E99" w:rsidRDefault="00A90D8C" w:rsidP="00A90D8C">
      <w:pPr>
        <w:pStyle w:val="afd"/>
      </w:pPr>
      <w:r w:rsidRPr="003B2E99">
        <w:rPr>
          <w:rFonts w:hint="eastAsia"/>
        </w:rPr>
        <w:t>（１）改正の背景</w:t>
      </w:r>
    </w:p>
    <w:p w14:paraId="68F8C000" w14:textId="47D23481" w:rsidR="00A90D8C" w:rsidRDefault="00A90D8C" w:rsidP="00A90D8C">
      <w:pPr>
        <w:ind w:firstLineChars="100" w:firstLine="210"/>
      </w:pPr>
      <w:r w:rsidRPr="00FC7B04">
        <w:rPr>
          <w:rFonts w:hint="eastAsia"/>
        </w:rPr>
        <w:t>少子高齢化が進む中で、限りある医療資源</w:t>
      </w:r>
      <w:r>
        <w:rPr>
          <w:rFonts w:hint="eastAsia"/>
        </w:rPr>
        <w:t>を</w:t>
      </w:r>
      <w:r w:rsidRPr="00FC7B04">
        <w:rPr>
          <w:rFonts w:hint="eastAsia"/>
        </w:rPr>
        <w:t>有効</w:t>
      </w:r>
      <w:r>
        <w:rPr>
          <w:rFonts w:hint="eastAsia"/>
        </w:rPr>
        <w:t>に</w:t>
      </w:r>
      <w:r w:rsidRPr="00FC7B04">
        <w:rPr>
          <w:rFonts w:hint="eastAsia"/>
        </w:rPr>
        <w:t>活用</w:t>
      </w:r>
      <w:r w:rsidR="00847569">
        <w:rPr>
          <w:rFonts w:hint="eastAsia"/>
        </w:rPr>
        <w:t>すること</w:t>
      </w:r>
      <w:r w:rsidRPr="00FC7B04">
        <w:rPr>
          <w:rFonts w:hint="eastAsia"/>
        </w:rPr>
        <w:t>が求められています。また、膨らみ続ける社会保障費を抑制する</w:t>
      </w:r>
      <w:r>
        <w:rPr>
          <w:rFonts w:hint="eastAsia"/>
        </w:rPr>
        <w:t>ためには、社会全体で</w:t>
      </w:r>
      <w:r w:rsidRPr="00FC7B04">
        <w:rPr>
          <w:rFonts w:hint="eastAsia"/>
        </w:rPr>
        <w:t>医療費の適正化</w:t>
      </w:r>
      <w:r>
        <w:rPr>
          <w:rFonts w:hint="eastAsia"/>
        </w:rPr>
        <w:t>に取り組むことが</w:t>
      </w:r>
      <w:r w:rsidRPr="00FC7B04">
        <w:rPr>
          <w:rFonts w:hint="eastAsia"/>
        </w:rPr>
        <w:t>欠かせません。そこで、国民が適切な健康管理のもと、必要に応じて薬を服用するセルフメディケーションが推進されています。</w:t>
      </w:r>
    </w:p>
    <w:p w14:paraId="29EAB304" w14:textId="77777777" w:rsidR="00A90D8C" w:rsidRDefault="00A90D8C" w:rsidP="00A90D8C"/>
    <w:p w14:paraId="2BE27353" w14:textId="77777777" w:rsidR="00A90D8C" w:rsidRPr="00CD60FE" w:rsidRDefault="00A90D8C" w:rsidP="00A90D8C">
      <w:pPr>
        <w:pStyle w:val="afd"/>
      </w:pPr>
      <w:r w:rsidRPr="00CD60FE">
        <w:rPr>
          <w:rFonts w:hint="eastAsia"/>
        </w:rPr>
        <w:t>（２）改正の概要</w:t>
      </w:r>
    </w:p>
    <w:p w14:paraId="296F0CF2" w14:textId="4211922E" w:rsidR="00A90D8C" w:rsidRDefault="00A90D8C" w:rsidP="00A90D8C">
      <w:pPr>
        <w:ind w:firstLineChars="100" w:firstLine="210"/>
      </w:pPr>
      <w:r w:rsidRPr="00521314">
        <w:rPr>
          <w:rFonts w:hint="eastAsia"/>
        </w:rPr>
        <w:t>セルフメディケーション税制の対象となる医薬品</w:t>
      </w:r>
      <w:r>
        <w:rPr>
          <w:rFonts w:hint="eastAsia"/>
        </w:rPr>
        <w:t>が</w:t>
      </w:r>
      <w:r w:rsidRPr="00521314">
        <w:rPr>
          <w:rFonts w:hint="eastAsia"/>
        </w:rPr>
        <w:t>見直</w:t>
      </w:r>
      <w:r>
        <w:rPr>
          <w:rFonts w:hint="eastAsia"/>
        </w:rPr>
        <w:t>され</w:t>
      </w:r>
      <w:r w:rsidR="00E840FB">
        <w:rPr>
          <w:rFonts w:hint="eastAsia"/>
        </w:rPr>
        <w:t>た上で、その適用期限が5年延長されます</w:t>
      </w:r>
      <w:r w:rsidRPr="00521314">
        <w:rPr>
          <w:rFonts w:hint="eastAsia"/>
        </w:rPr>
        <w:t>。具体的には、スイッチOTC医療用</w:t>
      </w:r>
      <w:r>
        <w:rPr>
          <w:rFonts w:hint="eastAsia"/>
        </w:rPr>
        <w:t>（</w:t>
      </w:r>
      <w:r w:rsidRPr="00521314">
        <w:rPr>
          <w:rFonts w:hint="eastAsia"/>
        </w:rPr>
        <w:t>医薬品で用いられていた成分をOTC医薬品に転換した</w:t>
      </w:r>
      <w:r>
        <w:rPr>
          <w:rFonts w:hint="eastAsia"/>
        </w:rPr>
        <w:t>医薬品）</w:t>
      </w:r>
      <w:r w:rsidRPr="00521314">
        <w:rPr>
          <w:rFonts w:hint="eastAsia"/>
        </w:rPr>
        <w:t>の中でも、効果の薄いもの</w:t>
      </w:r>
      <w:r>
        <w:rPr>
          <w:rFonts w:hint="eastAsia"/>
        </w:rPr>
        <w:t>が</w:t>
      </w:r>
      <w:r w:rsidRPr="00521314">
        <w:rPr>
          <w:rFonts w:hint="eastAsia"/>
        </w:rPr>
        <w:t>対象</w:t>
      </w:r>
      <w:r>
        <w:rPr>
          <w:rFonts w:hint="eastAsia"/>
        </w:rPr>
        <w:t>から除外されます</w:t>
      </w:r>
      <w:r w:rsidRPr="00521314">
        <w:rPr>
          <w:rFonts w:hint="eastAsia"/>
        </w:rPr>
        <w:t>。一方で、薬効があるもの</w:t>
      </w:r>
      <w:r>
        <w:rPr>
          <w:rFonts w:hint="eastAsia"/>
        </w:rPr>
        <w:t>であれば、</w:t>
      </w:r>
      <w:r w:rsidRPr="00521314">
        <w:rPr>
          <w:rFonts w:hint="eastAsia"/>
        </w:rPr>
        <w:t>スイッチOTC</w:t>
      </w:r>
      <w:r>
        <w:rPr>
          <w:rFonts w:hint="eastAsia"/>
        </w:rPr>
        <w:t>医薬品</w:t>
      </w:r>
      <w:r w:rsidRPr="00521314">
        <w:rPr>
          <w:rFonts w:hint="eastAsia"/>
        </w:rPr>
        <w:t>以外</w:t>
      </w:r>
      <w:r>
        <w:rPr>
          <w:rFonts w:hint="eastAsia"/>
        </w:rPr>
        <w:t>であっても同税制の対象とすることができるようになります。</w:t>
      </w:r>
    </w:p>
    <w:p w14:paraId="245078EE" w14:textId="77777777" w:rsidR="00A90D8C" w:rsidRDefault="00A90D8C" w:rsidP="00A90D8C"/>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2CA9F224" w14:textId="77777777" w:rsidTr="006A357B">
        <w:trPr>
          <w:jc w:val="center"/>
        </w:trPr>
        <w:tc>
          <w:tcPr>
            <w:tcW w:w="0" w:type="auto"/>
            <w:shd w:val="thinDiagCross" w:color="FDE9D9" w:fill="FFFFFF"/>
          </w:tcPr>
          <w:p w14:paraId="0E5FF092" w14:textId="26373979" w:rsidR="00E840FB" w:rsidRPr="001F1BC6" w:rsidRDefault="00E840FB" w:rsidP="00E840FB">
            <w:pPr>
              <w:numPr>
                <w:ilvl w:val="0"/>
                <w:numId w:val="12"/>
              </w:numPr>
              <w:rPr>
                <w:rFonts w:asciiTheme="majorEastAsia" w:eastAsiaTheme="majorEastAsia" w:hAnsiTheme="majorEastAsia"/>
              </w:rPr>
            </w:pPr>
            <w:r w:rsidRPr="001F1BC6">
              <w:rPr>
                <w:rFonts w:asciiTheme="majorEastAsia" w:eastAsiaTheme="majorEastAsia" w:hAnsiTheme="majorEastAsia" w:hint="eastAsia"/>
              </w:rPr>
              <w:t>所要の経過措置（</w:t>
            </w:r>
            <w:r w:rsidR="00847569" w:rsidRPr="001F1BC6">
              <w:rPr>
                <w:rFonts w:asciiTheme="majorEastAsia" w:eastAsiaTheme="majorEastAsia" w:hAnsiTheme="majorEastAsia" w:hint="eastAsia"/>
              </w:rPr>
              <w:t>5</w:t>
            </w:r>
            <w:r w:rsidRPr="001F1BC6">
              <w:rPr>
                <w:rFonts w:asciiTheme="majorEastAsia" w:eastAsiaTheme="majorEastAsia" w:hAnsiTheme="majorEastAsia" w:hint="eastAsia"/>
              </w:rPr>
              <w:t>年未満の必要範囲内）を講じた上、スイッチOTC医薬品から療養給付に要する費用の適正化効果が低いものを除外</w:t>
            </w:r>
          </w:p>
          <w:p w14:paraId="21E0159D" w14:textId="7405E133" w:rsidR="00A90D8C" w:rsidRPr="00FC7B04" w:rsidRDefault="00A90D8C" w:rsidP="00A90D8C">
            <w:pPr>
              <w:numPr>
                <w:ilvl w:val="0"/>
                <w:numId w:val="12"/>
              </w:numPr>
              <w:rPr>
                <w:rFonts w:ascii="ＭＳ ゴシック" w:eastAsia="ＭＳ ゴシック" w:hAnsi="ＭＳ ゴシック"/>
                <w:sz w:val="22"/>
              </w:rPr>
            </w:pPr>
            <w:r w:rsidRPr="001F1BC6">
              <w:rPr>
                <w:rFonts w:asciiTheme="majorEastAsia" w:eastAsiaTheme="majorEastAsia" w:hAnsiTheme="majorEastAsia" w:hint="eastAsia"/>
              </w:rPr>
              <w:t>スイッチOTC医薬品と同種の効能・効果を有する要指導医薬品</w:t>
            </w:r>
            <w:r w:rsidR="00847569" w:rsidRPr="001F1BC6">
              <w:rPr>
                <w:rFonts w:asciiTheme="majorEastAsia" w:eastAsiaTheme="majorEastAsia" w:hAnsiTheme="majorEastAsia" w:hint="eastAsia"/>
              </w:rPr>
              <w:t>、</w:t>
            </w:r>
            <w:r w:rsidRPr="001F1BC6">
              <w:rPr>
                <w:rFonts w:asciiTheme="majorEastAsia" w:eastAsiaTheme="majorEastAsia" w:hAnsiTheme="majorEastAsia" w:hint="eastAsia"/>
              </w:rPr>
              <w:t>または一般用医薬品で「3薬効程度」があり、療養給付に要する費用の適正化の効果が著しく高いものを追加</w:t>
            </w:r>
          </w:p>
        </w:tc>
      </w:tr>
    </w:tbl>
    <w:p w14:paraId="0EBB1B35" w14:textId="0963301B" w:rsidR="00A90D8C" w:rsidRPr="00847569" w:rsidRDefault="00A90D8C" w:rsidP="00A90D8C"/>
    <w:p w14:paraId="3D393DBF" w14:textId="4FFA5F66" w:rsidR="00B25C4C" w:rsidRDefault="00B25C4C" w:rsidP="00A90D8C">
      <w:r>
        <w:rPr>
          <w:rFonts w:hint="eastAsia"/>
        </w:rPr>
        <w:t xml:space="preserve">　なお、上記の改正は</w:t>
      </w:r>
      <w:r w:rsidRPr="00B25C4C">
        <w:rPr>
          <w:rFonts w:hint="eastAsia"/>
        </w:rPr>
        <w:t>令和</w:t>
      </w:r>
      <w:r w:rsidR="00EB3EA1">
        <w:rPr>
          <w:rFonts w:hint="eastAsia"/>
        </w:rPr>
        <w:t>4</w:t>
      </w:r>
      <w:r w:rsidRPr="00B25C4C">
        <w:rPr>
          <w:rFonts w:hint="eastAsia"/>
        </w:rPr>
        <w:t>年分以後の所得税について</w:t>
      </w:r>
      <w:r>
        <w:rPr>
          <w:rFonts w:hint="eastAsia"/>
        </w:rPr>
        <w:t>適用されます</w:t>
      </w:r>
      <w:r w:rsidRPr="00B25C4C">
        <w:rPr>
          <w:rFonts w:hint="eastAsia"/>
        </w:rPr>
        <w:t>。</w:t>
      </w:r>
    </w:p>
    <w:p w14:paraId="71E28E77" w14:textId="77777777" w:rsidR="00B25C4C" w:rsidRDefault="00B25C4C" w:rsidP="00A90D8C"/>
    <w:p w14:paraId="302D7D36" w14:textId="77777777" w:rsidR="00B97D1A" w:rsidRPr="00B25C4C" w:rsidRDefault="00B97D1A" w:rsidP="00A90D8C"/>
    <w:p w14:paraId="5DFC7A65" w14:textId="77777777" w:rsidR="00A90D8C" w:rsidRDefault="00A90D8C" w:rsidP="00A90D8C">
      <w:r>
        <w:rPr>
          <w:noProof/>
        </w:rPr>
        <mc:AlternateContent>
          <mc:Choice Requires="wpg">
            <w:drawing>
              <wp:anchor distT="0" distB="0" distL="114300" distR="114300" simplePos="0" relativeHeight="251703296" behindDoc="0" locked="0" layoutInCell="1" allowOverlap="1" wp14:anchorId="4236FE9C" wp14:editId="52D27A24">
                <wp:simplePos x="0" y="0"/>
                <wp:positionH relativeFrom="column">
                  <wp:posOffset>-7620</wp:posOffset>
                </wp:positionH>
                <wp:positionV relativeFrom="paragraph">
                  <wp:posOffset>74295</wp:posOffset>
                </wp:positionV>
                <wp:extent cx="6118225" cy="310515"/>
                <wp:effectExtent l="0" t="0" r="0" b="0"/>
                <wp:wrapNone/>
                <wp:docPr id="386650" name="Group 830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AF07A3C" w14:textId="77777777" w:rsidR="00E52452" w:rsidRPr="001D2B01" w:rsidRDefault="00E52452"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wps:txbx>
                        <wps:bodyPr rot="0" vert="horz" wrap="square" lIns="252000" tIns="0" rIns="0" bIns="0" anchor="ctr" anchorCtr="0" upright="1">
                          <a:noAutofit/>
                        </wps:bodyPr>
                      </wps:wsp>
                      <wps:wsp>
                        <wps:cNvPr id="38665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42B630D"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36FE9C" id="Group 8301" o:spid="_x0000_s1045" style="position:absolute;left:0;text-align:left;margin-left:-.6pt;margin-top:5.85pt;width:481.75pt;height:24.45pt;z-index:251703296"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">
                <o:lock v:ext="edit" aspectratio="t"/>
                <v:shape id="1 つの角を切り取った四角形 165" o:spid="_x0000_s104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AF07A3C" w14:textId="77777777" w:rsidR="00E52452" w:rsidRPr="001D2B01" w:rsidRDefault="00E52452" w:rsidP="00A90D8C">
                        <w:pPr>
                          <w:spacing w:line="420" w:lineRule="exact"/>
                          <w:jc w:val="left"/>
                          <w:rPr>
                            <w:rFonts w:ascii="HGS創英角ｺﾞｼｯｸUB" w:eastAsia="HGS創英角ｺﾞｼｯｸUB" w:hAnsi="HGS創英角ｺﾞｼｯｸUB"/>
                            <w:color w:val="FFFFFF"/>
                            <w:sz w:val="32"/>
                            <w:szCs w:val="32"/>
                          </w:rPr>
                        </w:pPr>
                        <w:r w:rsidRPr="001D2B01">
                          <w:rPr>
                            <w:rFonts w:ascii="HGS創英角ｺﾞｼｯｸUB" w:eastAsia="HGS創英角ｺﾞｼｯｸUB" w:hAnsi="HGS創英角ｺﾞｼｯｸUB" w:hint="eastAsia"/>
                            <w:color w:val="FFFFFF"/>
                            <w:sz w:val="32"/>
                            <w:szCs w:val="32"/>
                          </w:rPr>
                          <w:t>源泉徴収関係書類の電子データによる提出</w:t>
                        </w:r>
                      </w:p>
                    </w:txbxContent>
                  </v:textbox>
                </v:shape>
                <v:oval id="円/楕円 166" o:spid="_x0000_s104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" fillcolor="#f90" strokecolor="#2f5596" strokeweight="2pt">
                  <o:lock v:ext="edit" aspectratio="t"/>
                  <v:textbox inset="0,0,0,0">
                    <w:txbxContent>
                      <w:p w14:paraId="742B630D" w14:textId="77777777" w:rsidR="00E52452" w:rsidRPr="00B076D1" w:rsidRDefault="00E52452" w:rsidP="00A90D8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9F04B16" w14:textId="77777777" w:rsidR="00A90D8C" w:rsidRDefault="00A90D8C" w:rsidP="00A90D8C">
      <w:pPr>
        <w:pStyle w:val="af3"/>
      </w:pPr>
    </w:p>
    <w:p w14:paraId="527D4F07" w14:textId="77777777" w:rsidR="00A90D8C" w:rsidRPr="005D70AC" w:rsidRDefault="00A90D8C" w:rsidP="00A90D8C">
      <w:pPr>
        <w:pStyle w:val="afd"/>
      </w:pPr>
      <w:r w:rsidRPr="005D70AC">
        <w:rPr>
          <w:rFonts w:hint="eastAsia"/>
        </w:rPr>
        <w:t>（１）改正の背景</w:t>
      </w:r>
    </w:p>
    <w:p w14:paraId="2C4D96B0" w14:textId="77777777" w:rsidR="00A90D8C" w:rsidRDefault="00A90D8C" w:rsidP="000003CA">
      <w:pPr>
        <w:ind w:firstLineChars="100" w:firstLine="210"/>
      </w:pPr>
      <w:r>
        <w:rPr>
          <w:rFonts w:hint="eastAsia"/>
        </w:rPr>
        <w:t>令和2年分の年末調整より、年末調整手続の電子化がスタートしました。給与システムの改修や従業員への周知が必要であることからまだ実施企業は多くはないものの、コロナ禍によりバックオフィス業務のデジタル化が加速しつつあることから、来年以降は電子化が広く活用されるものと思われます。今回、こうした流れをさらに後押しするための改正が行われることになりました。</w:t>
      </w:r>
    </w:p>
    <w:p w14:paraId="60908337" w14:textId="77777777" w:rsidR="00A90D8C" w:rsidRDefault="00A90D8C" w:rsidP="00A90D8C"/>
    <w:p w14:paraId="2306AC6D" w14:textId="77777777" w:rsidR="00A90D8C" w:rsidRPr="005D70AC" w:rsidRDefault="00A90D8C" w:rsidP="00A90D8C">
      <w:pPr>
        <w:pStyle w:val="afd"/>
      </w:pPr>
      <w:r w:rsidRPr="005D70AC">
        <w:rPr>
          <w:rFonts w:hint="eastAsia"/>
        </w:rPr>
        <w:t>（２）改正の概要</w:t>
      </w:r>
    </w:p>
    <w:p w14:paraId="52118419" w14:textId="41AF7C7B" w:rsidR="00A90D8C" w:rsidRDefault="00A90D8C" w:rsidP="00A90D8C">
      <w:r w:rsidRPr="007E6DD5">
        <w:rPr>
          <w:rFonts w:hint="eastAsia"/>
        </w:rPr>
        <w:t xml:space="preserve">　</w:t>
      </w:r>
      <w:r w:rsidRPr="00206D10">
        <w:rPr>
          <w:rFonts w:hint="eastAsia"/>
        </w:rPr>
        <w:t>従業員から年末調整申告書に記載すべき事項を電子データにより提供を受けるためには、勤務先があらかじめ所轄税務署長に「源泉徴収に関する申告書に記載すべき事項の電磁的方法による提供の承認申請書」を提出し、その承認を受ける必要があります。</w:t>
      </w:r>
    </w:p>
    <w:p w14:paraId="436EAF37" w14:textId="5C293C09" w:rsidR="00A90D8C" w:rsidRPr="003E74B9" w:rsidRDefault="00A90D8C" w:rsidP="00A90D8C">
      <w:r>
        <w:rPr>
          <w:rFonts w:hint="eastAsia"/>
        </w:rPr>
        <w:lastRenderedPageBreak/>
        <w:t xml:space="preserve">　今回の改正では、税務関係手続のデジタル化をより推進するため、従業員から以下に示す書類を電子データにより提供を受ける場合には、税務署長の承認が不要となります。</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A90D8C" w:rsidRPr="00D85423" w14:paraId="69558BFE" w14:textId="77777777" w:rsidTr="006A357B">
        <w:trPr>
          <w:jc w:val="center"/>
        </w:trPr>
        <w:tc>
          <w:tcPr>
            <w:tcW w:w="0" w:type="auto"/>
            <w:shd w:val="thinDiagCross" w:color="FDE9D9" w:fill="FFFFFF"/>
          </w:tcPr>
          <w:p w14:paraId="08449A5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① 給与所得者の扶養控除等申告書</w:t>
            </w:r>
          </w:p>
          <w:p w14:paraId="4AE1A86A"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② 従たる給与についての扶養控除等申告書</w:t>
            </w:r>
          </w:p>
          <w:p w14:paraId="4E06B5CF"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③ 給与所得者の配偶者控除等申告書</w:t>
            </w:r>
          </w:p>
          <w:p w14:paraId="7279B51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④ 給与所得者の基礎控除申告書</w:t>
            </w:r>
          </w:p>
          <w:p w14:paraId="42252CF7"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⑤ 給与所得者の保険料控除申告書</w:t>
            </w:r>
          </w:p>
          <w:p w14:paraId="273AD214"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⑥ 給与所得者の住宅借入金等を有する場合の所得税額の特別控除申告書</w:t>
            </w:r>
          </w:p>
          <w:p w14:paraId="169A14A5"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⑦ 所得金額調整控除申告書</w:t>
            </w:r>
          </w:p>
          <w:p w14:paraId="3016CD71" w14:textId="77777777" w:rsidR="00A90D8C" w:rsidRPr="002E4139"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⑧ 退職所得の受給に関する申告書</w:t>
            </w:r>
          </w:p>
          <w:p w14:paraId="75D4372C" w14:textId="77777777" w:rsidR="00A90D8C" w:rsidRPr="00D85423" w:rsidRDefault="00A90D8C" w:rsidP="006A357B">
            <w:pPr>
              <w:pStyle w:val="af3"/>
              <w:ind w:left="220" w:hanging="220"/>
              <w:rPr>
                <w:rFonts w:ascii="ＭＳ ゴシック" w:eastAsia="ＭＳ ゴシック" w:hAnsi="ＭＳ ゴシック"/>
                <w:sz w:val="22"/>
                <w:szCs w:val="22"/>
              </w:rPr>
            </w:pPr>
            <w:r w:rsidRPr="002E4139">
              <w:rPr>
                <w:rFonts w:ascii="ＭＳ ゴシック" w:eastAsia="ＭＳ ゴシック" w:hAnsi="ＭＳ ゴシック" w:hint="eastAsia"/>
                <w:sz w:val="22"/>
                <w:szCs w:val="22"/>
              </w:rPr>
              <w:t>⑨ 公的年金等の受給者の扶養親族等申告書</w:t>
            </w:r>
          </w:p>
        </w:tc>
      </w:tr>
    </w:tbl>
    <w:p w14:paraId="11E8769A" w14:textId="77777777" w:rsidR="00A90D8C" w:rsidRDefault="00A90D8C" w:rsidP="00A90D8C">
      <w:pPr>
        <w:pStyle w:val="af3"/>
      </w:pPr>
    </w:p>
    <w:p w14:paraId="1E1AB7EE" w14:textId="4390C9F6" w:rsidR="00A90D8C" w:rsidRDefault="00A90D8C" w:rsidP="00A90D8C">
      <w:pPr>
        <w:pStyle w:val="af3"/>
        <w:ind w:firstLineChars="100" w:firstLine="210"/>
        <w:rPr>
          <w:rFonts w:asciiTheme="minorEastAsia" w:eastAsiaTheme="minorEastAsia" w:hAnsiTheme="minorEastAsia"/>
          <w:sz w:val="21"/>
          <w:szCs w:val="21"/>
        </w:rPr>
      </w:pPr>
      <w:r w:rsidRPr="00212A86">
        <w:rPr>
          <w:rFonts w:asciiTheme="minorEastAsia" w:eastAsiaTheme="minorEastAsia" w:hAnsiTheme="minorEastAsia" w:hint="eastAsia"/>
          <w:sz w:val="21"/>
          <w:szCs w:val="21"/>
        </w:rPr>
        <w:t>この改正は、令和</w:t>
      </w:r>
      <w:r w:rsidR="00847569">
        <w:rPr>
          <w:rFonts w:asciiTheme="minorEastAsia" w:eastAsiaTheme="minorEastAsia" w:hAnsiTheme="minorEastAsia" w:hint="eastAsia"/>
          <w:sz w:val="21"/>
          <w:szCs w:val="21"/>
        </w:rPr>
        <w:t>3</w:t>
      </w:r>
      <w:r w:rsidRPr="00212A86">
        <w:rPr>
          <w:rFonts w:asciiTheme="minorEastAsia" w:eastAsiaTheme="minorEastAsia" w:hAnsiTheme="minorEastAsia" w:hint="eastAsia"/>
          <w:sz w:val="21"/>
          <w:szCs w:val="21"/>
        </w:rPr>
        <w:t>年</w:t>
      </w:r>
      <w:r w:rsidR="00847569">
        <w:rPr>
          <w:rFonts w:asciiTheme="minorEastAsia" w:eastAsiaTheme="minorEastAsia" w:hAnsiTheme="minorEastAsia" w:hint="eastAsia"/>
          <w:sz w:val="21"/>
          <w:szCs w:val="21"/>
        </w:rPr>
        <w:t>4</w:t>
      </w:r>
      <w:r w:rsidRPr="00212A86">
        <w:rPr>
          <w:rFonts w:asciiTheme="minorEastAsia" w:eastAsiaTheme="minorEastAsia" w:hAnsiTheme="minorEastAsia" w:hint="eastAsia"/>
          <w:sz w:val="21"/>
          <w:szCs w:val="21"/>
        </w:rPr>
        <w:t>月</w:t>
      </w:r>
      <w:r w:rsidR="00847569">
        <w:rPr>
          <w:rFonts w:asciiTheme="minorEastAsia" w:eastAsiaTheme="minorEastAsia" w:hAnsiTheme="minorEastAsia" w:hint="eastAsia"/>
          <w:sz w:val="21"/>
          <w:szCs w:val="21"/>
        </w:rPr>
        <w:t>1</w:t>
      </w:r>
      <w:r w:rsidRPr="00212A86">
        <w:rPr>
          <w:rFonts w:asciiTheme="minorEastAsia" w:eastAsiaTheme="minorEastAsia" w:hAnsiTheme="minorEastAsia" w:hint="eastAsia"/>
          <w:sz w:val="21"/>
          <w:szCs w:val="21"/>
        </w:rPr>
        <w:t>日以後に提出する源泉徴収関係書類について適用されます。</w:t>
      </w:r>
    </w:p>
    <w:p w14:paraId="75A2197F" w14:textId="66B91FAA" w:rsidR="00B51880" w:rsidRDefault="00B51880" w:rsidP="001D2B01">
      <w:pPr>
        <w:pStyle w:val="af3"/>
        <w:rPr>
          <w:rFonts w:asciiTheme="minorEastAsia" w:eastAsiaTheme="minorEastAsia" w:hAnsiTheme="minorEastAsia"/>
          <w:sz w:val="21"/>
          <w:szCs w:val="21"/>
        </w:rPr>
      </w:pPr>
    </w:p>
    <w:p w14:paraId="67009758" w14:textId="77777777" w:rsidR="00B51880" w:rsidRDefault="00B51880" w:rsidP="00A90D8C">
      <w:pPr>
        <w:pStyle w:val="af3"/>
        <w:ind w:firstLineChars="100" w:firstLine="210"/>
        <w:rPr>
          <w:rFonts w:asciiTheme="minorEastAsia" w:eastAsiaTheme="minorEastAsia" w:hAnsiTheme="minorEastAsia"/>
          <w:sz w:val="21"/>
          <w:szCs w:val="21"/>
        </w:rPr>
      </w:pPr>
    </w:p>
    <w:p w14:paraId="656444B4" w14:textId="0AFF66A9" w:rsidR="00B51880" w:rsidRPr="00212A86" w:rsidRDefault="00B51880" w:rsidP="00B51880">
      <w:pPr>
        <w:pStyle w:val="af3"/>
        <w:rPr>
          <w:rFonts w:asciiTheme="minorEastAsia" w:eastAsiaTheme="minorEastAsia" w:hAnsiTheme="minorEastAsia"/>
          <w:sz w:val="21"/>
          <w:szCs w:val="21"/>
        </w:rPr>
      </w:pPr>
      <w:r>
        <w:rPr>
          <w:rFonts w:asciiTheme="minorEastAsia" w:eastAsiaTheme="minorEastAsia" w:hAnsiTheme="minorEastAsia" w:hint="eastAsia"/>
          <w:noProof/>
          <w:sz w:val="21"/>
          <w:szCs w:val="21"/>
        </w:rPr>
        <w:drawing>
          <wp:inline distT="0" distB="0" distL="0" distR="0" wp14:anchorId="03122668" wp14:editId="6E546665">
            <wp:extent cx="6120765" cy="4931410"/>
            <wp:effectExtent l="0" t="0" r="0" b="2540"/>
            <wp:docPr id="85" name="図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図 8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120765" cy="4931410"/>
                    </a:xfrm>
                    <a:prstGeom prst="rect">
                      <a:avLst/>
                    </a:prstGeom>
                  </pic:spPr>
                </pic:pic>
              </a:graphicData>
            </a:graphic>
          </wp:inline>
        </w:drawing>
      </w:r>
    </w:p>
    <w:p w14:paraId="780B3AE4" w14:textId="77777777" w:rsidR="00A817D1" w:rsidRDefault="00A817D1" w:rsidP="000B2EF7">
      <w:pPr>
        <w:pStyle w:val="af3"/>
        <w:ind w:firstLineChars="100" w:firstLine="240"/>
        <w:sectPr w:rsidR="00A817D1" w:rsidSect="00603379">
          <w:pgSz w:w="11907" w:h="16840" w:code="9"/>
          <w:pgMar w:top="1247" w:right="1134" w:bottom="1247" w:left="1134" w:header="680" w:footer="851" w:gutter="0"/>
          <w:pgNumType w:start="1"/>
          <w:cols w:space="425"/>
          <w:docGrid w:type="lines" w:linePitch="409" w:charSpace="22118"/>
        </w:sectPr>
      </w:pPr>
    </w:p>
    <w:p w14:paraId="256069E7" w14:textId="65548F52" w:rsidR="009B26B8" w:rsidRPr="00A90D8C" w:rsidRDefault="009B26B8" w:rsidP="00F164DA">
      <w:pPr>
        <w:pStyle w:val="af3"/>
      </w:pPr>
    </w:p>
    <w:p w14:paraId="6B2B6EBE" w14:textId="5DE7212E" w:rsidR="000B2EF7" w:rsidRDefault="00404B39" w:rsidP="000B2EF7">
      <w:pPr>
        <w:pStyle w:val="af3"/>
        <w:ind w:firstLineChars="100" w:firstLine="240"/>
      </w:pPr>
      <w:r>
        <w:rPr>
          <w:noProof/>
        </w:rPr>
        <mc:AlternateContent>
          <mc:Choice Requires="wpg">
            <w:drawing>
              <wp:anchor distT="0" distB="0" distL="114300" distR="114300" simplePos="0" relativeHeight="251657216" behindDoc="0" locked="0" layoutInCell="1" allowOverlap="1" wp14:anchorId="0E35D41C" wp14:editId="29262B50">
                <wp:simplePos x="0" y="0"/>
                <wp:positionH relativeFrom="column">
                  <wp:posOffset>19050</wp:posOffset>
                </wp:positionH>
                <wp:positionV relativeFrom="paragraph">
                  <wp:posOffset>-241300</wp:posOffset>
                </wp:positionV>
                <wp:extent cx="6119495" cy="931545"/>
                <wp:effectExtent l="0" t="4445" r="0" b="0"/>
                <wp:wrapNone/>
                <wp:docPr id="22" name="Group 829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23" name="図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152" y="1195"/>
                            <a:ext cx="9637" cy="1467"/>
                          </a:xfrm>
                          <a:prstGeom prst="rect">
                            <a:avLst/>
                          </a:prstGeom>
                          <a:noFill/>
                          <a:extLst>
                            <a:ext uri="{909E8E84-426E-40DD-AFC4-6F175D3DCCD1}">
                              <a14:hiddenFill xmlns:a14="http://schemas.microsoft.com/office/drawing/2010/main">
                                <a:solidFill>
                                  <a:srgbClr val="FFFFFF"/>
                                </a:solidFill>
                              </a14:hiddenFill>
                            </a:ext>
                          </a:extLst>
                        </pic:spPr>
                      </pic:pic>
                      <wps:wsp>
                        <wps:cNvPr id="24" name="テキスト ボックス 4"/>
                        <wps:cNvSpPr txBox="1">
                          <a:spLocks noChangeAspect="1" noChangeArrowheads="1"/>
                        </wps:cNvSpPr>
                        <wps:spPr bwMode="auto">
                          <a:xfrm>
                            <a:off x="1164" y="1260"/>
                            <a:ext cx="5593" cy="8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2A50496" w14:textId="77777777" w:rsidR="00E52452" w:rsidRPr="00B076D1" w:rsidRDefault="00E52452"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E35D41C" id="Group 8295" o:spid="_x0000_s1048" style="position:absolute;left:0;text-align:left;margin-left:1.5pt;margin-top:-19pt;width:481.85pt;height:73.35pt;z-index:251657216"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">
                <o:lock v:ext="edit" aspectratio="t"/>
                <v:shape id="図 2" o:spid="_x0000_s104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">
                  <v:imagedata r:id="rId13" o:title=""/>
                </v:shape>
                <v:shape id="テキスト ボックス 4" o:spid="_x0000_s105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" filled="f" stroked="f">
                  <o:lock v:ext="edit" aspectratio="t"/>
                  <v:textbox inset="0,0,0,0">
                    <w:txbxContent>
                      <w:p w14:paraId="52A50496" w14:textId="77777777" w:rsidR="00E52452" w:rsidRPr="00B076D1" w:rsidRDefault="00E52452" w:rsidP="000B2EF7">
                        <w:pPr>
                          <w:rPr>
                            <w:rFonts w:ascii="HGS創英角ｺﾞｼｯｸUB" w:eastAsia="HGS創英角ｺﾞｼｯｸUB" w:hAnsi="HGS創英角ｺﾞｼｯｸUB"/>
                            <w:bCs/>
                            <w:color w:val="2F5596"/>
                            <w:sz w:val="40"/>
                            <w:szCs w:val="40"/>
                          </w:rPr>
                        </w:pPr>
                        <w:r w:rsidRPr="00871C29">
                          <w:rPr>
                            <w:rFonts w:ascii="ＤＦ極太明朝体" w:eastAsia="ＤＦ極太明朝体" w:hAnsi="HGS創英角ｺﾞｼｯｸUB" w:hint="eastAsia"/>
                            <w:bCs/>
                            <w:color w:val="2F5596"/>
                            <w:sz w:val="40"/>
                            <w:szCs w:val="40"/>
                          </w:rPr>
                          <w:t>Ⅲ</w:t>
                        </w:r>
                        <w:r w:rsidRPr="00B076D1">
                          <w:rPr>
                            <w:rFonts w:ascii="ＤＦ極太明朝体" w:eastAsia="ＤＦ極太明朝体" w:hAnsi="HGS創英角ｺﾞｼｯｸUB" w:hint="eastAsia"/>
                            <w:bCs/>
                            <w:color w:val="2F5596"/>
                            <w:sz w:val="40"/>
                            <w:szCs w:val="40"/>
                          </w:rPr>
                          <w:t xml:space="preserve"> </w:t>
                        </w:r>
                        <w:r w:rsidRPr="00871C29">
                          <w:rPr>
                            <w:rFonts w:ascii="HGS創英角ｺﾞｼｯｸUB" w:eastAsia="HGS創英角ｺﾞｼｯｸUB" w:hAnsi="HGS創英角ｺﾞｼｯｸUB" w:hint="eastAsia"/>
                            <w:bCs/>
                            <w:color w:val="2F5596"/>
                            <w:sz w:val="40"/>
                            <w:szCs w:val="40"/>
                          </w:rPr>
                          <w:t>資産課税の改正</w:t>
                        </w:r>
                      </w:p>
                    </w:txbxContent>
                  </v:textbox>
                </v:shape>
              </v:group>
            </w:pict>
          </mc:Fallback>
        </mc:AlternateContent>
      </w:r>
    </w:p>
    <w:p w14:paraId="7C446508" w14:textId="77777777" w:rsidR="000B2EF7" w:rsidRDefault="000B2EF7" w:rsidP="000B2EF7">
      <w:pPr>
        <w:pStyle w:val="af3"/>
        <w:ind w:firstLineChars="100" w:firstLine="240"/>
      </w:pPr>
    </w:p>
    <w:p w14:paraId="66E4E767" w14:textId="77777777" w:rsidR="000B2EF7" w:rsidRDefault="000B2EF7" w:rsidP="000B2EF7">
      <w:pPr>
        <w:pStyle w:val="af3"/>
        <w:ind w:firstLineChars="100" w:firstLine="240"/>
      </w:pPr>
    </w:p>
    <w:p w14:paraId="768E523A" w14:textId="77777777" w:rsidR="000B2EF7" w:rsidRDefault="000B2EF7" w:rsidP="000B2EF7">
      <w:pPr>
        <w:pStyle w:val="af3"/>
        <w:ind w:firstLineChars="100" w:firstLine="240"/>
      </w:pPr>
    </w:p>
    <w:p w14:paraId="7D53C31B" w14:textId="507A42F6" w:rsidR="000B2EF7" w:rsidRDefault="000B2EF7" w:rsidP="000B2EF7">
      <w:r w:rsidRPr="0059391A">
        <w:rPr>
          <w:rFonts w:hint="eastAsia"/>
        </w:rPr>
        <w:t xml:space="preserve">　近年、資産課税については</w:t>
      </w:r>
      <w:r w:rsidR="0059391A" w:rsidRPr="0059391A">
        <w:rPr>
          <w:rFonts w:hint="eastAsia"/>
        </w:rPr>
        <w:t>小規模な</w:t>
      </w:r>
      <w:r w:rsidRPr="0059391A">
        <w:rPr>
          <w:rFonts w:hint="eastAsia"/>
        </w:rPr>
        <w:t>改正が続きましたが、</w:t>
      </w:r>
      <w:r w:rsidR="00273B3D">
        <w:rPr>
          <w:rFonts w:hint="eastAsia"/>
        </w:rPr>
        <w:t>令和3</w:t>
      </w:r>
      <w:r w:rsidR="00805354">
        <w:rPr>
          <w:rFonts w:hint="eastAsia"/>
        </w:rPr>
        <w:t>年度の改正</w:t>
      </w:r>
      <w:r w:rsidR="00962ABB" w:rsidRPr="0059391A">
        <w:rPr>
          <w:rFonts w:hint="eastAsia"/>
        </w:rPr>
        <w:t>も</w:t>
      </w:r>
      <w:r w:rsidR="0059391A" w:rsidRPr="0059391A">
        <w:rPr>
          <w:rFonts w:hint="eastAsia"/>
        </w:rPr>
        <w:t>同様に、小粒</w:t>
      </w:r>
      <w:r w:rsidRPr="0059391A">
        <w:rPr>
          <w:rFonts w:hint="eastAsia"/>
        </w:rPr>
        <w:t>な改正となりそうです。その中で目を引くのは</w:t>
      </w:r>
      <w:r w:rsidR="00962ABB" w:rsidRPr="0059391A">
        <w:rPr>
          <w:rFonts w:hint="eastAsia"/>
        </w:rPr>
        <w:t>「</w:t>
      </w:r>
      <w:r w:rsidR="00962ABB" w:rsidRPr="0059391A">
        <w:rPr>
          <w:rFonts w:asciiTheme="minorEastAsia" w:eastAsiaTheme="minorEastAsia" w:hAnsiTheme="minorEastAsia" w:hint="eastAsia"/>
        </w:rPr>
        <w:t>直系尊属から教育資金の一括贈与に係る贈与税の非課税措置」や</w:t>
      </w:r>
      <w:r w:rsidR="00962ABB" w:rsidRPr="0059391A">
        <w:rPr>
          <w:rFonts w:hint="eastAsia"/>
        </w:rPr>
        <w:t>「結婚・子育て資金の一括贈与を受けた場合の贈与税の非課税</w:t>
      </w:r>
      <w:r w:rsidR="0038622A">
        <w:rPr>
          <w:rFonts w:hint="eastAsia"/>
        </w:rPr>
        <w:t>措置</w:t>
      </w:r>
      <w:r w:rsidR="00962ABB" w:rsidRPr="0059391A">
        <w:rPr>
          <w:rFonts w:hint="eastAsia"/>
        </w:rPr>
        <w:t>」。格差の拡大を招くという理由で廃止</w:t>
      </w:r>
      <w:r w:rsidR="006F6F3D" w:rsidRPr="0059391A">
        <w:rPr>
          <w:rFonts w:hint="eastAsia"/>
        </w:rPr>
        <w:t>も</w:t>
      </w:r>
      <w:r w:rsidR="00962ABB" w:rsidRPr="0059391A">
        <w:rPr>
          <w:rFonts w:hint="eastAsia"/>
        </w:rPr>
        <w:t>議論</w:t>
      </w:r>
      <w:r w:rsidR="006F6F3D" w:rsidRPr="0059391A">
        <w:rPr>
          <w:rFonts w:hint="eastAsia"/>
        </w:rPr>
        <w:t>さ</w:t>
      </w:r>
      <w:r w:rsidR="00962ABB" w:rsidRPr="0059391A">
        <w:rPr>
          <w:rFonts w:hint="eastAsia"/>
        </w:rPr>
        <w:t>れましたが、新型コロナウイルスの感染拡大により若年層の収入減が予想されることから、一転、延長されることになりました。このほか、平成30年度税制改正で抜本改正された「事業承継税制」や、令和元年度税制改正で創設された「個人版事業承継税制」にも、使い勝手を良くするような改正が盛り込まれています。</w:t>
      </w:r>
    </w:p>
    <w:p w14:paraId="4FC0EE2C" w14:textId="77777777" w:rsidR="00692E06" w:rsidRDefault="00692E06" w:rsidP="000B2EF7"/>
    <w:p w14:paraId="1170E1BE" w14:textId="6B0382F1" w:rsidR="000B2EF7" w:rsidRPr="00D37812" w:rsidRDefault="00404B39" w:rsidP="000B2EF7">
      <w:r>
        <w:rPr>
          <w:noProof/>
        </w:rPr>
        <mc:AlternateContent>
          <mc:Choice Requires="wpg">
            <w:drawing>
              <wp:anchor distT="0" distB="0" distL="114300" distR="114300" simplePos="0" relativeHeight="251658240" behindDoc="0" locked="0" layoutInCell="1" allowOverlap="1" wp14:anchorId="421700A7" wp14:editId="385859BB">
                <wp:simplePos x="0" y="0"/>
                <wp:positionH relativeFrom="column">
                  <wp:posOffset>19050</wp:posOffset>
                </wp:positionH>
                <wp:positionV relativeFrom="paragraph">
                  <wp:posOffset>86995</wp:posOffset>
                </wp:positionV>
                <wp:extent cx="6118225" cy="310515"/>
                <wp:effectExtent l="0" t="0" r="0" b="0"/>
                <wp:wrapNone/>
                <wp:docPr id="44"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A9D4305" w14:textId="35A1A16A"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wps:txbx>
                        <wps:bodyPr rot="0" vert="horz" wrap="square" lIns="252000" tIns="0" rIns="0" bIns="0" anchor="ctr" anchorCtr="0" upright="1">
                          <a:noAutofit/>
                        </wps:bodyPr>
                      </wps:wsp>
                      <wps:wsp>
                        <wps:cNvPr id="46"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526DBE1"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21700A7" id="_x0000_s1051" style="position:absolute;left:0;text-align:left;margin-left:1.5pt;margin-top:6.85pt;width:481.75pt;height:24.45pt;z-index:251658240"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">
                <o:lock v:ext="edit" aspectratio="t"/>
                <v:shape id="1 つの角を切り取った四角形 165" o:spid="_x0000_s105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A9D4305" w14:textId="35A1A16A"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1904AC">
                          <w:rPr>
                            <w:rFonts w:ascii="HGS創英角ｺﾞｼｯｸUB" w:eastAsia="HGS創英角ｺﾞｼｯｸUB" w:hAnsi="HGS創英角ｺﾞｼｯｸUB" w:hint="eastAsia"/>
                            <w:color w:val="FFFFFF"/>
                            <w:sz w:val="32"/>
                            <w:szCs w:val="32"/>
                          </w:rPr>
                          <w:t>相続税・贈与税の国外財産に対する納税義務の見直し</w:t>
                        </w:r>
                      </w:p>
                    </w:txbxContent>
                  </v:textbox>
                </v:shape>
                <v:oval id="円/楕円 166" o:spid="_x0000_s105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" fillcolor="#f90" strokecolor="#2f5596" strokeweight="2pt">
                  <o:lock v:ext="edit" aspectratio="t"/>
                  <v:textbox inset="0,0,0,0">
                    <w:txbxContent>
                      <w:p w14:paraId="4526DBE1"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3290DE1C" w14:textId="77777777" w:rsidR="000B2EF7" w:rsidRDefault="000B2EF7" w:rsidP="000B2EF7">
      <w:pPr>
        <w:rPr>
          <w:rFonts w:ascii="ＭＳ Ｐゴシック" w:eastAsia="ＭＳ Ｐゴシック" w:hAnsi="ＭＳ Ｐゴシック"/>
          <w:szCs w:val="32"/>
        </w:rPr>
      </w:pPr>
    </w:p>
    <w:p w14:paraId="7AA5B8D3" w14:textId="77777777" w:rsidR="000B2EF7" w:rsidRPr="008C7078" w:rsidRDefault="000B2EF7" w:rsidP="000B2EF7">
      <w:pPr>
        <w:pStyle w:val="afd"/>
      </w:pPr>
      <w:bookmarkStart w:id="0" w:name="_Hlk502323970"/>
      <w:r w:rsidRPr="008C7078">
        <w:rPr>
          <w:rFonts w:hint="eastAsia"/>
        </w:rPr>
        <w:t>（１）改正の背景</w:t>
      </w:r>
    </w:p>
    <w:bookmarkEnd w:id="0"/>
    <w:p w14:paraId="6B90D9B9" w14:textId="47AE8DA9" w:rsidR="001904AC" w:rsidRPr="003A1DD5" w:rsidRDefault="001904AC" w:rsidP="009B26B8">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日本で働く外国人が亡くなった場合、過去15年間における滞在期間が合計10年以下であれば、日本国内にある財産のみが日本の相続税・贈与税の課税対象となります。一方、滞在期間が合計10年を超える場合は、海外にある財産にも日本の相続税・贈与税が課税されてしまいます。日本の相続税の税率は最高55％で、40％のアメリカ</w:t>
      </w:r>
      <w:r w:rsidR="0059391A">
        <w:rPr>
          <w:rFonts w:ascii="ＭＳ 明朝" w:eastAsia="ＭＳ 明朝" w:hAnsi="Century" w:hint="eastAsia"/>
          <w:sz w:val="21"/>
          <w:szCs w:val="21"/>
        </w:rPr>
        <w:t>、</w:t>
      </w:r>
      <w:r w:rsidRPr="003A1DD5">
        <w:rPr>
          <w:rFonts w:ascii="ＭＳ 明朝" w:eastAsia="ＭＳ 明朝" w:hAnsi="Century" w:hint="eastAsia"/>
          <w:sz w:val="21"/>
          <w:szCs w:val="21"/>
        </w:rPr>
        <w:t>30％のドイツなどと比べて高率です。さらに、アジア諸国を中心に相続税を課さない国もあることから、この高い税金を嫌って日本での就労を避ける外国人は少なくないと言われています。</w:t>
      </w:r>
    </w:p>
    <w:p w14:paraId="37186FFB" w14:textId="358D432F" w:rsidR="000B2EF7" w:rsidRPr="003A1DD5" w:rsidRDefault="001904AC" w:rsidP="001904AC">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そこで今回の改正では、高度外国人材の日本での就労を促進する観点から、在留資格のある外国人の相続税・贈与税について制度が見直されることになりました。</w:t>
      </w:r>
    </w:p>
    <w:p w14:paraId="12A2E4ED" w14:textId="77777777" w:rsidR="009B26B8" w:rsidRPr="0056499A" w:rsidRDefault="009B26B8" w:rsidP="009B26B8">
      <w:pPr>
        <w:pStyle w:val="af3"/>
        <w:rPr>
          <w:rFonts w:ascii="HG丸ｺﾞｼｯｸM-PRO" w:eastAsia="HG丸ｺﾞｼｯｸM-PRO" w:hAnsi="HG丸ｺﾞｼｯｸM-PRO"/>
          <w:szCs w:val="26"/>
        </w:rPr>
      </w:pPr>
    </w:p>
    <w:p w14:paraId="3F8CD09E" w14:textId="77777777" w:rsidR="000B2EF7" w:rsidRPr="00EA7BFB" w:rsidRDefault="000B2EF7" w:rsidP="000B2EF7">
      <w:pPr>
        <w:pStyle w:val="afd"/>
      </w:pPr>
      <w:r w:rsidRPr="00EA7BFB">
        <w:rPr>
          <w:rFonts w:hint="eastAsia"/>
        </w:rPr>
        <w:t>（２）改正の概要</w:t>
      </w:r>
    </w:p>
    <w:p w14:paraId="5CBD01B9" w14:textId="77777777" w:rsidR="001904AC" w:rsidRPr="003A1DD5" w:rsidRDefault="001904AC" w:rsidP="001904AC">
      <w:pPr>
        <w:ind w:firstLineChars="100" w:firstLine="210"/>
      </w:pPr>
      <w:r w:rsidRPr="003A1DD5">
        <w:rPr>
          <w:rFonts w:hint="eastAsia"/>
        </w:rPr>
        <w:t>「相続開始の時又は贈与の時において国内に居住する在留資格を有する者」から、「国内に短期的に居住する在留資格を有する者」や「国外に居住する外国人等」への相続・遺贈・贈与については、居住期間の長さに関わらず、国外財産に対する相続税または贈与税が課税されなくなります。</w:t>
      </w:r>
    </w:p>
    <w:p w14:paraId="2745462B" w14:textId="77777777" w:rsidR="001904AC" w:rsidRPr="003A1DD5" w:rsidRDefault="001904AC" w:rsidP="001904AC">
      <w:r w:rsidRPr="003A1DD5">
        <w:rPr>
          <w:rFonts w:hint="eastAsia"/>
        </w:rPr>
        <w:t>（注）上記の「在留資格」とは、出入国管理及び難民認定法別表第一の上欄の在留資格をいい、主に外国の大使や各分野の高度人材、プロの芸術家やスポーツ選手などが該当します。</w:t>
      </w:r>
    </w:p>
    <w:p w14:paraId="0154E10E" w14:textId="42656093" w:rsidR="001904AC" w:rsidRDefault="001904AC" w:rsidP="001904AC"/>
    <w:p w14:paraId="4636B22E" w14:textId="762265C2" w:rsidR="009B26B8" w:rsidRDefault="009B26B8" w:rsidP="001904AC"/>
    <w:p w14:paraId="20A6BB70" w14:textId="37718A2F" w:rsidR="003A1DD5" w:rsidRDefault="003A1DD5" w:rsidP="001904AC"/>
    <w:p w14:paraId="2824D75E" w14:textId="77777777" w:rsidR="003A1DD5" w:rsidRDefault="003A1DD5" w:rsidP="001904AC"/>
    <w:p w14:paraId="30AD31C7" w14:textId="609B3230" w:rsidR="00692E06" w:rsidRPr="001D2B01" w:rsidRDefault="001904AC"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【改正のイメージ】</w:t>
      </w:r>
      <w:r w:rsidR="00B644EE" w:rsidRPr="001D2B01">
        <w:rPr>
          <w:rStyle w:val="aff0"/>
          <w:rFonts w:ascii="ＭＳ Ｐゴシック" w:eastAsia="ＭＳ Ｐゴシック" w:hAnsi="ＭＳ Ｐゴシック" w:hint="eastAsia"/>
        </w:rPr>
        <w:t xml:space="preserve">　</w:t>
      </w:r>
    </w:p>
    <w:p w14:paraId="74E87633" w14:textId="164BE531" w:rsidR="00396F51" w:rsidRDefault="00396F51" w:rsidP="001904AC">
      <w:r w:rsidRPr="00040A95">
        <w:rPr>
          <w:noProof/>
        </w:rPr>
        <w:drawing>
          <wp:inline distT="0" distB="0" distL="0" distR="0" wp14:anchorId="01EF211F" wp14:editId="7F9B8555">
            <wp:extent cx="6134100" cy="1491857"/>
            <wp:effectExtent l="0" t="0" r="0" b="0"/>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11249" t="4409" r="10436"/>
                    <a:stretch/>
                  </pic:blipFill>
                  <pic:spPr bwMode="auto">
                    <a:xfrm>
                      <a:off x="0" y="0"/>
                      <a:ext cx="6184345" cy="1504077"/>
                    </a:xfrm>
                    <a:prstGeom prst="rect">
                      <a:avLst/>
                    </a:prstGeom>
                    <a:noFill/>
                    <a:ln>
                      <a:noFill/>
                    </a:ln>
                    <a:extLst>
                      <a:ext uri="{53640926-AAD7-44D8-BBD7-CCE9431645EC}">
                        <a14:shadowObscured xmlns:a14="http://schemas.microsoft.com/office/drawing/2010/main"/>
                      </a:ext>
                    </a:extLst>
                  </pic:spPr>
                </pic:pic>
              </a:graphicData>
            </a:graphic>
          </wp:inline>
        </w:drawing>
      </w:r>
    </w:p>
    <w:p w14:paraId="79B423C7" w14:textId="77777777" w:rsidR="0059391A" w:rsidRPr="00396F51" w:rsidRDefault="0059391A" w:rsidP="006A2C82"/>
    <w:p w14:paraId="2C15DCA8" w14:textId="4EEEDC6B" w:rsidR="001904AC" w:rsidRPr="00D37812" w:rsidRDefault="00404B39" w:rsidP="001904AC">
      <w:r>
        <w:rPr>
          <w:noProof/>
        </w:rPr>
        <mc:AlternateContent>
          <mc:Choice Requires="wpg">
            <w:drawing>
              <wp:inline distT="0" distB="0" distL="0" distR="0" wp14:anchorId="181B855E" wp14:editId="68B49BA6">
                <wp:extent cx="6118225" cy="310515"/>
                <wp:effectExtent l="15875" t="14605" r="19050" b="17780"/>
                <wp:docPr id="8"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9"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72D817C6" w14:textId="08FD1EED" w:rsidR="00E52452" w:rsidRPr="00B076D1" w:rsidRDefault="00E52452"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wps:txbx>
                        <wps:bodyPr rot="0" vert="horz" wrap="square" lIns="252000" tIns="0" rIns="0" bIns="0" anchor="ctr" anchorCtr="0" upright="1">
                          <a:noAutofit/>
                        </wps:bodyPr>
                      </wps:wsp>
                      <wps:wsp>
                        <wps:cNvPr id="10"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671502B6" w14:textId="1B63116D" w:rsidR="00E52452" w:rsidRPr="00B076D1" w:rsidRDefault="00E52452"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wps:txbx>
                        <wps:bodyPr rot="0" vert="horz" wrap="square" lIns="0" tIns="0" rIns="0" bIns="0" anchor="ctr" anchorCtr="0" upright="1">
                          <a:noAutofit/>
                        </wps:bodyPr>
                      </wps:wsp>
                    </wpg:wgp>
                  </a:graphicData>
                </a:graphic>
              </wp:inline>
            </w:drawing>
          </mc:Choice>
          <mc:Fallback>
            <w:pict>
              <v:group w14:anchorId="181B855E" id="Group 8292" o:spid="_x0000_s1054"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DM3TvCugQA&#10;ANEOAAAOAAAAAAAAAAAAAAAAAC4CAABkcnMvZTJvRG9jLnhtbFBLAQItABQABgAIAAAAIQCY0jqP&#10;3QAAAAQBAAAPAAAAAAAAAAAAAAAAABQHAABkcnMvZG93bnJldi54bWxQSwUGAAAAAAQABADzAAAA&#10;HggAAAAA&#10;">
                <o:lock v:ext="edit" aspectratio="t"/>
                <v:shape id="1 つの角を切り取った四角形 165" o:spid="_x0000_s105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72D817C6" w14:textId="08FD1EED" w:rsidR="00E52452" w:rsidRPr="00B076D1" w:rsidRDefault="00E52452" w:rsidP="001904AC">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住宅取得資金贈与の非課税措置</w:t>
                        </w:r>
                      </w:p>
                    </w:txbxContent>
                  </v:textbox>
                </v:shape>
                <v:oval id="円/楕円 166" o:spid="_x0000_s105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" fillcolor="#f90" strokecolor="#2f5596" strokeweight="2pt">
                  <o:lock v:ext="edit" aspectratio="t"/>
                  <v:textbox inset="0,0,0,0">
                    <w:txbxContent>
                      <w:p w14:paraId="671502B6" w14:textId="1B63116D" w:rsidR="00E52452" w:rsidRPr="00B076D1" w:rsidRDefault="00E52452" w:rsidP="001904AC">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2</w:t>
                        </w:r>
                      </w:p>
                    </w:txbxContent>
                  </v:textbox>
                </v:oval>
                <w10:anchorlock/>
              </v:group>
            </w:pict>
          </mc:Fallback>
        </mc:AlternateContent>
      </w:r>
    </w:p>
    <w:p w14:paraId="7D98734C" w14:textId="77777777" w:rsidR="001904AC" w:rsidRPr="008C7078" w:rsidRDefault="001904AC" w:rsidP="001904AC">
      <w:pPr>
        <w:pStyle w:val="afd"/>
      </w:pPr>
      <w:r w:rsidRPr="008C7078">
        <w:rPr>
          <w:rFonts w:hint="eastAsia"/>
        </w:rPr>
        <w:t>（１）改正の背景</w:t>
      </w:r>
    </w:p>
    <w:p w14:paraId="13B69817" w14:textId="55AA2748" w:rsidR="00E31BFA" w:rsidRPr="003A1DD5" w:rsidRDefault="00E31BFA" w:rsidP="00E31BFA">
      <w:pPr>
        <w:ind w:firstLineChars="100" w:firstLine="210"/>
      </w:pPr>
      <w:bookmarkStart w:id="1" w:name="_Hlk58920714"/>
      <w:r w:rsidRPr="003A1DD5">
        <w:rPr>
          <w:rFonts w:hint="eastAsia"/>
        </w:rPr>
        <w:t>住宅取得資金贈与の非課税措置</w:t>
      </w:r>
      <w:bookmarkEnd w:id="1"/>
      <w:r w:rsidRPr="003A1DD5">
        <w:rPr>
          <w:rFonts w:hint="eastAsia"/>
        </w:rPr>
        <w:t>（直系尊属から住宅取得等資金の贈与を受けた場合の贈与税の非課税措置）とは、</w:t>
      </w:r>
      <w:r w:rsidR="00671F64" w:rsidRPr="003A1DD5">
        <w:rPr>
          <w:rFonts w:hint="eastAsia"/>
        </w:rPr>
        <w:t>直系尊属</w:t>
      </w:r>
      <w:r w:rsidRPr="003A1DD5">
        <w:rPr>
          <w:rFonts w:hint="eastAsia"/>
        </w:rPr>
        <w:t>から住宅取得資金の贈与を受けた際、最大で1,500万円までの金額について贈与税を非課税とする特例措置です。リーマンショックで低迷した日本経済を上向かせるための「経済危機対策」として、平成21年度税制改正で創設されました。その後は2年ごとに延長が繰り返されてきましたが、「格差の固定化を招く」との理由から、平成27年以降は非課税限度額が徐々に縮小され、令和3年4月以降は1,200万円（耐震、省エネ性能に優れた住宅で、消費税率10％が適用される場合）まで引き下げられる予定でした。</w:t>
      </w:r>
    </w:p>
    <w:p w14:paraId="5EF5726F" w14:textId="77777777" w:rsidR="00E31BFA" w:rsidRPr="003A1DD5" w:rsidRDefault="00E31BFA" w:rsidP="00E31BFA">
      <w:pPr>
        <w:ind w:firstLineChars="100" w:firstLine="210"/>
      </w:pPr>
      <w:r w:rsidRPr="003A1DD5">
        <w:rPr>
          <w:rFonts w:hint="eastAsia"/>
        </w:rPr>
        <w:t>しかし、新型コロナウイルス感染症の感染拡大の影響で住宅需要が伸び悩んでいることから、令和3年内の住宅取得については非課税枠が据え置かれることになりました。</w:t>
      </w:r>
    </w:p>
    <w:p w14:paraId="0934027D" w14:textId="4E85354B" w:rsidR="00E31BFA" w:rsidRDefault="00E31BFA" w:rsidP="00040A95">
      <w:pPr>
        <w:spacing w:line="240" w:lineRule="exact"/>
      </w:pPr>
    </w:p>
    <w:p w14:paraId="2B503A0C" w14:textId="77777777" w:rsidR="00E31BF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【現行制度における非課税枠】</w:t>
      </w:r>
    </w:p>
    <w:p w14:paraId="2DEE4EA7" w14:textId="4A3EE10A" w:rsidR="003A1DD5" w:rsidRPr="00E20267" w:rsidRDefault="00396F51" w:rsidP="00E20267">
      <w:pPr>
        <w:pStyle w:val="af3"/>
        <w:rPr>
          <w:rFonts w:ascii="HG丸ｺﾞｼｯｸM-PRO" w:eastAsia="HG丸ｺﾞｼｯｸM-PRO" w:hAnsi="HG丸ｺﾞｼｯｸM-PRO"/>
          <w:szCs w:val="26"/>
        </w:rPr>
      </w:pPr>
      <w:r>
        <w:rPr>
          <w:rFonts w:ascii="HG丸ｺﾞｼｯｸM-PRO" w:eastAsia="HG丸ｺﾞｼｯｸM-PRO" w:hAnsi="HG丸ｺﾞｼｯｸM-PRO"/>
          <w:noProof/>
          <w:szCs w:val="26"/>
        </w:rPr>
        <w:drawing>
          <wp:inline distT="0" distB="0" distL="0" distR="0" wp14:anchorId="2BB55B93" wp14:editId="056CA9AB">
            <wp:extent cx="6134100" cy="3110441"/>
            <wp:effectExtent l="0" t="0" r="0" b="0"/>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t="6395"/>
                    <a:stretch/>
                  </pic:blipFill>
                  <pic:spPr bwMode="auto">
                    <a:xfrm>
                      <a:off x="0" y="0"/>
                      <a:ext cx="6198880" cy="3143289"/>
                    </a:xfrm>
                    <a:prstGeom prst="rect">
                      <a:avLst/>
                    </a:prstGeom>
                    <a:noFill/>
                    <a:ln>
                      <a:noFill/>
                    </a:ln>
                    <a:extLst>
                      <a:ext uri="{53640926-AAD7-44D8-BBD7-CCE9431645EC}">
                        <a14:shadowObscured xmlns:a14="http://schemas.microsoft.com/office/drawing/2010/main"/>
                      </a:ext>
                    </a:extLst>
                  </pic:spPr>
                </pic:pic>
              </a:graphicData>
            </a:graphic>
          </wp:inline>
        </w:drawing>
      </w:r>
    </w:p>
    <w:p w14:paraId="024066BC" w14:textId="700C9648" w:rsidR="001904AC" w:rsidRPr="00EA7BFB" w:rsidRDefault="001904AC" w:rsidP="001904AC">
      <w:pPr>
        <w:pStyle w:val="afd"/>
      </w:pPr>
      <w:r w:rsidRPr="00EA7BFB">
        <w:rPr>
          <w:rFonts w:hint="eastAsia"/>
        </w:rPr>
        <w:lastRenderedPageBreak/>
        <w:t>（２）改正の概要</w:t>
      </w:r>
    </w:p>
    <w:p w14:paraId="7BB1FABB" w14:textId="5FC0E2B0" w:rsidR="001904AC" w:rsidRPr="00EA7BFB" w:rsidRDefault="001904AC" w:rsidP="001904AC">
      <w:pPr>
        <w:pStyle w:val="12"/>
      </w:pPr>
      <w:r w:rsidRPr="00EA7BFB">
        <w:rPr>
          <w:rFonts w:hint="eastAsia"/>
        </w:rPr>
        <w:t>①</w:t>
      </w:r>
      <w:r w:rsidR="00E31BFA" w:rsidRPr="00E31BFA">
        <w:rPr>
          <w:rFonts w:hint="eastAsia"/>
        </w:rPr>
        <w:t>非課税限度額の据え置き</w:t>
      </w:r>
    </w:p>
    <w:p w14:paraId="10E5742C" w14:textId="433F4D53" w:rsidR="001904AC" w:rsidRPr="003A1DD5" w:rsidRDefault="00E31BFA" w:rsidP="00E31BFA">
      <w:pPr>
        <w:ind w:firstLineChars="100" w:firstLine="210"/>
      </w:pPr>
      <w:r w:rsidRPr="003A1DD5">
        <w:rPr>
          <w:rFonts w:hint="eastAsia"/>
        </w:rPr>
        <w:t>令和</w:t>
      </w:r>
      <w:r w:rsidR="00671F64" w:rsidRPr="003A1DD5">
        <w:rPr>
          <w:rFonts w:hint="eastAsia"/>
        </w:rPr>
        <w:t>3</w:t>
      </w:r>
      <w:r w:rsidRPr="003A1DD5">
        <w:rPr>
          <w:rFonts w:hint="eastAsia"/>
        </w:rPr>
        <w:t>年</w:t>
      </w:r>
      <w:r w:rsidR="00671F64" w:rsidRPr="003A1DD5">
        <w:rPr>
          <w:rFonts w:hint="eastAsia"/>
        </w:rPr>
        <w:t>4</w:t>
      </w:r>
      <w:r w:rsidRPr="003A1DD5">
        <w:rPr>
          <w:rFonts w:hint="eastAsia"/>
        </w:rPr>
        <w:t>月</w:t>
      </w:r>
      <w:r w:rsidR="00EB3EA1">
        <w:rPr>
          <w:rFonts w:hint="eastAsia"/>
        </w:rPr>
        <w:t>1</w:t>
      </w:r>
      <w:r w:rsidRPr="003A1DD5">
        <w:rPr>
          <w:rFonts w:hint="eastAsia"/>
        </w:rPr>
        <w:t>日から同12月31日までの間に住宅を取得した場合の非課税限度額が、令和</w:t>
      </w:r>
      <w:r w:rsidR="00671F64" w:rsidRPr="003A1DD5">
        <w:rPr>
          <w:rFonts w:hint="eastAsia"/>
        </w:rPr>
        <w:t>2</w:t>
      </w:r>
      <w:r w:rsidRPr="003A1DD5">
        <w:rPr>
          <w:rFonts w:hint="eastAsia"/>
        </w:rPr>
        <w:t>年</w:t>
      </w:r>
      <w:r w:rsidR="00671F64" w:rsidRPr="003A1DD5">
        <w:rPr>
          <w:rFonts w:hint="eastAsia"/>
        </w:rPr>
        <w:t>4</w:t>
      </w:r>
      <w:r w:rsidRPr="003A1DD5">
        <w:rPr>
          <w:rFonts w:hint="eastAsia"/>
        </w:rPr>
        <w:t>月</w:t>
      </w:r>
      <w:r w:rsidR="00671F64" w:rsidRPr="003A1DD5">
        <w:rPr>
          <w:rFonts w:hint="eastAsia"/>
        </w:rPr>
        <w:t>1</w:t>
      </w:r>
      <w:r w:rsidRPr="003A1DD5">
        <w:rPr>
          <w:rFonts w:hint="eastAsia"/>
        </w:rPr>
        <w:t>日から令和</w:t>
      </w:r>
      <w:r w:rsidR="00671F64" w:rsidRPr="003A1DD5">
        <w:rPr>
          <w:rFonts w:hint="eastAsia"/>
        </w:rPr>
        <w:t>3</w:t>
      </w:r>
      <w:r w:rsidRPr="003A1DD5">
        <w:rPr>
          <w:rFonts w:hint="eastAsia"/>
        </w:rPr>
        <w:t>年</w:t>
      </w:r>
      <w:r w:rsidR="00671F64" w:rsidRPr="003A1DD5">
        <w:rPr>
          <w:rFonts w:hint="eastAsia"/>
        </w:rPr>
        <w:t>3</w:t>
      </w:r>
      <w:r w:rsidRPr="003A1DD5">
        <w:rPr>
          <w:rFonts w:hint="eastAsia"/>
        </w:rPr>
        <w:t>月31日までの間の非課税限度額と同額まで引き上げられます。</w:t>
      </w:r>
    </w:p>
    <w:p w14:paraId="04AA3812" w14:textId="1135B45A" w:rsidR="001904AC" w:rsidRPr="0059391A" w:rsidRDefault="001904AC" w:rsidP="001904AC"/>
    <w:p w14:paraId="00AB58FC" w14:textId="5153E8EB" w:rsidR="00E31BFA" w:rsidRPr="001D2B01" w:rsidRDefault="00E31BFA" w:rsidP="00B644EE">
      <w:pPr>
        <w:pStyle w:val="aff"/>
        <w:rPr>
          <w:rFonts w:ascii="ＭＳ Ｐゴシック" w:eastAsia="ＭＳ Ｐゴシック" w:hAnsi="ＭＳ Ｐゴシック"/>
        </w:rPr>
      </w:pPr>
      <w:r w:rsidRPr="001D2B01">
        <w:rPr>
          <w:rFonts w:ascii="ＭＳ Ｐゴシック" w:eastAsia="ＭＳ Ｐゴシック" w:hAnsi="ＭＳ Ｐゴシック" w:hint="eastAsia"/>
        </w:rPr>
        <w:t>【</w:t>
      </w:r>
      <w:r w:rsidRPr="001D2B01">
        <w:rPr>
          <w:rFonts w:ascii="ＭＳ Ｐゴシック" w:eastAsia="ＭＳ Ｐゴシック" w:hAnsi="ＭＳ Ｐゴシック"/>
        </w:rPr>
        <w:t>令和</w:t>
      </w:r>
      <w:r w:rsidR="00671F64" w:rsidRPr="001D2B01">
        <w:rPr>
          <w:rFonts w:ascii="ＭＳ Ｐゴシック" w:eastAsia="ＭＳ Ｐゴシック" w:hAnsi="ＭＳ Ｐゴシック" w:hint="eastAsia"/>
        </w:rPr>
        <w:t>3</w:t>
      </w:r>
      <w:r w:rsidRPr="001D2B01">
        <w:rPr>
          <w:rFonts w:ascii="ＭＳ Ｐゴシック" w:eastAsia="ＭＳ Ｐゴシック" w:hAnsi="ＭＳ Ｐゴシック"/>
        </w:rPr>
        <w:t>年</w:t>
      </w:r>
      <w:r w:rsidR="00671F64" w:rsidRPr="001D2B01">
        <w:rPr>
          <w:rFonts w:ascii="ＭＳ Ｐゴシック" w:eastAsia="ＭＳ Ｐゴシック" w:hAnsi="ＭＳ Ｐゴシック" w:hint="eastAsia"/>
        </w:rPr>
        <w:t>4</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hint="eastAsia"/>
        </w:rPr>
        <w:t>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w:t>
      </w:r>
      <w:r w:rsidR="00671F64" w:rsidRPr="001D2B01">
        <w:rPr>
          <w:rFonts w:ascii="ＭＳ Ｐゴシック" w:eastAsia="ＭＳ Ｐゴシック" w:hAnsi="ＭＳ Ｐゴシック"/>
        </w:rPr>
        <w:t>12</w:t>
      </w:r>
      <w:r w:rsidRPr="001D2B01">
        <w:rPr>
          <w:rFonts w:ascii="ＭＳ Ｐゴシック" w:eastAsia="ＭＳ Ｐゴシック" w:hAnsi="ＭＳ Ｐゴシック"/>
        </w:rPr>
        <w:t>月</w:t>
      </w:r>
      <w:r w:rsidR="00671F64" w:rsidRPr="001D2B01">
        <w:rPr>
          <w:rFonts w:ascii="ＭＳ Ｐゴシック" w:eastAsia="ＭＳ Ｐゴシック" w:hAnsi="ＭＳ Ｐゴシック"/>
        </w:rPr>
        <w:t>31</w:t>
      </w:r>
      <w:r w:rsidRPr="001D2B01">
        <w:rPr>
          <w:rFonts w:ascii="ＭＳ Ｐゴシック" w:eastAsia="ＭＳ Ｐゴシック" w:hAnsi="ＭＳ Ｐゴシック"/>
        </w:rPr>
        <w:t>日</w:t>
      </w:r>
      <w:r w:rsidRPr="001D2B01">
        <w:rPr>
          <w:rFonts w:ascii="ＭＳ Ｐゴシック" w:eastAsia="ＭＳ Ｐゴシック" w:hAnsi="ＭＳ Ｐゴシック" w:hint="eastAsia"/>
        </w:rPr>
        <w:t>の期間に住宅を取得した場合の非課税限度額】</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542"/>
        <w:gridCol w:w="1546"/>
        <w:gridCol w:w="1546"/>
      </w:tblGrid>
      <w:tr w:rsidR="00B505B6" w14:paraId="39B7CC39" w14:textId="77777777" w:rsidTr="00C82E02">
        <w:tc>
          <w:tcPr>
            <w:tcW w:w="6542" w:type="dxa"/>
            <w:tcBorders>
              <w:bottom w:val="single" w:sz="4" w:space="0" w:color="auto"/>
            </w:tcBorders>
            <w:shd w:val="solid" w:color="00B0F0" w:fill="auto"/>
            <w:vAlign w:val="center"/>
          </w:tcPr>
          <w:p w14:paraId="488166A1" w14:textId="77777777" w:rsidR="00E31BFA" w:rsidRPr="00671F64" w:rsidRDefault="00E31BFA" w:rsidP="00B60701">
            <w:pPr>
              <w:rPr>
                <w:rFonts w:ascii="ＭＳ ゴシック" w:eastAsia="ＭＳ ゴシック" w:hAnsi="ＭＳ ゴシック"/>
                <w:sz w:val="20"/>
              </w:rPr>
            </w:pPr>
          </w:p>
        </w:tc>
        <w:tc>
          <w:tcPr>
            <w:tcW w:w="1546" w:type="dxa"/>
            <w:shd w:val="solid" w:color="00B0F0" w:fill="auto"/>
            <w:vAlign w:val="center"/>
          </w:tcPr>
          <w:p w14:paraId="274B1957"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現行</w:t>
            </w:r>
          </w:p>
        </w:tc>
        <w:tc>
          <w:tcPr>
            <w:tcW w:w="1546" w:type="dxa"/>
            <w:shd w:val="solid" w:color="00B0F0" w:fill="auto"/>
            <w:vAlign w:val="center"/>
          </w:tcPr>
          <w:p w14:paraId="0717DE4C" w14:textId="77777777" w:rsidR="00E31BFA" w:rsidRPr="00376EDD" w:rsidRDefault="00E31BFA" w:rsidP="00D47F24">
            <w:pPr>
              <w:jc w:val="center"/>
              <w:rPr>
                <w:rFonts w:ascii="ＭＳ ゴシック" w:eastAsia="ＭＳ ゴシック" w:hAnsi="ＭＳ ゴシック"/>
                <w:color w:val="FFFFFF" w:themeColor="background1"/>
                <w:sz w:val="20"/>
              </w:rPr>
            </w:pPr>
            <w:r w:rsidRPr="00376EDD">
              <w:rPr>
                <w:rFonts w:ascii="ＭＳ ゴシック" w:eastAsia="ＭＳ ゴシック" w:hAnsi="ＭＳ ゴシック" w:hint="eastAsia"/>
                <w:color w:val="FFFFFF" w:themeColor="background1"/>
                <w:sz w:val="20"/>
              </w:rPr>
              <w:t>改正案</w:t>
            </w:r>
          </w:p>
        </w:tc>
      </w:tr>
      <w:tr w:rsidR="00B505B6" w14:paraId="76F6F58B" w14:textId="77777777" w:rsidTr="00C82E02">
        <w:tc>
          <w:tcPr>
            <w:tcW w:w="6542" w:type="dxa"/>
            <w:shd w:val="solid" w:color="FFFFCC" w:fill="auto"/>
            <w:vAlign w:val="center"/>
          </w:tcPr>
          <w:p w14:paraId="5B226C8A"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w:t>
            </w:r>
          </w:p>
          <w:p w14:paraId="52AACF0F"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46" w:type="dxa"/>
            <w:shd w:val="clear" w:color="auto" w:fill="auto"/>
            <w:vAlign w:val="center"/>
          </w:tcPr>
          <w:p w14:paraId="7DD665FC"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1,200万円</w:t>
            </w:r>
          </w:p>
        </w:tc>
        <w:tc>
          <w:tcPr>
            <w:tcW w:w="1546" w:type="dxa"/>
            <w:shd w:val="clear" w:color="auto" w:fill="auto"/>
            <w:vAlign w:val="center"/>
          </w:tcPr>
          <w:p w14:paraId="2513783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1,500万円</w:t>
            </w:r>
          </w:p>
        </w:tc>
      </w:tr>
      <w:tr w:rsidR="00B505B6" w14:paraId="1D9FC7B2" w14:textId="77777777" w:rsidTr="00C82E02">
        <w:tc>
          <w:tcPr>
            <w:tcW w:w="6542" w:type="dxa"/>
            <w:shd w:val="solid" w:color="FFFFCC" w:fill="auto"/>
            <w:vAlign w:val="center"/>
          </w:tcPr>
          <w:p w14:paraId="7B36DE76"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消費税率10</w:t>
            </w:r>
            <w:r w:rsidRPr="00671F64">
              <w:rPr>
                <w:rFonts w:ascii="ＭＳ ゴシック" w:eastAsia="ＭＳ ゴシック" w:hAnsi="ＭＳ ゴシック"/>
                <w:sz w:val="20"/>
              </w:rPr>
              <w:t>%</w:t>
            </w:r>
            <w:r w:rsidRPr="00671F64">
              <w:rPr>
                <w:rFonts w:ascii="ＭＳ ゴシック" w:eastAsia="ＭＳ ゴシック" w:hAnsi="ＭＳ ゴシック" w:hint="eastAsia"/>
                <w:sz w:val="20"/>
              </w:rPr>
              <w:t>が適用される一般の住宅用家屋</w:t>
            </w:r>
          </w:p>
        </w:tc>
        <w:tc>
          <w:tcPr>
            <w:tcW w:w="1546" w:type="dxa"/>
            <w:shd w:val="clear" w:color="auto" w:fill="auto"/>
            <w:vAlign w:val="center"/>
          </w:tcPr>
          <w:p w14:paraId="03015692"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700万円</w:t>
            </w:r>
          </w:p>
        </w:tc>
        <w:tc>
          <w:tcPr>
            <w:tcW w:w="1546" w:type="dxa"/>
            <w:shd w:val="clear" w:color="auto" w:fill="auto"/>
            <w:vAlign w:val="center"/>
          </w:tcPr>
          <w:p w14:paraId="6562E2B3"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387D3EDB" w14:textId="77777777" w:rsidTr="00C82E02">
        <w:tc>
          <w:tcPr>
            <w:tcW w:w="6542" w:type="dxa"/>
            <w:shd w:val="solid" w:color="FFFFCC" w:fill="auto"/>
            <w:vAlign w:val="center"/>
          </w:tcPr>
          <w:p w14:paraId="15BCB9E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04349C47"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耐震、省エネ又はバリアフリーの住宅用家屋</w:t>
            </w:r>
          </w:p>
        </w:tc>
        <w:tc>
          <w:tcPr>
            <w:tcW w:w="1546" w:type="dxa"/>
            <w:shd w:val="clear" w:color="auto" w:fill="auto"/>
            <w:vAlign w:val="center"/>
          </w:tcPr>
          <w:p w14:paraId="715BFC99"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800万円</w:t>
            </w:r>
          </w:p>
        </w:tc>
        <w:tc>
          <w:tcPr>
            <w:tcW w:w="1546" w:type="dxa"/>
            <w:shd w:val="clear" w:color="auto" w:fill="auto"/>
            <w:vAlign w:val="center"/>
          </w:tcPr>
          <w:p w14:paraId="70F66B3F"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1,000万円</w:t>
            </w:r>
          </w:p>
        </w:tc>
      </w:tr>
      <w:tr w:rsidR="00B505B6" w14:paraId="7192B92F" w14:textId="77777777" w:rsidTr="00C82E02">
        <w:tc>
          <w:tcPr>
            <w:tcW w:w="6542" w:type="dxa"/>
            <w:shd w:val="solid" w:color="FFFFCC" w:fill="auto"/>
            <w:vAlign w:val="center"/>
          </w:tcPr>
          <w:p w14:paraId="37E131D9"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消費税率8％が適用される（平成31年3月末までに請負契約を締結）</w:t>
            </w:r>
          </w:p>
          <w:p w14:paraId="554226F3" w14:textId="77777777" w:rsidR="00E31BFA" w:rsidRPr="00671F64" w:rsidRDefault="00E31BFA" w:rsidP="00B60701">
            <w:pPr>
              <w:rPr>
                <w:rFonts w:ascii="ＭＳ ゴシック" w:eastAsia="ＭＳ ゴシック" w:hAnsi="ＭＳ ゴシック"/>
                <w:sz w:val="20"/>
              </w:rPr>
            </w:pPr>
            <w:r w:rsidRPr="00671F64">
              <w:rPr>
                <w:rFonts w:ascii="ＭＳ ゴシック" w:eastAsia="ＭＳ ゴシック" w:hAnsi="ＭＳ ゴシック" w:hint="eastAsia"/>
                <w:sz w:val="20"/>
              </w:rPr>
              <w:t>一般の住宅用家屋</w:t>
            </w:r>
          </w:p>
        </w:tc>
        <w:tc>
          <w:tcPr>
            <w:tcW w:w="1546" w:type="dxa"/>
            <w:shd w:val="clear" w:color="auto" w:fill="auto"/>
            <w:vAlign w:val="center"/>
          </w:tcPr>
          <w:p w14:paraId="65DD1F4D"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300万円</w:t>
            </w:r>
          </w:p>
        </w:tc>
        <w:tc>
          <w:tcPr>
            <w:tcW w:w="1546" w:type="dxa"/>
            <w:shd w:val="clear" w:color="auto" w:fill="auto"/>
            <w:vAlign w:val="center"/>
          </w:tcPr>
          <w:p w14:paraId="6F06C3CE" w14:textId="77777777" w:rsidR="00E31BFA" w:rsidRPr="00671F64" w:rsidRDefault="00E31BFA" w:rsidP="00D47F24">
            <w:pPr>
              <w:jc w:val="center"/>
              <w:rPr>
                <w:rFonts w:ascii="ＭＳ ゴシック" w:eastAsia="ＭＳ ゴシック" w:hAnsi="ＭＳ ゴシック"/>
                <w:sz w:val="20"/>
              </w:rPr>
            </w:pPr>
            <w:r w:rsidRPr="00671F64">
              <w:rPr>
                <w:rFonts w:ascii="ＭＳ ゴシック" w:eastAsia="ＭＳ ゴシック" w:hAnsi="ＭＳ ゴシック" w:hint="eastAsia"/>
                <w:sz w:val="20"/>
              </w:rPr>
              <w:t>500万円</w:t>
            </w:r>
          </w:p>
        </w:tc>
      </w:tr>
    </w:tbl>
    <w:p w14:paraId="24D729F3" w14:textId="77777777" w:rsidR="00E31BFA" w:rsidRPr="003A1DD5" w:rsidRDefault="00E31BFA" w:rsidP="00E31BFA">
      <w:pPr>
        <w:rPr>
          <w:sz w:val="18"/>
          <w:szCs w:val="18"/>
        </w:rPr>
      </w:pPr>
    </w:p>
    <w:p w14:paraId="6D711C14" w14:textId="30213195" w:rsidR="00E31BFA" w:rsidRPr="003A1DD5" w:rsidRDefault="00E31BFA" w:rsidP="00E31BFA">
      <w:pPr>
        <w:ind w:firstLineChars="100" w:firstLine="210"/>
      </w:pPr>
      <w:r w:rsidRPr="003A1DD5">
        <w:rPr>
          <w:rFonts w:hint="eastAsia"/>
        </w:rPr>
        <w:t>なお、この改正は、令和</w:t>
      </w:r>
      <w:r w:rsidR="00273B3D">
        <w:rPr>
          <w:rFonts w:hint="eastAsia"/>
        </w:rPr>
        <w:t>3</w:t>
      </w:r>
      <w:r w:rsidRPr="003A1DD5">
        <w:rPr>
          <w:rFonts w:hint="eastAsia"/>
        </w:rPr>
        <w:t>年</w:t>
      </w:r>
      <w:r w:rsidR="00273B3D">
        <w:rPr>
          <w:rFonts w:hint="eastAsia"/>
        </w:rPr>
        <w:t>1</w:t>
      </w:r>
      <w:r w:rsidRPr="003A1DD5">
        <w:rPr>
          <w:rFonts w:hint="eastAsia"/>
        </w:rPr>
        <w:t>月</w:t>
      </w:r>
      <w:r w:rsidR="00273B3D">
        <w:rPr>
          <w:rFonts w:hint="eastAsia"/>
        </w:rPr>
        <w:t>1</w:t>
      </w:r>
      <w:r w:rsidRPr="003A1DD5">
        <w:rPr>
          <w:rFonts w:hint="eastAsia"/>
        </w:rPr>
        <w:t>日以後の住宅取得資金の贈与について適用されます。</w:t>
      </w:r>
    </w:p>
    <w:p w14:paraId="5454A1CF" w14:textId="4DD0561E" w:rsidR="001904AC" w:rsidRPr="00273B3D" w:rsidRDefault="001904AC" w:rsidP="001904AC"/>
    <w:p w14:paraId="50FA904B" w14:textId="36680654" w:rsidR="000B2EF7" w:rsidRPr="001D2B01" w:rsidRDefault="000B2EF7" w:rsidP="00E31BFA">
      <w:pPr>
        <w:pStyle w:val="12"/>
        <w:rPr>
          <w:szCs w:val="26"/>
        </w:rPr>
      </w:pPr>
      <w:r w:rsidRPr="001D2B01">
        <w:rPr>
          <w:rFonts w:hint="eastAsia"/>
          <w:szCs w:val="26"/>
        </w:rPr>
        <w:t>②</w:t>
      </w:r>
      <w:r w:rsidR="00E31BFA" w:rsidRPr="001D2B01">
        <w:rPr>
          <w:rFonts w:hint="eastAsia"/>
          <w:szCs w:val="26"/>
        </w:rPr>
        <w:t>床面積要件の緩和</w:t>
      </w:r>
    </w:p>
    <w:p w14:paraId="7271E70E" w14:textId="77777777" w:rsidR="006F6F3D"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住宅取得資金贈与の非課税措置は、床面積50㎡以上240㎡以下の住宅が対象です。しかし近年、2人世帯によるコンパクトな住宅の取得が増加していることから、受贈者の合計所得金額が1,000万円以下である場合に限り、床面積要件の下限が40㎡以上に引き下げられます。</w:t>
      </w:r>
    </w:p>
    <w:p w14:paraId="7D82BF94" w14:textId="5783B2DF" w:rsidR="00E31BFA"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また、これと同様に「特定の贈与者から住宅取得等資金の贈与を受けた場合の相続時精算課税制度の特例」についても、床面積要件の下限が同じく40㎡以上（現行：50 ㎡以上）に引き下げられます。</w:t>
      </w:r>
    </w:p>
    <w:p w14:paraId="095C309D" w14:textId="2979CA8A" w:rsidR="000B2EF7" w:rsidRPr="003A1DD5" w:rsidRDefault="00E31BFA" w:rsidP="00E31BFA">
      <w:pPr>
        <w:pStyle w:val="af3"/>
        <w:ind w:firstLineChars="100" w:firstLine="210"/>
        <w:rPr>
          <w:rFonts w:ascii="ＭＳ 明朝" w:eastAsia="ＭＳ 明朝" w:hAnsi="Century"/>
          <w:sz w:val="21"/>
          <w:szCs w:val="21"/>
        </w:rPr>
      </w:pPr>
      <w:r w:rsidRPr="003A1DD5">
        <w:rPr>
          <w:rFonts w:ascii="ＭＳ 明朝" w:eastAsia="ＭＳ 明朝" w:hAnsi="Century" w:hint="eastAsia"/>
          <w:sz w:val="21"/>
          <w:szCs w:val="21"/>
        </w:rPr>
        <w:t>なお、これらの改正は、令和</w:t>
      </w:r>
      <w:r w:rsidR="00273B3D">
        <w:rPr>
          <w:rFonts w:ascii="ＭＳ 明朝" w:eastAsia="ＭＳ 明朝" w:hAnsi="Century" w:hint="eastAsia"/>
          <w:sz w:val="21"/>
          <w:szCs w:val="21"/>
        </w:rPr>
        <w:t>3</w:t>
      </w:r>
      <w:r w:rsidRPr="003A1DD5">
        <w:rPr>
          <w:rFonts w:ascii="ＭＳ 明朝" w:eastAsia="ＭＳ 明朝" w:hAnsi="Century" w:hint="eastAsia"/>
          <w:sz w:val="21"/>
          <w:szCs w:val="21"/>
        </w:rPr>
        <w:t>年</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月</w:t>
      </w:r>
      <w:r w:rsidR="00273B3D">
        <w:rPr>
          <w:rFonts w:ascii="ＭＳ 明朝" w:eastAsia="ＭＳ 明朝" w:hAnsi="Century" w:hint="eastAsia"/>
          <w:sz w:val="21"/>
          <w:szCs w:val="21"/>
        </w:rPr>
        <w:t>1</w:t>
      </w:r>
      <w:r w:rsidRPr="003A1DD5">
        <w:rPr>
          <w:rFonts w:ascii="ＭＳ 明朝" w:eastAsia="ＭＳ 明朝" w:hAnsi="Century" w:hint="eastAsia"/>
          <w:sz w:val="21"/>
          <w:szCs w:val="21"/>
        </w:rPr>
        <w:t>日以後の住宅取得資金の贈与について適用されます。</w:t>
      </w:r>
    </w:p>
    <w:p w14:paraId="2685AE74" w14:textId="77777777" w:rsidR="00E20267" w:rsidRDefault="00E20267" w:rsidP="000B2EF7">
      <w:pPr>
        <w:ind w:left="600" w:hanging="600"/>
      </w:pPr>
    </w:p>
    <w:p w14:paraId="71826218" w14:textId="77777777" w:rsidR="00E20267" w:rsidRDefault="00E20267" w:rsidP="000B2EF7">
      <w:pPr>
        <w:ind w:left="600" w:hanging="600"/>
      </w:pPr>
    </w:p>
    <w:p w14:paraId="189CCC4B" w14:textId="579C529C" w:rsidR="000B2EF7" w:rsidRDefault="00404B39" w:rsidP="000B2EF7">
      <w:pPr>
        <w:ind w:left="600" w:hanging="600"/>
      </w:pPr>
      <w:r>
        <w:rPr>
          <w:noProof/>
        </w:rPr>
        <mc:AlternateContent>
          <mc:Choice Requires="wpg">
            <w:drawing>
              <wp:inline distT="0" distB="0" distL="0" distR="0" wp14:anchorId="181B855E" wp14:editId="48A45CCB">
                <wp:extent cx="6118225" cy="310515"/>
                <wp:effectExtent l="15875" t="15875" r="19050" b="16510"/>
                <wp:docPr id="3" name="Group 829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 name="1 つの角を切り取った四角形 165"/>
                        <wps:cNvSpPr>
                          <a:spLocks noChangeAspect="1" noChangeArrowheads="1"/>
                        </wps:cNvSpPr>
                        <wps:spPr bwMode="auto">
                          <a:xfrm>
                            <a:off x="1368" y="3072"/>
                            <a:ext cx="9409" cy="489"/>
                          </a:xfrm>
                          <a:custGeom>
                            <a:avLst/>
                            <a:gdLst>
                              <a:gd name="T0" fmla="*/ 0 w 5201110"/>
                              <a:gd name="T1" fmla="*/ 0 h 377504"/>
                              <a:gd name="T2" fmla="*/ 10580 w 5201110"/>
                              <a:gd name="T3" fmla="*/ 0 h 377504"/>
                              <a:gd name="T4" fmla="*/ 10710 w 5201110"/>
                              <a:gd name="T5" fmla="*/ 81 h 377504"/>
                              <a:gd name="T6" fmla="*/ 10710 w 5201110"/>
                              <a:gd name="T7" fmla="*/ 487 h 377504"/>
                              <a:gd name="T8" fmla="*/ 0 w 5201110"/>
                              <a:gd name="T9" fmla="*/ 487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solidFill>
                              <a:srgbClr val="2F5596"/>
                            </a:solidFill>
                            <a:round/>
                            <a:headEnd/>
                            <a:tailEnd/>
                          </a:ln>
                        </wps:spPr>
                        <wps:txbx>
                          <w:txbxContent>
                            <w:p w14:paraId="0CC6D6D6" w14:textId="214B40F5" w:rsidR="00E52452" w:rsidRPr="00B076D1" w:rsidRDefault="00E52452"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wps:txbx>
                        <wps:bodyPr rot="0" vert="horz" wrap="square" lIns="252000" tIns="0" rIns="0" bIns="0" anchor="ctr" anchorCtr="0" upright="1">
                          <a:noAutofit/>
                        </wps:bodyPr>
                      </wps:wsp>
                      <wps:wsp>
                        <wps:cNvPr id="7" name="円/楕円 166"/>
                        <wps:cNvSpPr>
                          <a:spLocks noChangeAspect="1" noChangeArrowheads="1"/>
                        </wps:cNvSpPr>
                        <wps:spPr bwMode="auto">
                          <a:xfrm>
                            <a:off x="1142" y="3072"/>
                            <a:ext cx="490" cy="489"/>
                          </a:xfrm>
                          <a:prstGeom prst="ellipse">
                            <a:avLst/>
                          </a:prstGeom>
                          <a:solidFill>
                            <a:srgbClr val="FF9900"/>
                          </a:solidFill>
                          <a:ln w="25400">
                            <a:solidFill>
                              <a:srgbClr val="2F5596"/>
                            </a:solidFill>
                            <a:round/>
                            <a:headEnd/>
                            <a:tailEnd/>
                          </a:ln>
                        </wps:spPr>
                        <wps:txbx>
                          <w:txbxContent>
                            <w:p w14:paraId="432C9307" w14:textId="59161288" w:rsidR="00E52452" w:rsidRPr="00B076D1" w:rsidRDefault="00E52452"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wps:txbx>
                        <wps:bodyPr rot="0" vert="horz" wrap="square" lIns="0" tIns="0" rIns="0" bIns="0" anchor="ctr" anchorCtr="0" upright="1">
                          <a:noAutofit/>
                        </wps:bodyPr>
                      </wps:wsp>
                    </wpg:wgp>
                  </a:graphicData>
                </a:graphic>
              </wp:inline>
            </w:drawing>
          </mc:Choice>
          <mc:Fallback>
            <w:pict>
              <v:group w14:anchorId="181B855E" id="_x0000_s1057"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">
                <o:lock v:ext="edit" aspectratio="t"/>
                <v:shape id="1 つの角を切り取った四角形 165" o:spid="_x0000_s105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" adj="-11796480,,5400" path="m,l5138191,r62919,62919l5201110,377504,,377504,,xe" fillcolor="#2f5596" strokecolor="#2f5596" strokeweight="2pt">
                  <v:stroke joinstyle="round"/>
                  <v:formulas/>
                  <v:path o:connecttype="custom" o:connectlocs="0,0;19,0;19,0;19,1;0,1;0,0" o:connectangles="0,0,0,0,0,0" textboxrect="0,0,5201110,377504"/>
                  <o:lock v:ext="edit" aspectratio="t"/>
                  <v:textbox inset="7mm,0,0,0">
                    <w:txbxContent>
                      <w:p w14:paraId="0CC6D6D6" w14:textId="214B40F5" w:rsidR="00E52452" w:rsidRPr="00B076D1" w:rsidRDefault="00E52452" w:rsidP="00E31BFA">
                        <w:pPr>
                          <w:spacing w:line="420" w:lineRule="exact"/>
                          <w:jc w:val="left"/>
                          <w:rPr>
                            <w:rFonts w:ascii="HGS創英角ｺﾞｼｯｸUB" w:eastAsia="HGS創英角ｺﾞｼｯｸUB" w:hAnsi="HGS創英角ｺﾞｼｯｸUB"/>
                            <w:color w:val="FFFFFF"/>
                            <w:sz w:val="32"/>
                            <w:szCs w:val="32"/>
                          </w:rPr>
                        </w:pPr>
                        <w:r w:rsidRPr="00E31BFA">
                          <w:rPr>
                            <w:rFonts w:ascii="HGS創英角ｺﾞｼｯｸUB" w:eastAsia="HGS創英角ｺﾞｼｯｸUB" w:hAnsi="HGS創英角ｺﾞｼｯｸUB" w:hint="eastAsia"/>
                            <w:color w:val="FFFFFF"/>
                            <w:sz w:val="32"/>
                            <w:szCs w:val="32"/>
                          </w:rPr>
                          <w:t>教育資金の一括贈与に係る贈与税の非課税措置</w:t>
                        </w:r>
                      </w:p>
                    </w:txbxContent>
                  </v:textbox>
                </v:shape>
                <v:oval id="円/楕円 166" o:spid="_x0000_s105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" fillcolor="#f90" strokecolor="#2f5596" strokeweight="2pt">
                  <o:lock v:ext="edit" aspectratio="t"/>
                  <v:textbox inset="0,0,0,0">
                    <w:txbxContent>
                      <w:p w14:paraId="432C9307" w14:textId="59161288" w:rsidR="00E52452" w:rsidRPr="00B076D1" w:rsidRDefault="00E52452" w:rsidP="00E31BFA">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color w:val="FFFFFF"/>
                            <w:sz w:val="32"/>
                            <w:szCs w:val="32"/>
                          </w:rPr>
                          <w:t>3</w:t>
                        </w:r>
                      </w:p>
                    </w:txbxContent>
                  </v:textbox>
                </v:oval>
                <w10:anchorlock/>
              </v:group>
            </w:pict>
          </mc:Fallback>
        </mc:AlternateContent>
      </w:r>
    </w:p>
    <w:p w14:paraId="0E27CA45" w14:textId="77777777" w:rsidR="00E31BFA" w:rsidRPr="008C7078" w:rsidRDefault="00E31BFA" w:rsidP="00E31BFA">
      <w:pPr>
        <w:pStyle w:val="afd"/>
      </w:pPr>
      <w:r w:rsidRPr="008C7078">
        <w:rPr>
          <w:rFonts w:hint="eastAsia"/>
        </w:rPr>
        <w:t>（１）改正の背景</w:t>
      </w:r>
    </w:p>
    <w:p w14:paraId="50596ED6" w14:textId="34B5C5C9" w:rsidR="00E31BFA" w:rsidRPr="00E52452" w:rsidRDefault="00E31BFA" w:rsidP="00E52452">
      <w:pPr>
        <w:ind w:firstLineChars="100" w:firstLine="210"/>
        <w:rPr>
          <w:rFonts w:asciiTheme="minorEastAsia" w:eastAsiaTheme="minorEastAsia" w:hAnsiTheme="minorEastAsia"/>
        </w:rPr>
      </w:pPr>
      <w:r w:rsidRPr="003A1DD5">
        <w:rPr>
          <w:rFonts w:hint="eastAsia"/>
        </w:rPr>
        <w:t>わが国の個人金融資産約</w:t>
      </w:r>
      <w:r w:rsidRPr="003A1DD5">
        <w:t>1,700兆円のうち、約</w:t>
      </w:r>
      <w:r w:rsidR="00346D69" w:rsidRPr="003A1DD5">
        <w:rPr>
          <w:rFonts w:hint="eastAsia"/>
        </w:rPr>
        <w:t>6</w:t>
      </w:r>
      <w:r w:rsidRPr="003A1DD5">
        <w:t>割にあたる約1,000兆円を60歳以上の高齢世代が保有しています。そのため、</w:t>
      </w:r>
      <w:r w:rsidRPr="003A1DD5">
        <w:rPr>
          <w:rFonts w:hint="eastAsia"/>
        </w:rPr>
        <w:t>相続税・贈与税については「若年層へ早期に資産移転すること」が近年の改正における最大のテーマ</w:t>
      </w:r>
      <w:r w:rsidR="00346D69" w:rsidRPr="003A1DD5">
        <w:rPr>
          <w:rFonts w:hint="eastAsia"/>
        </w:rPr>
        <w:t>とされてきました</w:t>
      </w:r>
      <w:r w:rsidRPr="003A1DD5">
        <w:rPr>
          <w:rFonts w:hint="eastAsia"/>
        </w:rPr>
        <w:t>。</w:t>
      </w:r>
      <w:r w:rsidRPr="003A1DD5">
        <w:rPr>
          <w:rFonts w:asciiTheme="minorEastAsia" w:eastAsiaTheme="minorEastAsia" w:hAnsiTheme="minorEastAsia" w:hint="eastAsia"/>
        </w:rPr>
        <w:t>「直系尊属から教育資金の一括贈与に係る贈与税の非課税措置」も、まさに「若年層へ早期に資産移転すること」を目的として平成25年度税制改正で創設されました。</w:t>
      </w:r>
    </w:p>
    <w:p w14:paraId="5F3EF133" w14:textId="512BA2F4" w:rsidR="0059391A" w:rsidRPr="001D2B01" w:rsidRDefault="00E31BFA" w:rsidP="00BA01C8">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lastRenderedPageBreak/>
        <w:t>【現行制度のイメージ】</w:t>
      </w:r>
    </w:p>
    <w:p w14:paraId="1D9DB7DC" w14:textId="77777777" w:rsidR="006A2C82" w:rsidRPr="006A2C82" w:rsidRDefault="006A2C82" w:rsidP="00E31BFA">
      <w:pPr>
        <w:rPr>
          <w:rFonts w:ascii="HGP創英角ｺﾞｼｯｸUB" w:eastAsia="HGP創英角ｺﾞｼｯｸUB" w:hAnsi="HGP創英角ｺﾞｼｯｸUB"/>
          <w:sz w:val="24"/>
          <w:szCs w:val="24"/>
        </w:rPr>
      </w:pPr>
    </w:p>
    <w:p w14:paraId="55FA2953" w14:textId="60A2C95C" w:rsidR="00E31BFA" w:rsidRPr="00E31BFA" w:rsidRDefault="003929CA" w:rsidP="000B2EF7">
      <w:pPr>
        <w:pStyle w:val="af3"/>
      </w:pPr>
      <w:r>
        <w:rPr>
          <w:noProof/>
        </w:rPr>
        <w:drawing>
          <wp:inline distT="0" distB="0" distL="0" distR="0" wp14:anchorId="6013AC4E" wp14:editId="4B5ED343">
            <wp:extent cx="6165965" cy="2512060"/>
            <wp:effectExtent l="0" t="0" r="6350" b="2540"/>
            <wp:docPr id="93" name="図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6223124" cy="2535347"/>
                    </a:xfrm>
                    <a:prstGeom prst="rect">
                      <a:avLst/>
                    </a:prstGeom>
                  </pic:spPr>
                </pic:pic>
              </a:graphicData>
            </a:graphic>
          </wp:inline>
        </w:drawing>
      </w:r>
    </w:p>
    <w:p w14:paraId="7BE7C374" w14:textId="0542281D" w:rsidR="00E31BFA" w:rsidRDefault="00E31BFA" w:rsidP="000B2EF7">
      <w:pPr>
        <w:pStyle w:val="af3"/>
      </w:pPr>
    </w:p>
    <w:p w14:paraId="07E7A523" w14:textId="0CB823F2" w:rsidR="00346D69" w:rsidRPr="003A1DD5" w:rsidRDefault="00E31BFA" w:rsidP="00E31BFA">
      <w:pPr>
        <w:ind w:firstLineChars="100" w:firstLine="210"/>
        <w:rPr>
          <w:rFonts w:hAnsi="ＭＳ 明朝"/>
        </w:rPr>
      </w:pPr>
      <w:r w:rsidRPr="003A1DD5">
        <w:rPr>
          <w:rFonts w:hAnsi="ＭＳ 明朝" w:hint="eastAsia"/>
        </w:rPr>
        <w:t>ところが、創設直後から「金持ち優遇」との批判が相次いだ上、いわゆる「相続税の2割加算（※）」を回避する手段として主に富裕層に活用されることに。また、この制度は経済対策として導入された側面があるものの、近年は利用件数が低迷していることから、税制改正の議論がスタートした秋以降、政府は早くからこの制度について廃止の方向で議論を進めてきました。</w:t>
      </w:r>
    </w:p>
    <w:p w14:paraId="599FFCE8" w14:textId="2ABCFFD6" w:rsidR="00952499" w:rsidRPr="0059391A" w:rsidRDefault="00952499" w:rsidP="00952499">
      <w:pPr>
        <w:rPr>
          <w:rFonts w:hAnsi="ＭＳ 明朝"/>
          <w:sz w:val="24"/>
          <w:szCs w:val="24"/>
        </w:rPr>
      </w:pPr>
    </w:p>
    <w:p w14:paraId="2FAF8D29" w14:textId="223AF7D0" w:rsidR="00952499" w:rsidRPr="001D2B01" w:rsidRDefault="00952499" w:rsidP="00952499">
      <w:pPr>
        <w:rPr>
          <w:rFonts w:ascii="ＭＳ Ｐゴシック" w:eastAsia="ＭＳ Ｐゴシック" w:hAnsi="ＭＳ Ｐゴシック"/>
          <w:sz w:val="24"/>
          <w:szCs w:val="24"/>
        </w:rPr>
      </w:pPr>
      <w:r w:rsidRPr="001D2B01">
        <w:rPr>
          <w:rFonts w:ascii="ＭＳ Ｐゴシック" w:eastAsia="ＭＳ Ｐゴシック" w:hAnsi="ＭＳ Ｐゴシック" w:hint="eastAsia"/>
          <w:sz w:val="24"/>
          <w:szCs w:val="24"/>
        </w:rPr>
        <w:t>【教育資金贈与信託の受託状況】</w:t>
      </w:r>
    </w:p>
    <w:tbl>
      <w:tblPr>
        <w:tblStyle w:val="ad"/>
        <w:tblW w:w="0" w:type="auto"/>
        <w:jc w:val="center"/>
        <w:tblLook w:val="04A0" w:firstRow="1" w:lastRow="0" w:firstColumn="1" w:lastColumn="0" w:noHBand="0" w:noVBand="1"/>
      </w:tblPr>
      <w:tblGrid>
        <w:gridCol w:w="1129"/>
        <w:gridCol w:w="1277"/>
        <w:gridCol w:w="1203"/>
        <w:gridCol w:w="1204"/>
        <w:gridCol w:w="1204"/>
        <w:gridCol w:w="1204"/>
        <w:gridCol w:w="1204"/>
        <w:gridCol w:w="1204"/>
      </w:tblGrid>
      <w:tr w:rsidR="00952499" w14:paraId="7A4715DE" w14:textId="77777777" w:rsidTr="00376EDD">
        <w:trPr>
          <w:jc w:val="center"/>
        </w:trPr>
        <w:tc>
          <w:tcPr>
            <w:tcW w:w="1129" w:type="dxa"/>
            <w:tcBorders>
              <w:bottom w:val="single" w:sz="4" w:space="0" w:color="auto"/>
            </w:tcBorders>
            <w:shd w:val="solid" w:color="4BACC6" w:themeColor="accent5" w:fill="auto"/>
          </w:tcPr>
          <w:p w14:paraId="4B597E1B" w14:textId="77777777" w:rsidR="00952499" w:rsidRPr="00952499" w:rsidRDefault="00952499" w:rsidP="00E31BFA">
            <w:pPr>
              <w:rPr>
                <w:rFonts w:hAnsi="ＭＳ 明朝"/>
              </w:rPr>
            </w:pPr>
          </w:p>
        </w:tc>
        <w:tc>
          <w:tcPr>
            <w:tcW w:w="1277" w:type="dxa"/>
            <w:shd w:val="solid" w:color="4BACC6" w:themeColor="accent5" w:fill="auto"/>
            <w:vAlign w:val="center"/>
          </w:tcPr>
          <w:p w14:paraId="4347B397" w14:textId="7236338B"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平成25年度</w:t>
            </w:r>
          </w:p>
        </w:tc>
        <w:tc>
          <w:tcPr>
            <w:tcW w:w="1203" w:type="dxa"/>
            <w:shd w:val="solid" w:color="4BACC6" w:themeColor="accent5" w:fill="auto"/>
            <w:vAlign w:val="center"/>
          </w:tcPr>
          <w:p w14:paraId="30C18345" w14:textId="0B02F47F"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同26年度</w:t>
            </w:r>
          </w:p>
        </w:tc>
        <w:tc>
          <w:tcPr>
            <w:tcW w:w="1204" w:type="dxa"/>
            <w:shd w:val="solid" w:color="4BACC6" w:themeColor="accent5" w:fill="auto"/>
            <w:vAlign w:val="center"/>
          </w:tcPr>
          <w:p w14:paraId="0AD5B8A0" w14:textId="53CD9D0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204" w:type="dxa"/>
            <w:shd w:val="solid" w:color="4BACC6" w:themeColor="accent5" w:fill="auto"/>
            <w:vAlign w:val="center"/>
          </w:tcPr>
          <w:p w14:paraId="44187B56" w14:textId="19C66A6D"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204" w:type="dxa"/>
            <w:shd w:val="solid" w:color="4BACC6" w:themeColor="accent5" w:fill="auto"/>
            <w:vAlign w:val="center"/>
          </w:tcPr>
          <w:p w14:paraId="7A406855" w14:textId="13A9A1D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204" w:type="dxa"/>
            <w:shd w:val="solid" w:color="4BACC6" w:themeColor="accent5" w:fill="auto"/>
            <w:vAlign w:val="center"/>
          </w:tcPr>
          <w:p w14:paraId="13EF79C5" w14:textId="510956E1"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204" w:type="dxa"/>
            <w:shd w:val="solid" w:color="4BACC6" w:themeColor="accent5" w:fill="auto"/>
            <w:vAlign w:val="center"/>
          </w:tcPr>
          <w:p w14:paraId="651F3BD4" w14:textId="56B08E58" w:rsidR="00952499" w:rsidRPr="00376EDD" w:rsidRDefault="00952499" w:rsidP="00952499">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10CFDAE4" w14:textId="77777777" w:rsidTr="00376EDD">
        <w:trPr>
          <w:jc w:val="center"/>
        </w:trPr>
        <w:tc>
          <w:tcPr>
            <w:tcW w:w="1129" w:type="dxa"/>
            <w:shd w:val="solid" w:color="FFFFCC" w:fill="auto"/>
          </w:tcPr>
          <w:p w14:paraId="2A047C3A" w14:textId="77777777" w:rsidR="00376EDD" w:rsidRDefault="00952499" w:rsidP="00E31BFA">
            <w:pPr>
              <w:rPr>
                <w:rFonts w:hAnsi="ＭＳ 明朝"/>
                <w:sz w:val="18"/>
                <w:szCs w:val="18"/>
              </w:rPr>
            </w:pPr>
            <w:r w:rsidRPr="00952499">
              <w:rPr>
                <w:rFonts w:hAnsi="ＭＳ 明朝" w:hint="eastAsia"/>
                <w:sz w:val="18"/>
                <w:szCs w:val="18"/>
              </w:rPr>
              <w:t>新規契約</w:t>
            </w:r>
          </w:p>
          <w:p w14:paraId="141EEE65" w14:textId="7D5E698F" w:rsidR="00952499" w:rsidRPr="00952499" w:rsidRDefault="00952499" w:rsidP="00E31BFA">
            <w:pPr>
              <w:rPr>
                <w:rFonts w:hAnsi="ＭＳ 明朝"/>
                <w:sz w:val="18"/>
                <w:szCs w:val="18"/>
              </w:rPr>
            </w:pPr>
            <w:r w:rsidRPr="00952499">
              <w:rPr>
                <w:rFonts w:hAnsi="ＭＳ 明朝" w:hint="eastAsia"/>
                <w:sz w:val="18"/>
                <w:szCs w:val="18"/>
              </w:rPr>
              <w:t>件数（件）</w:t>
            </w:r>
          </w:p>
        </w:tc>
        <w:tc>
          <w:tcPr>
            <w:tcW w:w="1277" w:type="dxa"/>
            <w:vAlign w:val="center"/>
          </w:tcPr>
          <w:p w14:paraId="01AC5F34" w14:textId="6A5A5CB8" w:rsidR="00952499" w:rsidRPr="00952499" w:rsidRDefault="00376EDD" w:rsidP="00952499">
            <w:pPr>
              <w:jc w:val="center"/>
              <w:rPr>
                <w:rFonts w:hAnsi="ＭＳ 明朝"/>
              </w:rPr>
            </w:pPr>
            <w:r>
              <w:rPr>
                <w:rFonts w:hAnsi="ＭＳ 明朝" w:hint="eastAsia"/>
              </w:rPr>
              <w:t>67,581</w:t>
            </w:r>
          </w:p>
        </w:tc>
        <w:tc>
          <w:tcPr>
            <w:tcW w:w="1203" w:type="dxa"/>
            <w:vAlign w:val="center"/>
          </w:tcPr>
          <w:p w14:paraId="4CCCFE72" w14:textId="554BB49A" w:rsidR="00952499" w:rsidRPr="00952499" w:rsidRDefault="00376EDD" w:rsidP="00952499">
            <w:pPr>
              <w:jc w:val="center"/>
              <w:rPr>
                <w:rFonts w:hAnsi="ＭＳ 明朝"/>
              </w:rPr>
            </w:pPr>
            <w:r>
              <w:rPr>
                <w:rFonts w:hAnsi="ＭＳ 明朝" w:hint="eastAsia"/>
              </w:rPr>
              <w:t>51,913</w:t>
            </w:r>
          </w:p>
        </w:tc>
        <w:tc>
          <w:tcPr>
            <w:tcW w:w="1204" w:type="dxa"/>
            <w:vAlign w:val="center"/>
          </w:tcPr>
          <w:p w14:paraId="6F4A29DD" w14:textId="4E228CDB" w:rsidR="00952499" w:rsidRPr="00952499" w:rsidRDefault="00376EDD" w:rsidP="00952499">
            <w:pPr>
              <w:jc w:val="center"/>
              <w:rPr>
                <w:rFonts w:hAnsi="ＭＳ 明朝"/>
              </w:rPr>
            </w:pPr>
            <w:r>
              <w:rPr>
                <w:rFonts w:hAnsi="ＭＳ 明朝" w:hint="eastAsia"/>
              </w:rPr>
              <w:t>42,070</w:t>
            </w:r>
          </w:p>
        </w:tc>
        <w:tc>
          <w:tcPr>
            <w:tcW w:w="1204" w:type="dxa"/>
            <w:vAlign w:val="center"/>
          </w:tcPr>
          <w:p w14:paraId="0B34FAF3" w14:textId="4F5CFE35" w:rsidR="00952499" w:rsidRPr="00952499" w:rsidRDefault="00376EDD" w:rsidP="00952499">
            <w:pPr>
              <w:jc w:val="center"/>
              <w:rPr>
                <w:rFonts w:hAnsi="ＭＳ 明朝"/>
              </w:rPr>
            </w:pPr>
            <w:r>
              <w:rPr>
                <w:rFonts w:hAnsi="ＭＳ 明朝" w:hint="eastAsia"/>
              </w:rPr>
              <w:t>20,222</w:t>
            </w:r>
          </w:p>
        </w:tc>
        <w:tc>
          <w:tcPr>
            <w:tcW w:w="1204" w:type="dxa"/>
            <w:vAlign w:val="center"/>
          </w:tcPr>
          <w:p w14:paraId="0A8BF2E7" w14:textId="3347EECC" w:rsidR="00952499" w:rsidRPr="00952499" w:rsidRDefault="00376EDD" w:rsidP="00952499">
            <w:pPr>
              <w:jc w:val="center"/>
              <w:rPr>
                <w:rFonts w:hAnsi="ＭＳ 明朝"/>
              </w:rPr>
            </w:pPr>
            <w:r>
              <w:rPr>
                <w:rFonts w:hAnsi="ＭＳ 明朝" w:hint="eastAsia"/>
              </w:rPr>
              <w:t>17,535</w:t>
            </w:r>
          </w:p>
        </w:tc>
        <w:tc>
          <w:tcPr>
            <w:tcW w:w="1204" w:type="dxa"/>
            <w:vAlign w:val="center"/>
          </w:tcPr>
          <w:p w14:paraId="35F24B5B" w14:textId="28B938AB" w:rsidR="00952499" w:rsidRPr="00952499" w:rsidRDefault="00376EDD" w:rsidP="00952499">
            <w:pPr>
              <w:jc w:val="center"/>
              <w:rPr>
                <w:rFonts w:hAnsi="ＭＳ 明朝"/>
              </w:rPr>
            </w:pPr>
            <w:r>
              <w:rPr>
                <w:rFonts w:hAnsi="ＭＳ 明朝" w:hint="eastAsia"/>
              </w:rPr>
              <w:t>21,277</w:t>
            </w:r>
          </w:p>
        </w:tc>
        <w:tc>
          <w:tcPr>
            <w:tcW w:w="1204" w:type="dxa"/>
            <w:vAlign w:val="center"/>
          </w:tcPr>
          <w:p w14:paraId="2B41A7D2" w14:textId="143851AA" w:rsidR="00952499" w:rsidRPr="00952499" w:rsidRDefault="00376EDD" w:rsidP="00952499">
            <w:pPr>
              <w:jc w:val="center"/>
              <w:rPr>
                <w:rFonts w:hAnsi="ＭＳ 明朝"/>
              </w:rPr>
            </w:pPr>
            <w:r>
              <w:rPr>
                <w:rFonts w:hAnsi="ＭＳ 明朝" w:hint="eastAsia"/>
              </w:rPr>
              <w:t>9,413</w:t>
            </w:r>
          </w:p>
        </w:tc>
      </w:tr>
    </w:tbl>
    <w:p w14:paraId="21410B2E" w14:textId="4B99B7F3" w:rsidR="00952499" w:rsidRPr="00273B3D" w:rsidRDefault="00273B3D" w:rsidP="00273B3D">
      <w:pPr>
        <w:jc w:val="right"/>
        <w:rPr>
          <w:rFonts w:hAnsi="ＭＳ 明朝"/>
        </w:rPr>
      </w:pPr>
      <w:r w:rsidRPr="00273B3D">
        <w:rPr>
          <w:rFonts w:hAnsi="ＭＳ 明朝" w:hint="eastAsia"/>
        </w:rPr>
        <w:t>一般社団法人信託協会調べ</w:t>
      </w:r>
    </w:p>
    <w:p w14:paraId="77F2B6B5" w14:textId="77777777" w:rsidR="00273B3D" w:rsidRDefault="00273B3D" w:rsidP="00273B3D">
      <w:pPr>
        <w:rPr>
          <w:rFonts w:hAnsi="ＭＳ 明朝"/>
          <w:sz w:val="24"/>
          <w:szCs w:val="24"/>
        </w:rPr>
      </w:pPr>
    </w:p>
    <w:p w14:paraId="0A118C4D" w14:textId="72F36513" w:rsidR="00E31BFA" w:rsidRPr="003A1DD5" w:rsidRDefault="00E31BFA" w:rsidP="00E31BFA">
      <w:pPr>
        <w:ind w:firstLineChars="100" w:firstLine="210"/>
        <w:rPr>
          <w:rFonts w:hAnsi="ＭＳ 明朝"/>
        </w:rPr>
      </w:pPr>
      <w:r w:rsidRPr="003A1DD5">
        <w:rPr>
          <w:rFonts w:hAnsi="ＭＳ 明朝" w:hint="eastAsia"/>
        </w:rPr>
        <w:t>ただ、新型コロナウイルス感染症の拡大により、今後、特に若年</w:t>
      </w:r>
      <w:r w:rsidR="00346D69" w:rsidRPr="003A1DD5">
        <w:rPr>
          <w:rFonts w:hAnsi="ＭＳ 明朝" w:hint="eastAsia"/>
        </w:rPr>
        <w:t>世帯</w:t>
      </w:r>
      <w:r w:rsidRPr="003A1DD5">
        <w:rPr>
          <w:rFonts w:hAnsi="ＭＳ 明朝" w:hint="eastAsia"/>
        </w:rPr>
        <w:t>において</w:t>
      </w:r>
      <w:r w:rsidR="00346D69" w:rsidRPr="003A1DD5">
        <w:rPr>
          <w:rFonts w:hAnsi="ＭＳ 明朝" w:hint="eastAsia"/>
        </w:rPr>
        <w:t>収入</w:t>
      </w:r>
      <w:r w:rsidRPr="003A1DD5">
        <w:rPr>
          <w:rFonts w:hAnsi="ＭＳ 明朝" w:hint="eastAsia"/>
        </w:rPr>
        <w:t>が減少する恐れ</w:t>
      </w:r>
      <w:r w:rsidR="00A678B9" w:rsidRPr="003A1DD5">
        <w:rPr>
          <w:rFonts w:hAnsi="ＭＳ 明朝" w:hint="eastAsia"/>
        </w:rPr>
        <w:t>が</w:t>
      </w:r>
      <w:r w:rsidRPr="003A1DD5">
        <w:rPr>
          <w:rFonts w:hAnsi="ＭＳ 明朝" w:hint="eastAsia"/>
        </w:rPr>
        <w:t>あるため、子育て支援を引き続き強化するとの考え方から2年間延長されることになりました。</w:t>
      </w:r>
    </w:p>
    <w:p w14:paraId="5FC3254B" w14:textId="69FC57CB" w:rsidR="00E31BFA" w:rsidRPr="003A1DD5" w:rsidRDefault="00E31BFA" w:rsidP="00A678B9">
      <w:pPr>
        <w:pStyle w:val="af3"/>
        <w:ind w:firstLineChars="100" w:firstLine="210"/>
        <w:rPr>
          <w:rFonts w:ascii="ＭＳ 明朝" w:eastAsia="ＭＳ 明朝" w:hAnsi="ＭＳ 明朝"/>
          <w:sz w:val="21"/>
          <w:szCs w:val="21"/>
        </w:rPr>
      </w:pPr>
      <w:r w:rsidRPr="003A1DD5">
        <w:rPr>
          <w:rFonts w:ascii="ＭＳ 明朝" w:eastAsia="ＭＳ 明朝" w:hAnsi="ＭＳ 明朝" w:hint="eastAsia"/>
          <w:sz w:val="21"/>
          <w:szCs w:val="21"/>
        </w:rPr>
        <w:t>また、この延長に合わせて、前述の「相続税の2割加算」の回避策として利用できなくする措置が講じられます。</w:t>
      </w:r>
    </w:p>
    <w:p w14:paraId="651F5603" w14:textId="7E33B0EA" w:rsidR="00E31BFA" w:rsidRPr="003A1DD5" w:rsidRDefault="00E31BFA" w:rsidP="000B2EF7">
      <w:pPr>
        <w:pStyle w:val="af3"/>
        <w:rPr>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31BFA" w:rsidRPr="003A1DD5" w14:paraId="345BBFB8" w14:textId="77777777" w:rsidTr="005E622E">
        <w:trPr>
          <w:trHeight w:val="2257"/>
          <w:jc w:val="center"/>
        </w:trPr>
        <w:tc>
          <w:tcPr>
            <w:tcW w:w="0" w:type="auto"/>
            <w:shd w:val="thinDiagCross" w:color="FDE9D9" w:fill="FFFFFF"/>
            <w:vAlign w:val="center"/>
          </w:tcPr>
          <w:p w14:paraId="424A49B5" w14:textId="77777777" w:rsidR="00E31BFA" w:rsidRPr="003A1DD5" w:rsidRDefault="00E31BFA" w:rsidP="00E31BFA">
            <w:pPr>
              <w:rPr>
                <w:rFonts w:ascii="ＭＳ ゴシック" w:eastAsia="ＭＳ ゴシック" w:hAnsi="ＭＳ ゴシック"/>
                <w:b/>
                <w:bCs/>
              </w:rPr>
            </w:pPr>
            <w:bookmarkStart w:id="2" w:name="_Hlk58929347"/>
            <w:r w:rsidRPr="003A1DD5">
              <w:rPr>
                <w:rFonts w:ascii="ＭＳ ゴシック" w:eastAsia="ＭＳ ゴシック" w:hAnsi="ＭＳ ゴシック" w:hint="eastAsia"/>
                <w:b/>
                <w:bCs/>
              </w:rPr>
              <w:t>※相続税の2割加算とは？</w:t>
            </w:r>
          </w:p>
          <w:p w14:paraId="36FA7C92" w14:textId="77777777" w:rsidR="00E31BFA" w:rsidRPr="003A1DD5" w:rsidRDefault="00E31BFA" w:rsidP="00E31BFA">
            <w:pPr>
              <w:rPr>
                <w:rFonts w:ascii="ＭＳ ゴシック" w:eastAsia="ＭＳ ゴシック" w:hAnsi="ＭＳ ゴシック"/>
              </w:rPr>
            </w:pPr>
            <w:r w:rsidRPr="003A1DD5">
              <w:rPr>
                <w:rFonts w:ascii="ＭＳ ゴシック" w:eastAsia="ＭＳ ゴシック" w:hAnsi="ＭＳ ゴシック" w:hint="eastAsia"/>
              </w:rPr>
              <w:t>相続、遺贈や相続時精算課税に係る贈与によって財産を取得した人が、被相続人の一親等の血族（代襲相続人となった孫（直系卑属）を含みます。）及び配偶者以外の人である場合には、その人の相続税額にその相続税額の</w:t>
            </w:r>
            <w:r w:rsidRPr="003A1DD5">
              <w:rPr>
                <w:rFonts w:ascii="ＭＳ ゴシック" w:eastAsia="ＭＳ ゴシック" w:hAnsi="ＭＳ ゴシック"/>
              </w:rPr>
              <w:t>2割に相当する金額が加算されます。</w:t>
            </w:r>
          </w:p>
          <w:p w14:paraId="02CE0328" w14:textId="30AC20B1" w:rsidR="00E31BFA" w:rsidRPr="003A1DD5" w:rsidRDefault="00E31BFA" w:rsidP="00E31BFA">
            <w:pPr>
              <w:jc w:val="right"/>
              <w:rPr>
                <w:rFonts w:ascii="ＭＳ ゴシック" w:eastAsia="ＭＳ ゴシック" w:hAnsi="ＭＳ ゴシック"/>
                <w:sz w:val="20"/>
                <w:szCs w:val="20"/>
              </w:rPr>
            </w:pPr>
            <w:r w:rsidRPr="003A1DD5">
              <w:rPr>
                <w:rFonts w:ascii="ＭＳ ゴシック" w:eastAsia="ＭＳ ゴシック" w:hAnsi="ＭＳ ゴシック" w:hint="eastAsia"/>
              </w:rPr>
              <w:t>国税庁：タックスアンサーより</w:t>
            </w:r>
          </w:p>
        </w:tc>
      </w:tr>
    </w:tbl>
    <w:bookmarkEnd w:id="2"/>
    <w:p w14:paraId="6A3C908A" w14:textId="400C0EF2" w:rsidR="000B2EF7" w:rsidRPr="00651D33" w:rsidRDefault="000B2EF7" w:rsidP="000B2EF7">
      <w:pPr>
        <w:pStyle w:val="afd"/>
      </w:pPr>
      <w:r w:rsidRPr="00651D33">
        <w:rPr>
          <w:rFonts w:hint="eastAsia"/>
        </w:rPr>
        <w:lastRenderedPageBreak/>
        <w:t>（</w:t>
      </w:r>
      <w:r w:rsidR="00671F64">
        <w:rPr>
          <w:rFonts w:hint="eastAsia"/>
        </w:rPr>
        <w:t>２</w:t>
      </w:r>
      <w:r w:rsidRPr="00651D33">
        <w:rPr>
          <w:rFonts w:hint="eastAsia"/>
        </w:rPr>
        <w:t>）改正の概要</w:t>
      </w:r>
    </w:p>
    <w:p w14:paraId="6B810F50" w14:textId="43ACE651" w:rsidR="00E31BFA" w:rsidRPr="003A1DD5" w:rsidRDefault="00E31BFA" w:rsidP="00E31BFA">
      <w:pPr>
        <w:ind w:firstLineChars="100" w:firstLine="210"/>
      </w:pPr>
      <w:r w:rsidRPr="003A1DD5">
        <w:t>直系尊属から教育資金の一括贈与を受けた場合の贈与税の非課税措置につい</w:t>
      </w:r>
      <w:r w:rsidRPr="003A1DD5">
        <w:rPr>
          <w:rFonts w:hint="eastAsia"/>
        </w:rPr>
        <w:t>て、以下の措置が実施されたうえ、適用期限が</w:t>
      </w:r>
      <w:r w:rsidR="00A678B9" w:rsidRPr="003A1DD5">
        <w:rPr>
          <w:rFonts w:hint="eastAsia"/>
        </w:rPr>
        <w:t>2</w:t>
      </w:r>
      <w:r w:rsidRPr="003A1DD5">
        <w:rPr>
          <w:rFonts w:hint="eastAsia"/>
        </w:rPr>
        <w:t>年延長されます。</w:t>
      </w:r>
    </w:p>
    <w:p w14:paraId="765A12B0" w14:textId="7FEAA0A7" w:rsidR="000B2EF7" w:rsidRDefault="000B2EF7" w:rsidP="00E31BFA">
      <w:pPr>
        <w:pStyle w:val="af3"/>
      </w:pPr>
    </w:p>
    <w:p w14:paraId="672231A8" w14:textId="0C53ED8D" w:rsidR="00E31BFA" w:rsidRPr="00B644EE" w:rsidRDefault="00D47F24" w:rsidP="00B644EE">
      <w:pPr>
        <w:pStyle w:val="12"/>
      </w:pPr>
      <w:r w:rsidRPr="00B644EE">
        <w:rPr>
          <w:rFonts w:hint="eastAsia"/>
        </w:rPr>
        <w:t>①贈与者が死亡した場合の</w:t>
      </w:r>
      <w:r w:rsidR="00EC49EC">
        <w:rPr>
          <w:rFonts w:hint="eastAsia"/>
        </w:rPr>
        <w:t>残額に対する取扱いの変更</w:t>
      </w:r>
    </w:p>
    <w:p w14:paraId="398E43D7" w14:textId="5EE7A6F1" w:rsidR="00EC49EC" w:rsidRPr="003A1DD5" w:rsidRDefault="00D47F24" w:rsidP="00EC49EC">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w:t>
      </w:r>
      <w:r w:rsidR="00EC49EC" w:rsidRPr="003A1DD5">
        <w:rPr>
          <w:rFonts w:asciiTheme="minorEastAsia" w:eastAsiaTheme="minorEastAsia" w:hAnsiTheme="minorEastAsia" w:hint="eastAsia"/>
          <w:sz w:val="21"/>
          <w:szCs w:val="21"/>
        </w:rPr>
        <w:t>贈与者が亡くなった場合、死亡前3年以内に拠出した教育資金の残額にのみ相続税が課税されます。しかし改正後は、教育資金を拠出した時期を問わず</w:t>
      </w:r>
      <w:r w:rsidR="0059391A">
        <w:rPr>
          <w:rFonts w:asciiTheme="minorEastAsia" w:eastAsiaTheme="minorEastAsia" w:hAnsiTheme="minorEastAsia" w:hint="eastAsia"/>
          <w:sz w:val="21"/>
          <w:szCs w:val="21"/>
        </w:rPr>
        <w:t>、</w:t>
      </w:r>
      <w:r w:rsidR="00EC49EC" w:rsidRPr="003A1DD5">
        <w:rPr>
          <w:rFonts w:asciiTheme="minorEastAsia" w:eastAsiaTheme="minorEastAsia" w:hAnsiTheme="minorEastAsia" w:hint="eastAsia"/>
          <w:sz w:val="21"/>
          <w:szCs w:val="21"/>
        </w:rPr>
        <w:t>すべての残額に相続税が課税されます。</w:t>
      </w:r>
    </w:p>
    <w:p w14:paraId="04952427" w14:textId="21B21E9E" w:rsidR="009B58A0" w:rsidRPr="003A1DD5" w:rsidRDefault="009B58A0" w:rsidP="009B58A0"/>
    <w:p w14:paraId="3FD99D23" w14:textId="77777777" w:rsidR="00BE7A6B" w:rsidRPr="001D2B01" w:rsidRDefault="009B58A0" w:rsidP="006F6F3D">
      <w:pPr>
        <w:jc w:val="left"/>
        <w:rPr>
          <w:rStyle w:val="aff0"/>
          <w:rFonts w:ascii="ＭＳ Ｐゴシック" w:eastAsia="ＭＳ Ｐゴシック" w:hAnsi="ＭＳ Ｐゴシック"/>
        </w:rPr>
      </w:pPr>
      <w:r w:rsidRPr="001D2B01">
        <w:rPr>
          <w:rStyle w:val="aff0"/>
          <w:rFonts w:ascii="ＭＳ Ｐゴシック" w:eastAsia="ＭＳ Ｐゴシック" w:hAnsi="ＭＳ Ｐゴシック" w:hint="eastAsia"/>
        </w:rPr>
        <w:t>【改正後の制度イメージ】</w:t>
      </w:r>
    </w:p>
    <w:p w14:paraId="2A708C99" w14:textId="77777777" w:rsidR="002B6551" w:rsidRDefault="002B6551" w:rsidP="006F6F3D">
      <w:pPr>
        <w:jc w:val="left"/>
      </w:pPr>
    </w:p>
    <w:p w14:paraId="43F49A4F" w14:textId="26B80465" w:rsidR="009B58A0" w:rsidRDefault="006A2C82" w:rsidP="00820C29">
      <w:pPr>
        <w:jc w:val="left"/>
        <w:rPr>
          <w:sz w:val="24"/>
          <w:szCs w:val="24"/>
        </w:rPr>
      </w:pPr>
      <w:r>
        <w:rPr>
          <w:noProof/>
          <w:sz w:val="24"/>
          <w:szCs w:val="24"/>
        </w:rPr>
        <w:drawing>
          <wp:inline distT="0" distB="0" distL="0" distR="0" wp14:anchorId="00B5B8A6" wp14:editId="47C4BB78">
            <wp:extent cx="6060440" cy="2476613"/>
            <wp:effectExtent l="0" t="0" r="0" b="0"/>
            <wp:docPr id="91" name="図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3_2.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6066957" cy="2479276"/>
                    </a:xfrm>
                    <a:prstGeom prst="rect">
                      <a:avLst/>
                    </a:prstGeom>
                  </pic:spPr>
                </pic:pic>
              </a:graphicData>
            </a:graphic>
          </wp:inline>
        </w:drawing>
      </w:r>
    </w:p>
    <w:p w14:paraId="7C02E7E2" w14:textId="3308BCAE" w:rsidR="00B644EE" w:rsidRPr="009B58A0" w:rsidRDefault="00B644EE" w:rsidP="009B58A0">
      <w:pPr>
        <w:ind w:firstLineChars="100" w:firstLine="210"/>
        <w:rPr>
          <w:sz w:val="24"/>
          <w:szCs w:val="24"/>
        </w:rPr>
      </w:pPr>
      <w:r w:rsidRPr="003A1DD5">
        <w:rPr>
          <w:rFonts w:hint="eastAsia"/>
        </w:rPr>
        <w:t>ただし、受贈者が①23歳未満、②</w:t>
      </w:r>
      <w:r w:rsidRPr="003A1DD5">
        <w:t>学校等に在学</w:t>
      </w:r>
      <w:r w:rsidR="006F6F3D" w:rsidRPr="003A1DD5">
        <w:rPr>
          <w:rFonts w:hint="eastAsia"/>
        </w:rPr>
        <w:t>している</w:t>
      </w:r>
      <w:r w:rsidRPr="003A1DD5">
        <w:rPr>
          <w:rFonts w:hint="eastAsia"/>
        </w:rPr>
        <w:t>、③</w:t>
      </w:r>
      <w:r w:rsidRPr="003A1DD5">
        <w:t>教育訓練給付金の支給対象となる教育訓練を受講している</w:t>
      </w:r>
      <w:r w:rsidRPr="003A1DD5">
        <w:rPr>
          <w:rFonts w:hint="eastAsia"/>
        </w:rPr>
        <w:t>――など</w:t>
      </w:r>
      <w:r w:rsidR="0075577D" w:rsidRPr="003A1DD5">
        <w:rPr>
          <w:rFonts w:hint="eastAsia"/>
        </w:rPr>
        <w:t>の場合</w:t>
      </w:r>
      <w:r w:rsidRPr="003A1DD5">
        <w:rPr>
          <w:rFonts w:hint="eastAsia"/>
        </w:rPr>
        <w:t>に限り、</w:t>
      </w:r>
      <w:r w:rsidR="009B58A0" w:rsidRPr="003A1DD5">
        <w:rPr>
          <w:rFonts w:hint="eastAsia"/>
        </w:rPr>
        <w:t>贈与者死亡時に</w:t>
      </w:r>
      <w:r w:rsidRPr="003A1DD5">
        <w:rPr>
          <w:rFonts w:hint="eastAsia"/>
        </w:rPr>
        <w:t>相続税</w:t>
      </w:r>
      <w:r w:rsidR="0075577D" w:rsidRPr="003A1DD5">
        <w:rPr>
          <w:rFonts w:hint="eastAsia"/>
        </w:rPr>
        <w:t>は</w:t>
      </w:r>
      <w:r w:rsidRPr="003A1DD5">
        <w:rPr>
          <w:rFonts w:hint="eastAsia"/>
        </w:rPr>
        <w:t>課税</w:t>
      </w:r>
      <w:r w:rsidR="0075577D" w:rsidRPr="003A1DD5">
        <w:rPr>
          <w:rFonts w:hint="eastAsia"/>
        </w:rPr>
        <w:t>さ</w:t>
      </w:r>
      <w:r w:rsidR="0075577D" w:rsidRPr="001D2B01">
        <w:rPr>
          <w:rFonts w:hint="eastAsia"/>
        </w:rPr>
        <w:t>れ</w:t>
      </w:r>
      <w:r w:rsidRPr="001D2B01">
        <w:rPr>
          <w:rFonts w:hint="eastAsia"/>
        </w:rPr>
        <w:t>ません。</w:t>
      </w:r>
    </w:p>
    <w:p w14:paraId="5C343031" w14:textId="4B419BD6" w:rsidR="00E16FAD" w:rsidRPr="003A1DD5" w:rsidRDefault="00E16FAD" w:rsidP="001C3E41">
      <w:pPr>
        <w:ind w:firstLineChars="100" w:firstLine="210"/>
      </w:pPr>
      <w:r w:rsidRPr="003A1DD5">
        <w:rPr>
          <w:rFonts w:hint="eastAsia"/>
        </w:rPr>
        <w:t>この改正は令和3年4月1日以後の信託等により取得する信託受益権等について適用されます。</w:t>
      </w:r>
    </w:p>
    <w:p w14:paraId="2F044034" w14:textId="77777777" w:rsidR="00952499" w:rsidRPr="009B58A0" w:rsidRDefault="00952499" w:rsidP="001C3E41">
      <w:pPr>
        <w:ind w:firstLineChars="100" w:firstLine="240"/>
        <w:rPr>
          <w:sz w:val="24"/>
          <w:szCs w:val="24"/>
        </w:rPr>
      </w:pPr>
    </w:p>
    <w:p w14:paraId="229BC6C8" w14:textId="30150AEA" w:rsidR="00E31BFA" w:rsidRPr="001D2B01" w:rsidRDefault="00B644EE" w:rsidP="00B505B6">
      <w:pPr>
        <w:pStyle w:val="af3"/>
        <w:tabs>
          <w:tab w:val="right" w:pos="3792"/>
        </w:tabs>
        <w:rPr>
          <w:sz w:val="26"/>
          <w:szCs w:val="26"/>
        </w:rPr>
      </w:pPr>
      <w:bookmarkStart w:id="3" w:name="_Hlk58933528"/>
      <w:r w:rsidRPr="001D2B01">
        <w:rPr>
          <w:rStyle w:val="120"/>
          <w:rFonts w:hint="eastAsia"/>
          <w:szCs w:val="26"/>
        </w:rPr>
        <w:t>②管理残額を「相続税の</w:t>
      </w:r>
      <w:r w:rsidR="00A678B9" w:rsidRPr="001D2B01">
        <w:rPr>
          <w:rStyle w:val="120"/>
          <w:szCs w:val="26"/>
        </w:rPr>
        <w:t>2</w:t>
      </w:r>
      <w:r w:rsidRPr="001D2B01">
        <w:rPr>
          <w:rStyle w:val="120"/>
          <w:rFonts w:hint="eastAsia"/>
          <w:szCs w:val="26"/>
        </w:rPr>
        <w:t>割加算」の対象に追加</w:t>
      </w:r>
    </w:p>
    <w:p w14:paraId="706D0F1B" w14:textId="46AF0CFE" w:rsidR="005E622E" w:rsidRPr="003A1DD5" w:rsidRDefault="005E622E"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現行制度では、残額を子以外の直系卑属</w:t>
      </w:r>
      <w:r w:rsidR="00A678B9" w:rsidRPr="003A1DD5">
        <w:rPr>
          <w:rFonts w:asciiTheme="minorEastAsia" w:eastAsiaTheme="minorEastAsia" w:hAnsiTheme="minorEastAsia" w:hint="eastAsia"/>
          <w:sz w:val="21"/>
          <w:szCs w:val="21"/>
        </w:rPr>
        <w:t>、つまり孫やひ孫</w:t>
      </w:r>
      <w:r w:rsidRPr="003A1DD5">
        <w:rPr>
          <w:rFonts w:asciiTheme="minorEastAsia" w:eastAsiaTheme="minorEastAsia" w:hAnsiTheme="minorEastAsia" w:hint="eastAsia"/>
          <w:sz w:val="21"/>
          <w:szCs w:val="21"/>
        </w:rPr>
        <w:t>が相続する場合、「相続税額の</w:t>
      </w:r>
      <w:r w:rsidR="00A678B9" w:rsidRPr="003A1DD5">
        <w:rPr>
          <w:rFonts w:asciiTheme="minorEastAsia" w:eastAsiaTheme="minorEastAsia" w:hAnsiTheme="minorEastAsia" w:hint="eastAsia"/>
          <w:sz w:val="21"/>
          <w:szCs w:val="21"/>
        </w:rPr>
        <w:t>2</w:t>
      </w:r>
      <w:r w:rsidRPr="003A1DD5">
        <w:rPr>
          <w:rFonts w:asciiTheme="minorEastAsia" w:eastAsiaTheme="minorEastAsia" w:hAnsiTheme="minorEastAsia" w:hint="eastAsia"/>
          <w:sz w:val="21"/>
          <w:szCs w:val="21"/>
        </w:rPr>
        <w:t>割加算」の対象</w:t>
      </w:r>
      <w:r w:rsidR="00926725" w:rsidRPr="003A1DD5">
        <w:rPr>
          <w:rFonts w:asciiTheme="minorEastAsia" w:eastAsiaTheme="minorEastAsia" w:hAnsiTheme="minorEastAsia" w:hint="eastAsia"/>
          <w:sz w:val="21"/>
          <w:szCs w:val="21"/>
        </w:rPr>
        <w:t>外と</w:t>
      </w:r>
      <w:r w:rsidRPr="003A1DD5">
        <w:rPr>
          <w:rFonts w:asciiTheme="minorEastAsia" w:eastAsiaTheme="minorEastAsia" w:hAnsiTheme="minorEastAsia" w:hint="eastAsia"/>
          <w:sz w:val="21"/>
          <w:szCs w:val="21"/>
        </w:rPr>
        <w:t>されていま</w:t>
      </w:r>
      <w:r w:rsidR="00926725" w:rsidRPr="003A1DD5">
        <w:rPr>
          <w:rFonts w:asciiTheme="minorEastAsia" w:eastAsiaTheme="minorEastAsia" w:hAnsiTheme="minorEastAsia" w:hint="eastAsia"/>
          <w:sz w:val="21"/>
          <w:szCs w:val="21"/>
        </w:rPr>
        <w:t>す</w:t>
      </w:r>
      <w:r w:rsidRPr="003A1DD5">
        <w:rPr>
          <w:rFonts w:asciiTheme="minorEastAsia" w:eastAsiaTheme="minorEastAsia" w:hAnsiTheme="minorEastAsia" w:hint="eastAsia"/>
          <w:sz w:val="21"/>
          <w:szCs w:val="21"/>
        </w:rPr>
        <w:t>。そのため、通常</w:t>
      </w:r>
      <w:r w:rsidR="00926725" w:rsidRPr="003A1DD5">
        <w:rPr>
          <w:rFonts w:asciiTheme="minorEastAsia" w:eastAsiaTheme="minorEastAsia" w:hAnsiTheme="minorEastAsia" w:hint="eastAsia"/>
          <w:sz w:val="21"/>
          <w:szCs w:val="21"/>
        </w:rPr>
        <w:t>は</w:t>
      </w:r>
      <w:r w:rsidR="00A678B9" w:rsidRPr="003A1DD5">
        <w:rPr>
          <w:rFonts w:asciiTheme="minorEastAsia" w:eastAsiaTheme="minorEastAsia" w:hAnsiTheme="minorEastAsia" w:hint="eastAsia"/>
          <w:sz w:val="21"/>
          <w:szCs w:val="21"/>
        </w:rPr>
        <w:t>2割加算</w:t>
      </w:r>
      <w:r w:rsidRPr="003A1DD5">
        <w:rPr>
          <w:rFonts w:asciiTheme="minorEastAsia" w:eastAsiaTheme="minorEastAsia" w:hAnsiTheme="minorEastAsia" w:hint="eastAsia"/>
          <w:sz w:val="21"/>
          <w:szCs w:val="21"/>
        </w:rPr>
        <w:t>の対象となる孫</w:t>
      </w:r>
      <w:r w:rsidR="00A678B9" w:rsidRPr="003A1DD5">
        <w:rPr>
          <w:rFonts w:asciiTheme="minorEastAsia" w:eastAsiaTheme="minorEastAsia" w:hAnsiTheme="minorEastAsia" w:hint="eastAsia"/>
          <w:sz w:val="21"/>
          <w:szCs w:val="21"/>
        </w:rPr>
        <w:t>やひ孫</w:t>
      </w:r>
      <w:r w:rsidRPr="003A1DD5">
        <w:rPr>
          <w:rFonts w:asciiTheme="minorEastAsia" w:eastAsiaTheme="minorEastAsia" w:hAnsiTheme="minorEastAsia" w:hint="eastAsia"/>
          <w:sz w:val="21"/>
          <w:szCs w:val="21"/>
        </w:rPr>
        <w:t>への</w:t>
      </w:r>
      <w:r w:rsidR="00926725" w:rsidRPr="003A1DD5">
        <w:rPr>
          <w:rFonts w:asciiTheme="minorEastAsia" w:eastAsiaTheme="minorEastAsia" w:hAnsiTheme="minorEastAsia" w:hint="eastAsia"/>
          <w:sz w:val="21"/>
          <w:szCs w:val="21"/>
        </w:rPr>
        <w:t>相続</w:t>
      </w:r>
      <w:r w:rsidR="00346D69" w:rsidRPr="003A1DD5">
        <w:rPr>
          <w:rFonts w:asciiTheme="minorEastAsia" w:eastAsiaTheme="minorEastAsia" w:hAnsiTheme="minorEastAsia" w:hint="eastAsia"/>
          <w:sz w:val="21"/>
          <w:szCs w:val="21"/>
        </w:rPr>
        <w:t>（遺贈）</w:t>
      </w:r>
      <w:r w:rsidR="00926725" w:rsidRPr="003A1DD5">
        <w:rPr>
          <w:rFonts w:asciiTheme="minorEastAsia" w:eastAsiaTheme="minorEastAsia" w:hAnsiTheme="minorEastAsia" w:hint="eastAsia"/>
          <w:sz w:val="21"/>
          <w:szCs w:val="21"/>
        </w:rPr>
        <w:t>ですが</w:t>
      </w:r>
      <w:r w:rsidRPr="003A1DD5">
        <w:rPr>
          <w:rFonts w:asciiTheme="minorEastAsia" w:eastAsiaTheme="minorEastAsia" w:hAnsiTheme="minorEastAsia" w:hint="eastAsia"/>
          <w:sz w:val="21"/>
          <w:szCs w:val="21"/>
        </w:rPr>
        <w:t>、</w:t>
      </w:r>
      <w:r w:rsidR="00A678B9" w:rsidRPr="003A1DD5">
        <w:rPr>
          <w:rFonts w:asciiTheme="minorEastAsia" w:eastAsiaTheme="minorEastAsia" w:hAnsiTheme="minorEastAsia" w:hint="eastAsia"/>
          <w:sz w:val="21"/>
          <w:szCs w:val="21"/>
        </w:rPr>
        <w:t>本</w:t>
      </w:r>
      <w:r w:rsidRPr="003A1DD5">
        <w:rPr>
          <w:rFonts w:asciiTheme="minorEastAsia" w:eastAsiaTheme="minorEastAsia" w:hAnsiTheme="minorEastAsia" w:hint="eastAsia"/>
          <w:sz w:val="21"/>
          <w:szCs w:val="21"/>
        </w:rPr>
        <w:t>制度を使う事</w:t>
      </w:r>
      <w:r w:rsidR="00A678B9" w:rsidRPr="003A1DD5">
        <w:rPr>
          <w:rFonts w:asciiTheme="minorEastAsia" w:eastAsiaTheme="minorEastAsia" w:hAnsiTheme="minorEastAsia" w:hint="eastAsia"/>
          <w:sz w:val="21"/>
          <w:szCs w:val="21"/>
        </w:rPr>
        <w:t>でこれ</w:t>
      </w:r>
      <w:r w:rsidR="00926725" w:rsidRPr="003A1DD5">
        <w:rPr>
          <w:rFonts w:asciiTheme="minorEastAsia" w:eastAsiaTheme="minorEastAsia" w:hAnsiTheme="minorEastAsia" w:hint="eastAsia"/>
          <w:sz w:val="21"/>
          <w:szCs w:val="21"/>
        </w:rPr>
        <w:t>を回避でき</w:t>
      </w:r>
      <w:r w:rsidR="00A678B9" w:rsidRPr="003A1DD5">
        <w:rPr>
          <w:rFonts w:asciiTheme="minorEastAsia" w:eastAsiaTheme="minorEastAsia" w:hAnsiTheme="minorEastAsia" w:hint="eastAsia"/>
          <w:sz w:val="21"/>
          <w:szCs w:val="21"/>
        </w:rPr>
        <w:t>でしまうのです。</w:t>
      </w:r>
    </w:p>
    <w:p w14:paraId="3734F4E9" w14:textId="050B475E" w:rsidR="00E31BFA" w:rsidRPr="003A1DD5" w:rsidRDefault="00926725"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今回の改正では、こうした制度の穴をふさぐための改正が行われ</w:t>
      </w:r>
      <w:r w:rsidR="00A678B9" w:rsidRPr="003A1DD5">
        <w:rPr>
          <w:rFonts w:asciiTheme="minorEastAsia" w:eastAsiaTheme="minorEastAsia" w:hAnsiTheme="minorEastAsia" w:hint="eastAsia"/>
          <w:sz w:val="21"/>
          <w:szCs w:val="21"/>
        </w:rPr>
        <w:t>ることになりました</w:t>
      </w:r>
      <w:r w:rsidRPr="003A1DD5">
        <w:rPr>
          <w:rFonts w:asciiTheme="minorEastAsia" w:eastAsiaTheme="minorEastAsia" w:hAnsiTheme="minorEastAsia" w:hint="eastAsia"/>
          <w:sz w:val="21"/>
          <w:szCs w:val="21"/>
        </w:rPr>
        <w:t>。具体的には、</w:t>
      </w:r>
      <w:r w:rsidR="005E622E" w:rsidRPr="003A1DD5">
        <w:rPr>
          <w:rFonts w:asciiTheme="minorEastAsia" w:eastAsiaTheme="minorEastAsia" w:hAnsiTheme="minorEastAsia" w:hint="eastAsia"/>
          <w:sz w:val="21"/>
          <w:szCs w:val="21"/>
        </w:rPr>
        <w:t>贈与者の</w:t>
      </w:r>
      <w:r w:rsidR="00A678B9" w:rsidRPr="003A1DD5">
        <w:rPr>
          <w:rFonts w:asciiTheme="minorEastAsia" w:eastAsiaTheme="minorEastAsia" w:hAnsiTheme="minorEastAsia" w:hint="eastAsia"/>
          <w:sz w:val="21"/>
          <w:szCs w:val="21"/>
        </w:rPr>
        <w:t>死亡に伴い、孫やひ孫が残額を相続（遺贈）したとみなされ</w:t>
      </w:r>
      <w:r w:rsidR="005E622E" w:rsidRPr="003A1DD5">
        <w:rPr>
          <w:rFonts w:asciiTheme="minorEastAsia" w:eastAsiaTheme="minorEastAsia" w:hAnsiTheme="minorEastAsia" w:hint="eastAsia"/>
          <w:sz w:val="21"/>
          <w:szCs w:val="21"/>
        </w:rPr>
        <w:t>相続税が課される場合には、その</w:t>
      </w:r>
      <w:r w:rsidR="00B644EE" w:rsidRPr="003A1DD5">
        <w:rPr>
          <w:rFonts w:asciiTheme="minorEastAsia" w:eastAsiaTheme="minorEastAsia" w:hAnsiTheme="minorEastAsia" w:hint="eastAsia"/>
          <w:sz w:val="21"/>
          <w:szCs w:val="21"/>
        </w:rPr>
        <w:t>相続税額</w:t>
      </w:r>
      <w:r w:rsidR="005E622E" w:rsidRPr="003A1DD5">
        <w:rPr>
          <w:rFonts w:asciiTheme="minorEastAsia" w:eastAsiaTheme="minorEastAsia" w:hAnsiTheme="minorEastAsia" w:hint="eastAsia"/>
          <w:sz w:val="21"/>
          <w:szCs w:val="21"/>
        </w:rPr>
        <w:t>が</w:t>
      </w:r>
      <w:r w:rsidR="00A678B9" w:rsidRPr="003A1DD5">
        <w:rPr>
          <w:rFonts w:asciiTheme="minorEastAsia" w:eastAsiaTheme="minorEastAsia" w:hAnsiTheme="minorEastAsia" w:hint="eastAsia"/>
          <w:sz w:val="21"/>
          <w:szCs w:val="21"/>
        </w:rPr>
        <w:t>2</w:t>
      </w:r>
      <w:r w:rsidR="00B644EE" w:rsidRPr="003A1DD5">
        <w:rPr>
          <w:rFonts w:asciiTheme="minorEastAsia" w:eastAsiaTheme="minorEastAsia" w:hAnsiTheme="minorEastAsia" w:hint="eastAsia"/>
          <w:sz w:val="21"/>
          <w:szCs w:val="21"/>
        </w:rPr>
        <w:t>割加算の</w:t>
      </w:r>
      <w:r w:rsidR="005E622E" w:rsidRPr="003A1DD5">
        <w:rPr>
          <w:rFonts w:asciiTheme="minorEastAsia" w:eastAsiaTheme="minorEastAsia" w:hAnsiTheme="minorEastAsia" w:hint="eastAsia"/>
          <w:sz w:val="21"/>
          <w:szCs w:val="21"/>
        </w:rPr>
        <w:t>対象となります。</w:t>
      </w:r>
    </w:p>
    <w:p w14:paraId="711B88B9" w14:textId="0E68BC08" w:rsidR="00A678B9" w:rsidRPr="003A1DD5" w:rsidRDefault="00A678B9" w:rsidP="00A678B9">
      <w:pPr>
        <w:pStyle w:val="af3"/>
        <w:ind w:firstLineChars="100" w:firstLine="210"/>
        <w:rPr>
          <w:rFonts w:asciiTheme="minorEastAsia" w:eastAsiaTheme="minorEastAsia" w:hAnsiTheme="minorEastAsia"/>
          <w:sz w:val="21"/>
          <w:szCs w:val="21"/>
        </w:rPr>
      </w:pPr>
      <w:r w:rsidRPr="003A1DD5">
        <w:rPr>
          <w:rFonts w:asciiTheme="minorEastAsia" w:eastAsiaTheme="minorEastAsia" w:hAnsiTheme="minorEastAsia" w:hint="eastAsia"/>
          <w:sz w:val="21"/>
          <w:szCs w:val="21"/>
        </w:rPr>
        <w:t>なお、この改正は令和</w:t>
      </w:r>
      <w:r w:rsidR="00671F64" w:rsidRPr="003A1DD5">
        <w:rPr>
          <w:rFonts w:asciiTheme="minorEastAsia" w:eastAsiaTheme="minorEastAsia" w:hAnsiTheme="minorEastAsia" w:hint="eastAsia"/>
          <w:sz w:val="21"/>
          <w:szCs w:val="21"/>
        </w:rPr>
        <w:t>3</w:t>
      </w:r>
      <w:r w:rsidRPr="003A1DD5">
        <w:rPr>
          <w:rFonts w:asciiTheme="minorEastAsia" w:eastAsiaTheme="minorEastAsia" w:hAnsiTheme="minorEastAsia" w:hint="eastAsia"/>
          <w:sz w:val="21"/>
          <w:szCs w:val="21"/>
        </w:rPr>
        <w:t>年</w:t>
      </w:r>
      <w:r w:rsidR="00671F64" w:rsidRPr="003A1DD5">
        <w:rPr>
          <w:rFonts w:asciiTheme="minorEastAsia" w:eastAsiaTheme="minorEastAsia" w:hAnsiTheme="minorEastAsia" w:hint="eastAsia"/>
          <w:sz w:val="21"/>
          <w:szCs w:val="21"/>
        </w:rPr>
        <w:t>4</w:t>
      </w:r>
      <w:r w:rsidRPr="003A1DD5">
        <w:rPr>
          <w:rFonts w:asciiTheme="minorEastAsia" w:eastAsiaTheme="minorEastAsia" w:hAnsiTheme="minorEastAsia" w:hint="eastAsia"/>
          <w:sz w:val="21"/>
          <w:szCs w:val="21"/>
        </w:rPr>
        <w:t>月</w:t>
      </w:r>
      <w:r w:rsidR="00671F64" w:rsidRPr="003A1DD5">
        <w:rPr>
          <w:rFonts w:asciiTheme="minorEastAsia" w:eastAsiaTheme="minorEastAsia" w:hAnsiTheme="minorEastAsia" w:hint="eastAsia"/>
          <w:sz w:val="21"/>
          <w:szCs w:val="21"/>
        </w:rPr>
        <w:t>1</w:t>
      </w:r>
      <w:r w:rsidRPr="003A1DD5">
        <w:rPr>
          <w:rFonts w:asciiTheme="minorEastAsia" w:eastAsiaTheme="minorEastAsia" w:hAnsiTheme="minorEastAsia" w:hint="eastAsia"/>
          <w:sz w:val="21"/>
          <w:szCs w:val="21"/>
        </w:rPr>
        <w:t>日以後の信託等により取得する信託受益権等について適用されます。</w:t>
      </w:r>
    </w:p>
    <w:bookmarkEnd w:id="3"/>
    <w:p w14:paraId="6FB63807" w14:textId="53E08AD0" w:rsidR="000B2EF7" w:rsidRDefault="00404B39" w:rsidP="000B2EF7">
      <w:pPr>
        <w:pStyle w:val="af3"/>
      </w:pPr>
      <w:r>
        <w:rPr>
          <w:noProof/>
        </w:rPr>
        <w:lastRenderedPageBreak/>
        <mc:AlternateContent>
          <mc:Choice Requires="wpg">
            <w:drawing>
              <wp:anchor distT="0" distB="0" distL="114300" distR="114300" simplePos="0" relativeHeight="251661312" behindDoc="0" locked="0" layoutInCell="1" allowOverlap="1" wp14:anchorId="27A147D6" wp14:editId="6F7D6A77">
                <wp:simplePos x="0" y="0"/>
                <wp:positionH relativeFrom="column">
                  <wp:posOffset>11430</wp:posOffset>
                </wp:positionH>
                <wp:positionV relativeFrom="paragraph">
                  <wp:posOffset>74295</wp:posOffset>
                </wp:positionV>
                <wp:extent cx="6118225" cy="310515"/>
                <wp:effectExtent l="0" t="0" r="0" b="0"/>
                <wp:wrapNone/>
                <wp:docPr id="35"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2D13563E" w14:textId="1399D2A2"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wps:txbx>
                        <wps:bodyPr rot="0" vert="horz" wrap="square" lIns="252000" tIns="0" rIns="0" bIns="0" anchor="ctr" anchorCtr="0" upright="1">
                          <a:noAutofit/>
                        </wps:bodyPr>
                      </wps:wsp>
                      <wps:wsp>
                        <wps:cNvPr id="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F27A71A"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7A147D6" id="_x0000_s1060" style="position:absolute;left:0;text-align:left;margin-left:.9pt;margin-top:5.85pt;width:481.75pt;height:24.45pt;z-index:2516613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">
                <o:lock v:ext="edit" aspectratio="t"/>
                <v:shape id="1 つの角を切り取った四角形 165" o:spid="_x0000_s106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2D13563E" w14:textId="1399D2A2" w:rsidR="00E52452" w:rsidRPr="00B076D1" w:rsidRDefault="00E52452" w:rsidP="000B2EF7">
                        <w:pPr>
                          <w:spacing w:line="420" w:lineRule="exact"/>
                          <w:jc w:val="left"/>
                          <w:rPr>
                            <w:rFonts w:ascii="HGS創英角ｺﾞｼｯｸUB" w:eastAsia="HGS創英角ｺﾞｼｯｸUB" w:hAnsi="HGS創英角ｺﾞｼｯｸUB"/>
                            <w:color w:val="FFFFFF"/>
                            <w:sz w:val="32"/>
                            <w:szCs w:val="32"/>
                          </w:rPr>
                        </w:pPr>
                        <w:r w:rsidRPr="00671F64">
                          <w:rPr>
                            <w:rFonts w:ascii="HGS創英角ｺﾞｼｯｸUB" w:eastAsia="HGS創英角ｺﾞｼｯｸUB" w:hAnsi="HGS創英角ｺﾞｼｯｸUB" w:hint="eastAsia"/>
                            <w:color w:val="FFFFFF"/>
                            <w:sz w:val="32"/>
                            <w:szCs w:val="32"/>
                          </w:rPr>
                          <w:t>結婚・子育て資金の一括贈与</w:t>
                        </w:r>
                        <w:r>
                          <w:rPr>
                            <w:rFonts w:ascii="HGS創英角ｺﾞｼｯｸUB" w:eastAsia="HGS創英角ｺﾞｼｯｸUB" w:hAnsi="HGS創英角ｺﾞｼｯｸUB" w:hint="eastAsia"/>
                            <w:color w:val="FFFFFF"/>
                            <w:sz w:val="32"/>
                            <w:szCs w:val="32"/>
                          </w:rPr>
                          <w:t>に係る</w:t>
                        </w:r>
                        <w:r w:rsidRPr="00671F64">
                          <w:rPr>
                            <w:rFonts w:ascii="HGS創英角ｺﾞｼｯｸUB" w:eastAsia="HGS創英角ｺﾞｼｯｸUB" w:hAnsi="HGS創英角ｺﾞｼｯｸUB" w:hint="eastAsia"/>
                            <w:color w:val="FFFFFF"/>
                            <w:sz w:val="32"/>
                            <w:szCs w:val="32"/>
                          </w:rPr>
                          <w:t>贈与税の非課税</w:t>
                        </w:r>
                        <w:r>
                          <w:rPr>
                            <w:rFonts w:ascii="HGS創英角ｺﾞｼｯｸUB" w:eastAsia="HGS創英角ｺﾞｼｯｸUB" w:hAnsi="HGS創英角ｺﾞｼｯｸUB" w:hint="eastAsia"/>
                            <w:color w:val="FFFFFF"/>
                            <w:sz w:val="32"/>
                            <w:szCs w:val="32"/>
                          </w:rPr>
                          <w:t>措置</w:t>
                        </w:r>
                      </w:p>
                    </w:txbxContent>
                  </v:textbox>
                </v:shape>
                <v:oval id="円/楕円 166" o:spid="_x0000_s106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" fillcolor="#f90" strokecolor="#2f5596" strokeweight="2pt">
                  <o:lock v:ext="edit" aspectratio="t"/>
                  <v:textbox inset="0,0,0,0">
                    <w:txbxContent>
                      <w:p w14:paraId="0F27A71A" w14:textId="77777777" w:rsidR="00E52452" w:rsidRPr="00B076D1" w:rsidRDefault="00E52452" w:rsidP="000B2EF7">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3C906545" w14:textId="77777777" w:rsidR="000B2EF7" w:rsidRDefault="000B2EF7" w:rsidP="000B2EF7">
      <w:pPr>
        <w:pStyle w:val="af3"/>
      </w:pPr>
    </w:p>
    <w:p w14:paraId="0A89E44F" w14:textId="24A2839A" w:rsidR="000B2EF7" w:rsidRPr="00651D33" w:rsidRDefault="000B2EF7" w:rsidP="000B2EF7">
      <w:pPr>
        <w:pStyle w:val="afd"/>
      </w:pPr>
      <w:r w:rsidRPr="00651D33">
        <w:rPr>
          <w:rFonts w:hint="eastAsia"/>
        </w:rPr>
        <w:t>（１）改正の</w:t>
      </w:r>
      <w:r w:rsidR="00671F64">
        <w:rPr>
          <w:rFonts w:hint="eastAsia"/>
        </w:rPr>
        <w:t>背景</w:t>
      </w:r>
    </w:p>
    <w:p w14:paraId="44C47088" w14:textId="364229D7" w:rsidR="000B2EF7" w:rsidRPr="003A1DD5" w:rsidRDefault="00404B39" w:rsidP="00404B39">
      <w:pPr>
        <w:pStyle w:val="af3"/>
        <w:ind w:firstLineChars="100" w:firstLine="210"/>
        <w:rPr>
          <w:sz w:val="21"/>
          <w:szCs w:val="21"/>
        </w:rPr>
      </w:pPr>
      <w:r w:rsidRPr="003A1DD5">
        <w:rPr>
          <w:rFonts w:ascii="ＭＳ 明朝" w:eastAsia="ＭＳ 明朝" w:hAnsi="Century" w:hint="eastAsia"/>
          <w:sz w:val="21"/>
          <w:szCs w:val="21"/>
        </w:rPr>
        <w:t>「結婚・子育て資金の一括贈与を受けた場合の贈与税の非課税</w:t>
      </w:r>
      <w:r w:rsidR="0022182A">
        <w:rPr>
          <w:rFonts w:ascii="ＭＳ 明朝" w:eastAsia="ＭＳ 明朝" w:hAnsi="Century" w:hint="eastAsia"/>
          <w:sz w:val="21"/>
          <w:szCs w:val="21"/>
        </w:rPr>
        <w:t>措置</w:t>
      </w:r>
      <w:r w:rsidRPr="003A1DD5">
        <w:rPr>
          <w:rFonts w:ascii="ＭＳ 明朝" w:eastAsia="ＭＳ 明朝" w:hAnsi="Century" w:hint="eastAsia"/>
          <w:sz w:val="21"/>
          <w:szCs w:val="21"/>
        </w:rPr>
        <w:t>」は、「若年層へ早期に資産移転すること」や「子育て支援」を目的として平成25年度税制改正で創設されました。</w:t>
      </w:r>
    </w:p>
    <w:p w14:paraId="10653EC6" w14:textId="471C11F0" w:rsidR="00404B39" w:rsidRDefault="00404B39" w:rsidP="000B2EF7">
      <w:pPr>
        <w:pStyle w:val="12"/>
      </w:pPr>
      <w:bookmarkStart w:id="4" w:name="TA0003588070101"/>
    </w:p>
    <w:p w14:paraId="4F343871" w14:textId="719607FE" w:rsidR="00516A66" w:rsidRPr="001D2B01" w:rsidRDefault="00396F51" w:rsidP="00E12F83">
      <w:pPr>
        <w:rPr>
          <w:rFonts w:ascii="ＭＳ Ｐゴシック" w:eastAsia="ＭＳ Ｐゴシック" w:hAnsi="ＭＳ Ｐゴシック"/>
        </w:rPr>
      </w:pPr>
      <w:r w:rsidRPr="001D2B01">
        <w:rPr>
          <w:rStyle w:val="aff0"/>
          <w:rFonts w:ascii="ＭＳ Ｐゴシック" w:eastAsia="ＭＳ Ｐゴシック" w:hAnsi="ＭＳ Ｐゴシック" w:hint="eastAsia"/>
        </w:rPr>
        <w:t>【現行制度のイメージ】</w:t>
      </w:r>
    </w:p>
    <w:p w14:paraId="28690EE5" w14:textId="7A054C64" w:rsidR="00404B39" w:rsidRDefault="00E12F83" w:rsidP="000B2EF7">
      <w:pPr>
        <w:pStyle w:val="12"/>
      </w:pPr>
      <w:r>
        <w:rPr>
          <w:noProof/>
        </w:rPr>
        <w:drawing>
          <wp:inline distT="0" distB="0" distL="0" distR="0" wp14:anchorId="38508653" wp14:editId="17D9D79A">
            <wp:extent cx="6130925" cy="2538492"/>
            <wp:effectExtent l="0" t="0" r="3175" b="0"/>
            <wp:docPr id="94" name="図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資産税_4.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6166951" cy="2553408"/>
                    </a:xfrm>
                    <a:prstGeom prst="rect">
                      <a:avLst/>
                    </a:prstGeom>
                  </pic:spPr>
                </pic:pic>
              </a:graphicData>
            </a:graphic>
          </wp:inline>
        </w:drawing>
      </w:r>
    </w:p>
    <w:p w14:paraId="2EA29F51" w14:textId="77777777" w:rsidR="00943617" w:rsidRDefault="00943617" w:rsidP="00943617">
      <w:pPr>
        <w:pStyle w:val="12"/>
        <w:rPr>
          <w:color w:val="auto"/>
          <w:sz w:val="21"/>
          <w:szCs w:val="21"/>
        </w:rPr>
      </w:pPr>
    </w:p>
    <w:p w14:paraId="636E231C" w14:textId="1CBD8BA3" w:rsidR="00952499" w:rsidRPr="003A1DD5" w:rsidRDefault="00404B39" w:rsidP="00516A66">
      <w:pPr>
        <w:pStyle w:val="12"/>
        <w:ind w:firstLineChars="100" w:firstLine="210"/>
        <w:rPr>
          <w:color w:val="auto"/>
          <w:sz w:val="21"/>
          <w:szCs w:val="21"/>
        </w:rPr>
      </w:pPr>
      <w:r w:rsidRPr="003A1DD5">
        <w:rPr>
          <w:rFonts w:hint="eastAsia"/>
          <w:color w:val="auto"/>
          <w:sz w:val="21"/>
          <w:szCs w:val="21"/>
        </w:rPr>
        <w:t>しかし、「教育資金の一括贈与に係る贈与税の非課税措置」と同様、近年は制度の利用件数が大きく減少していること、またこの制度が「相続税の</w:t>
      </w:r>
      <w:r w:rsidRPr="003A1DD5">
        <w:rPr>
          <w:color w:val="auto"/>
          <w:sz w:val="21"/>
          <w:szCs w:val="21"/>
        </w:rPr>
        <w:t>2割加算」を回避する手段として主に富裕層に活用され</w:t>
      </w:r>
      <w:r w:rsidRPr="003A1DD5">
        <w:rPr>
          <w:rFonts w:hint="eastAsia"/>
          <w:color w:val="auto"/>
          <w:sz w:val="21"/>
          <w:szCs w:val="21"/>
        </w:rPr>
        <w:t>ていることから、制度が見直された上で2年延長されることになりました。</w:t>
      </w:r>
    </w:p>
    <w:p w14:paraId="0C8713D1" w14:textId="77777777" w:rsidR="00952499" w:rsidRPr="003A1DD5" w:rsidRDefault="00952499" w:rsidP="00952499">
      <w:pPr>
        <w:pStyle w:val="12"/>
        <w:rPr>
          <w:color w:val="auto"/>
          <w:sz w:val="21"/>
          <w:szCs w:val="21"/>
        </w:rPr>
      </w:pPr>
    </w:p>
    <w:p w14:paraId="3C992E04" w14:textId="5B8229ED" w:rsidR="00952499" w:rsidRPr="001D2B01" w:rsidRDefault="00952499" w:rsidP="00952499">
      <w:pPr>
        <w:pStyle w:val="12"/>
        <w:rPr>
          <w:rFonts w:ascii="ＭＳ Ｐゴシック" w:eastAsia="ＭＳ Ｐゴシック" w:hAnsi="ＭＳ Ｐゴシック"/>
          <w:color w:val="auto"/>
          <w:sz w:val="24"/>
        </w:rPr>
      </w:pPr>
      <w:r w:rsidRPr="001D2B01">
        <w:rPr>
          <w:rFonts w:ascii="ＭＳ Ｐゴシック" w:eastAsia="ＭＳ Ｐゴシック" w:hAnsi="ＭＳ Ｐゴシック" w:hint="eastAsia"/>
          <w:color w:val="auto"/>
          <w:sz w:val="24"/>
        </w:rPr>
        <w:t>【結婚・子育て資金贈与信託の受託状況】</w:t>
      </w:r>
    </w:p>
    <w:tbl>
      <w:tblPr>
        <w:tblStyle w:val="ad"/>
        <w:tblW w:w="0" w:type="auto"/>
        <w:jc w:val="center"/>
        <w:tblLook w:val="04A0" w:firstRow="1" w:lastRow="0" w:firstColumn="1" w:lastColumn="0" w:noHBand="0" w:noVBand="1"/>
      </w:tblPr>
      <w:tblGrid>
        <w:gridCol w:w="2122"/>
        <w:gridCol w:w="1701"/>
        <w:gridCol w:w="1417"/>
        <w:gridCol w:w="1559"/>
        <w:gridCol w:w="1418"/>
        <w:gridCol w:w="1412"/>
      </w:tblGrid>
      <w:tr w:rsidR="00952499" w14:paraId="399C4106" w14:textId="77777777" w:rsidTr="00943617">
        <w:trPr>
          <w:jc w:val="center"/>
        </w:trPr>
        <w:tc>
          <w:tcPr>
            <w:tcW w:w="2122" w:type="dxa"/>
            <w:tcBorders>
              <w:bottom w:val="single" w:sz="4" w:space="0" w:color="auto"/>
            </w:tcBorders>
            <w:shd w:val="solid" w:color="00B0F0" w:fill="auto"/>
          </w:tcPr>
          <w:p w14:paraId="14947D99" w14:textId="77777777" w:rsidR="00952499" w:rsidRPr="00952499" w:rsidRDefault="00952499" w:rsidP="00212A86">
            <w:pPr>
              <w:rPr>
                <w:rFonts w:hAnsi="ＭＳ 明朝"/>
              </w:rPr>
            </w:pPr>
          </w:p>
        </w:tc>
        <w:tc>
          <w:tcPr>
            <w:tcW w:w="1701" w:type="dxa"/>
            <w:tcBorders>
              <w:bottom w:val="single" w:sz="4" w:space="0" w:color="auto"/>
            </w:tcBorders>
            <w:shd w:val="solid" w:color="00B0F0" w:fill="auto"/>
            <w:vAlign w:val="center"/>
          </w:tcPr>
          <w:p w14:paraId="30157433"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同27年度</w:t>
            </w:r>
          </w:p>
        </w:tc>
        <w:tc>
          <w:tcPr>
            <w:tcW w:w="1417" w:type="dxa"/>
            <w:shd w:val="solid" w:color="00B0F0" w:fill="auto"/>
            <w:vAlign w:val="center"/>
          </w:tcPr>
          <w:p w14:paraId="421794E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同28年度</w:t>
            </w:r>
          </w:p>
        </w:tc>
        <w:tc>
          <w:tcPr>
            <w:tcW w:w="1559" w:type="dxa"/>
            <w:shd w:val="solid" w:color="00B0F0" w:fill="auto"/>
            <w:vAlign w:val="center"/>
          </w:tcPr>
          <w:p w14:paraId="1DB7591A"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同29年度</w:t>
            </w:r>
          </w:p>
        </w:tc>
        <w:tc>
          <w:tcPr>
            <w:tcW w:w="1418" w:type="dxa"/>
            <w:shd w:val="solid" w:color="00B0F0" w:fill="auto"/>
            <w:vAlign w:val="center"/>
          </w:tcPr>
          <w:p w14:paraId="1DE1FA5D"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同30年度</w:t>
            </w:r>
          </w:p>
        </w:tc>
        <w:tc>
          <w:tcPr>
            <w:tcW w:w="1412" w:type="dxa"/>
            <w:shd w:val="solid" w:color="00B0F0" w:fill="auto"/>
            <w:vAlign w:val="center"/>
          </w:tcPr>
          <w:p w14:paraId="014E72F1" w14:textId="77777777" w:rsidR="00952499" w:rsidRPr="00376EDD" w:rsidRDefault="00952499" w:rsidP="00212A86">
            <w:pPr>
              <w:jc w:val="center"/>
              <w:rPr>
                <w:rFonts w:hAnsi="ＭＳ 明朝"/>
                <w:color w:val="FFFFFF" w:themeColor="background1"/>
                <w:sz w:val="18"/>
                <w:szCs w:val="18"/>
              </w:rPr>
            </w:pPr>
            <w:r w:rsidRPr="00376EDD">
              <w:rPr>
                <w:rFonts w:hAnsi="ＭＳ 明朝" w:hint="eastAsia"/>
                <w:color w:val="FFFFFF" w:themeColor="background1"/>
                <w:sz w:val="18"/>
                <w:szCs w:val="18"/>
              </w:rPr>
              <w:t>令和元年度</w:t>
            </w:r>
          </w:p>
        </w:tc>
      </w:tr>
      <w:tr w:rsidR="00952499" w14:paraId="5D9B6224" w14:textId="77777777" w:rsidTr="00943617">
        <w:trPr>
          <w:jc w:val="center"/>
        </w:trPr>
        <w:tc>
          <w:tcPr>
            <w:tcW w:w="2122" w:type="dxa"/>
            <w:shd w:val="solid" w:color="FFFFCC" w:fill="auto"/>
          </w:tcPr>
          <w:p w14:paraId="3A7742DF" w14:textId="77777777" w:rsidR="00952499" w:rsidRPr="00952499" w:rsidRDefault="00952499" w:rsidP="00212A86">
            <w:pPr>
              <w:rPr>
                <w:rFonts w:hAnsi="ＭＳ 明朝"/>
                <w:sz w:val="18"/>
                <w:szCs w:val="18"/>
              </w:rPr>
            </w:pPr>
            <w:r w:rsidRPr="00952499">
              <w:rPr>
                <w:rFonts w:hAnsi="ＭＳ 明朝" w:hint="eastAsia"/>
                <w:sz w:val="18"/>
                <w:szCs w:val="18"/>
              </w:rPr>
              <w:t>新規契約件数（件）</w:t>
            </w:r>
          </w:p>
        </w:tc>
        <w:tc>
          <w:tcPr>
            <w:tcW w:w="1701" w:type="dxa"/>
            <w:shd w:val="clear" w:color="FFFFCC" w:fill="auto"/>
            <w:vAlign w:val="center"/>
          </w:tcPr>
          <w:p w14:paraId="0B58E735" w14:textId="03067FA2" w:rsidR="00952499" w:rsidRPr="00952499" w:rsidRDefault="00952499" w:rsidP="00212A86">
            <w:pPr>
              <w:jc w:val="center"/>
              <w:rPr>
                <w:rFonts w:hAnsi="ＭＳ 明朝"/>
              </w:rPr>
            </w:pPr>
            <w:r>
              <w:rPr>
                <w:rFonts w:hAnsi="ＭＳ 明朝" w:hint="eastAsia"/>
              </w:rPr>
              <w:t>4,712</w:t>
            </w:r>
          </w:p>
        </w:tc>
        <w:tc>
          <w:tcPr>
            <w:tcW w:w="1417" w:type="dxa"/>
            <w:vAlign w:val="center"/>
          </w:tcPr>
          <w:p w14:paraId="6CAA9605" w14:textId="60D498FF" w:rsidR="00952499" w:rsidRPr="00952499" w:rsidRDefault="00952499" w:rsidP="00212A86">
            <w:pPr>
              <w:jc w:val="center"/>
              <w:rPr>
                <w:rFonts w:hAnsi="ＭＳ 明朝"/>
              </w:rPr>
            </w:pPr>
            <w:r>
              <w:rPr>
                <w:rFonts w:hAnsi="ＭＳ 明朝" w:hint="eastAsia"/>
              </w:rPr>
              <w:t>938</w:t>
            </w:r>
          </w:p>
        </w:tc>
        <w:tc>
          <w:tcPr>
            <w:tcW w:w="1559" w:type="dxa"/>
            <w:vAlign w:val="center"/>
          </w:tcPr>
          <w:p w14:paraId="674A3FBD" w14:textId="2305A5C8" w:rsidR="00952499" w:rsidRPr="00952499" w:rsidRDefault="00952499" w:rsidP="00212A86">
            <w:pPr>
              <w:jc w:val="center"/>
              <w:rPr>
                <w:rFonts w:hAnsi="ＭＳ 明朝"/>
              </w:rPr>
            </w:pPr>
            <w:r>
              <w:rPr>
                <w:rFonts w:hAnsi="ＭＳ 明朝"/>
              </w:rPr>
              <w:t>520</w:t>
            </w:r>
          </w:p>
        </w:tc>
        <w:tc>
          <w:tcPr>
            <w:tcW w:w="1418" w:type="dxa"/>
            <w:vAlign w:val="center"/>
          </w:tcPr>
          <w:p w14:paraId="267C34AA" w14:textId="0D97FD73" w:rsidR="00952499" w:rsidRPr="00952499" w:rsidRDefault="00952499" w:rsidP="00212A86">
            <w:pPr>
              <w:jc w:val="center"/>
              <w:rPr>
                <w:rFonts w:hAnsi="ＭＳ 明朝"/>
              </w:rPr>
            </w:pPr>
            <w:r>
              <w:rPr>
                <w:rFonts w:hAnsi="ＭＳ 明朝" w:hint="eastAsia"/>
              </w:rPr>
              <w:t>5</w:t>
            </w:r>
            <w:r>
              <w:rPr>
                <w:rFonts w:hAnsi="ＭＳ 明朝"/>
              </w:rPr>
              <w:t>77</w:t>
            </w:r>
          </w:p>
        </w:tc>
        <w:tc>
          <w:tcPr>
            <w:tcW w:w="1412" w:type="dxa"/>
            <w:vAlign w:val="center"/>
          </w:tcPr>
          <w:p w14:paraId="05FD3308" w14:textId="40A836EF" w:rsidR="00952499" w:rsidRPr="00952499" w:rsidRDefault="00952499" w:rsidP="00212A86">
            <w:pPr>
              <w:jc w:val="center"/>
              <w:rPr>
                <w:rFonts w:hAnsi="ＭＳ 明朝"/>
              </w:rPr>
            </w:pPr>
            <w:r>
              <w:rPr>
                <w:rFonts w:hAnsi="ＭＳ 明朝" w:hint="eastAsia"/>
              </w:rPr>
              <w:t>2</w:t>
            </w:r>
            <w:r>
              <w:rPr>
                <w:rFonts w:hAnsi="ＭＳ 明朝"/>
              </w:rPr>
              <w:t>12</w:t>
            </w:r>
          </w:p>
        </w:tc>
      </w:tr>
    </w:tbl>
    <w:p w14:paraId="2A3AA9AD" w14:textId="5062DF15" w:rsidR="00273B3D" w:rsidRPr="00273B3D" w:rsidRDefault="00273B3D" w:rsidP="00273B3D">
      <w:pPr>
        <w:jc w:val="right"/>
        <w:rPr>
          <w:rFonts w:hAnsi="ＭＳ 明朝"/>
        </w:rPr>
      </w:pPr>
      <w:r w:rsidRPr="00273B3D">
        <w:rPr>
          <w:rFonts w:hAnsi="ＭＳ 明朝" w:hint="eastAsia"/>
        </w:rPr>
        <w:t>一般社団法人信託協会調べ</w:t>
      </w:r>
    </w:p>
    <w:p w14:paraId="6D531C61" w14:textId="28749FDD" w:rsidR="00952499" w:rsidRPr="00273B3D" w:rsidRDefault="00952499" w:rsidP="00404B39">
      <w:pPr>
        <w:pStyle w:val="afd"/>
      </w:pPr>
    </w:p>
    <w:p w14:paraId="3E1C9D73" w14:textId="3FDAE903" w:rsidR="00404B39" w:rsidRPr="00651D33" w:rsidRDefault="00404B39" w:rsidP="00404B39">
      <w:pPr>
        <w:pStyle w:val="afd"/>
      </w:pPr>
      <w:r w:rsidRPr="00651D33">
        <w:rPr>
          <w:rFonts w:hint="eastAsia"/>
        </w:rPr>
        <w:t>（</w:t>
      </w:r>
      <w:r>
        <w:rPr>
          <w:rFonts w:hint="eastAsia"/>
        </w:rPr>
        <w:t>２</w:t>
      </w:r>
      <w:r w:rsidRPr="00651D33">
        <w:rPr>
          <w:rFonts w:hint="eastAsia"/>
        </w:rPr>
        <w:t>）改正の</w:t>
      </w:r>
      <w:r w:rsidR="00F45C27" w:rsidRPr="00651D33">
        <w:rPr>
          <w:rFonts w:hint="eastAsia"/>
        </w:rPr>
        <w:t>概要</w:t>
      </w:r>
    </w:p>
    <w:p w14:paraId="076EE88B" w14:textId="425C9FEC" w:rsidR="00404B39" w:rsidRPr="003A1DD5" w:rsidRDefault="00404B39" w:rsidP="00404B39">
      <w:pPr>
        <w:ind w:firstLineChars="100" w:firstLine="210"/>
      </w:pPr>
      <w:r w:rsidRPr="003A1DD5">
        <w:rPr>
          <w:rFonts w:hint="eastAsia"/>
        </w:rPr>
        <w:t>直系尊属から結婚・子育て資金の一括贈与を受けた場合の贈与税の非課税措置について、以下の措置が実施されたうえ、適用期限が</w:t>
      </w:r>
      <w:r w:rsidR="007E4D4D" w:rsidRPr="003A1DD5">
        <w:rPr>
          <w:rFonts w:hint="eastAsia"/>
        </w:rPr>
        <w:t>2</w:t>
      </w:r>
      <w:r w:rsidRPr="003A1DD5">
        <w:rPr>
          <w:rFonts w:hint="eastAsia"/>
        </w:rPr>
        <w:t>年延長されます。</w:t>
      </w:r>
    </w:p>
    <w:p w14:paraId="6B75208E" w14:textId="77777777" w:rsidR="00404B39" w:rsidRPr="00404B39" w:rsidRDefault="00404B39" w:rsidP="000B2EF7">
      <w:pPr>
        <w:pStyle w:val="12"/>
      </w:pPr>
    </w:p>
    <w:p w14:paraId="3F1DEB9F" w14:textId="242BCFC0" w:rsidR="000B2EF7" w:rsidRPr="007E4D4D" w:rsidRDefault="000B2EF7" w:rsidP="007E4D4D">
      <w:pPr>
        <w:pStyle w:val="12"/>
      </w:pPr>
      <w:r w:rsidRPr="007E4D4D">
        <w:rPr>
          <w:rFonts w:hint="eastAsia"/>
        </w:rPr>
        <w:t>①</w:t>
      </w:r>
      <w:bookmarkEnd w:id="4"/>
      <w:r w:rsidR="00404B39" w:rsidRPr="007E4D4D">
        <w:rPr>
          <w:rFonts w:hint="eastAsia"/>
        </w:rPr>
        <w:t>管理残額を「相続税の2割加算」の対象に追加</w:t>
      </w:r>
      <w:r w:rsidRPr="007E4D4D">
        <w:rPr>
          <w:rFonts w:hint="eastAsia"/>
        </w:rPr>
        <w:t xml:space="preserve"> </w:t>
      </w:r>
    </w:p>
    <w:p w14:paraId="5959B8ED" w14:textId="30FF151C" w:rsidR="00404B39" w:rsidRPr="003A1DD5" w:rsidRDefault="00404B39" w:rsidP="00404B39">
      <w:pPr>
        <w:ind w:firstLineChars="100" w:firstLine="210"/>
      </w:pPr>
      <w:r w:rsidRPr="003A1DD5">
        <w:rPr>
          <w:rFonts w:hint="eastAsia"/>
        </w:rPr>
        <w:t>贈与者の死亡に伴い、孫やひ孫が管理残額（※）を相続（遺贈）したとみなされ相続税が課</w:t>
      </w:r>
      <w:r w:rsidR="00D72144" w:rsidRPr="003A1DD5">
        <w:rPr>
          <w:rFonts w:hint="eastAsia"/>
        </w:rPr>
        <w:t>税</w:t>
      </w:r>
      <w:r w:rsidRPr="003A1DD5">
        <w:rPr>
          <w:rFonts w:hint="eastAsia"/>
        </w:rPr>
        <w:t>される場合には、その相続税額が</w:t>
      </w:r>
      <w:r w:rsidRPr="003A1DD5">
        <w:t>2割加算の対象となります。</w:t>
      </w:r>
    </w:p>
    <w:p w14:paraId="56FC5CCC" w14:textId="23BD8440" w:rsidR="00404B39" w:rsidRPr="003A1DD5" w:rsidRDefault="00404B39" w:rsidP="00E12F83">
      <w:pPr>
        <w:ind w:firstLineChars="100" w:firstLine="210"/>
      </w:pPr>
      <w:r w:rsidRPr="003A1DD5">
        <w:rPr>
          <w:rFonts w:hint="eastAsia"/>
        </w:rPr>
        <w:lastRenderedPageBreak/>
        <w:t>なお、この改正は令和</w:t>
      </w:r>
      <w:r w:rsidRPr="003A1DD5">
        <w:t>3年4月1日以後の信託等により取得する信託受益権等について適用されます。</w:t>
      </w:r>
    </w:p>
    <w:p w14:paraId="2A80DD45" w14:textId="4C9228E4" w:rsidR="00404B39" w:rsidRPr="003A1DD5" w:rsidRDefault="00404B39" w:rsidP="00404B39">
      <w:r w:rsidRPr="003A1DD5">
        <w:rPr>
          <w:rFonts w:hint="eastAsia"/>
        </w:rPr>
        <w:t>（※）</w:t>
      </w:r>
      <w:r w:rsidR="004344D6" w:rsidRPr="003A1DD5">
        <w:rPr>
          <w:rFonts w:hint="eastAsia"/>
        </w:rPr>
        <w:t>本制度における</w:t>
      </w:r>
      <w:r w:rsidRPr="003A1DD5">
        <w:rPr>
          <w:rFonts w:hint="eastAsia"/>
        </w:rPr>
        <w:t>「管理残額」とは、非課税拠出額（この制度の適用を受けるものとして、金融機関等と教育資金管理契約を締結し、資金管理口座に拠出した金額）から、受贈者が教育資金として払い出した金額を控除した残額をいいます。</w:t>
      </w:r>
    </w:p>
    <w:p w14:paraId="2CB56DC5" w14:textId="77777777" w:rsidR="00404B39" w:rsidRPr="00404B39" w:rsidRDefault="00404B39" w:rsidP="00404B39">
      <w:pPr>
        <w:rPr>
          <w:sz w:val="24"/>
          <w:szCs w:val="24"/>
        </w:rPr>
      </w:pPr>
    </w:p>
    <w:p w14:paraId="4740DFE7" w14:textId="77777777" w:rsidR="00404B39" w:rsidRPr="007E4D4D" w:rsidRDefault="00404B39" w:rsidP="007E4D4D">
      <w:pPr>
        <w:pStyle w:val="12"/>
      </w:pPr>
      <w:r w:rsidRPr="007E4D4D">
        <w:rPr>
          <w:rFonts w:hint="eastAsia"/>
        </w:rPr>
        <w:t>②受贈者の年齢要件の引き下げ</w:t>
      </w:r>
    </w:p>
    <w:p w14:paraId="40E31C49" w14:textId="278C150F" w:rsidR="00404B39" w:rsidRPr="003A1DD5" w:rsidRDefault="00404B39" w:rsidP="00BF4A15">
      <w:pPr>
        <w:ind w:firstLineChars="100" w:firstLine="210"/>
      </w:pPr>
      <w:r w:rsidRPr="003A1DD5">
        <w:t>受贈者の年齢要件の下限</w:t>
      </w:r>
      <w:r w:rsidRPr="003A1DD5">
        <w:rPr>
          <w:rFonts w:hint="eastAsia"/>
        </w:rPr>
        <w:t>が、</w:t>
      </w:r>
      <w:r w:rsidRPr="003A1DD5">
        <w:t>18 歳以上（現行：20 歳以上）に引き下げ</w:t>
      </w:r>
      <w:r w:rsidRPr="003A1DD5">
        <w:rPr>
          <w:rFonts w:hint="eastAsia"/>
        </w:rPr>
        <w:t>られます。なお、この改正は、令和4年4月1日以後の信託等により取得する信託受益権等について適用されます。</w:t>
      </w:r>
    </w:p>
    <w:p w14:paraId="3ECB6F2F" w14:textId="77777777" w:rsidR="003A1DD5" w:rsidRDefault="003A1DD5" w:rsidP="000B2EF7">
      <w:pPr>
        <w:pStyle w:val="12"/>
      </w:pPr>
      <w:bookmarkStart w:id="5" w:name="TA0003588070102"/>
    </w:p>
    <w:p w14:paraId="43DB1D85" w14:textId="77777777" w:rsidR="00BF4A15" w:rsidRDefault="00BF4A15" w:rsidP="000B2EF7">
      <w:pPr>
        <w:pStyle w:val="12"/>
      </w:pPr>
    </w:p>
    <w:p w14:paraId="7F38CF4F" w14:textId="7A02217B" w:rsidR="004344D6" w:rsidRDefault="004344D6" w:rsidP="000B2EF7">
      <w:pPr>
        <w:pStyle w:val="12"/>
      </w:pPr>
      <w:r>
        <w:rPr>
          <w:noProof/>
        </w:rPr>
        <mc:AlternateContent>
          <mc:Choice Requires="wpg">
            <w:drawing>
              <wp:inline distT="0" distB="0" distL="0" distR="0" wp14:anchorId="6B903D4E" wp14:editId="3E55DE55">
                <wp:extent cx="6118225" cy="310515"/>
                <wp:effectExtent l="0" t="0" r="15875" b="13335"/>
                <wp:docPr id="2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D6B622" w14:textId="1B8CFC0D" w:rsidR="00E52452" w:rsidRPr="00B076D1" w:rsidRDefault="00E52452"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wps:txbx>
                        <wps:bodyPr rot="0" vert="horz" wrap="square" lIns="252000" tIns="0" rIns="0" bIns="0" anchor="ctr" anchorCtr="0" upright="1">
                          <a:noAutofit/>
                        </wps:bodyPr>
                      </wps:wsp>
                      <wps:wsp>
                        <wps:cNvPr id="3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D160CE4" w14:textId="2A367192" w:rsidR="00E52452" w:rsidRPr="00B076D1" w:rsidRDefault="00E52452"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inline>
            </w:drawing>
          </mc:Choice>
          <mc:Fallback>
            <w:pict>
              <v:group w14:anchorId="6B903D4E" id="Group 8283" o:spid="_x0000_s1063"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">
                <o:lock v:ext="edit" aspectratio="t"/>
                <v:shape id="1 つの角を切り取った四角形 165" o:spid="_x0000_s106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D6B622" w14:textId="1B8CFC0D" w:rsidR="00E52452" w:rsidRPr="00B076D1" w:rsidRDefault="00E52452" w:rsidP="004344D6">
                        <w:pPr>
                          <w:spacing w:line="420" w:lineRule="exact"/>
                          <w:jc w:val="left"/>
                          <w:rPr>
                            <w:rFonts w:ascii="HGS創英角ｺﾞｼｯｸUB" w:eastAsia="HGS創英角ｺﾞｼｯｸUB" w:hAnsi="HGS創英角ｺﾞｼｯｸUB"/>
                            <w:color w:val="FFFFFF"/>
                            <w:sz w:val="32"/>
                            <w:szCs w:val="32"/>
                          </w:rPr>
                        </w:pPr>
                        <w:r w:rsidRPr="004344D6">
                          <w:rPr>
                            <w:rFonts w:ascii="HGS創英角ｺﾞｼｯｸUB" w:eastAsia="HGS創英角ｺﾞｼｯｸUB" w:hAnsi="HGS創英角ｺﾞｼｯｸUB" w:hint="eastAsia"/>
                            <w:color w:val="FFFFFF"/>
                            <w:sz w:val="32"/>
                            <w:szCs w:val="32"/>
                          </w:rPr>
                          <w:t>土地に係る固定資産税等の負担調整措置</w:t>
                        </w:r>
                      </w:p>
                    </w:txbxContent>
                  </v:textbox>
                </v:shape>
                <v:oval id="円/楕円 166" o:spid="_x0000_s106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1oAwAAAANsAAAAPAAAAZHJzL2Rvd25yZXYueG1sRE/Pa8Iw&#10;FL4P/B/CE7ytaS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PuNaAMAAAADbAAAADwAAAAAA&#10;AAAAAAAAAAAHAgAAZHJzL2Rvd25yZXYueG1sUEsFBgAAAAADAAMAtwAAAPQCAAAAAA==&#10;" fillcolor="#f90" strokecolor="#2f5596" strokeweight="2pt">
                  <o:lock v:ext="edit" aspectratio="t"/>
                  <v:textbox inset="0,0,0,0">
                    <w:txbxContent>
                      <w:p w14:paraId="7D160CE4" w14:textId="2A367192" w:rsidR="00E52452" w:rsidRPr="00B076D1" w:rsidRDefault="00E52452" w:rsidP="004344D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w10:anchorlock/>
              </v:group>
            </w:pict>
          </mc:Fallback>
        </mc:AlternateContent>
      </w:r>
    </w:p>
    <w:p w14:paraId="6B2B47DC" w14:textId="77777777" w:rsidR="004344D6" w:rsidRPr="00651D33" w:rsidRDefault="004344D6" w:rsidP="004344D6">
      <w:pPr>
        <w:pStyle w:val="afd"/>
      </w:pPr>
      <w:r w:rsidRPr="00651D33">
        <w:rPr>
          <w:rFonts w:hint="eastAsia"/>
        </w:rPr>
        <w:t>（１）改正の</w:t>
      </w:r>
      <w:r>
        <w:rPr>
          <w:rFonts w:hint="eastAsia"/>
        </w:rPr>
        <w:t>背景</w:t>
      </w:r>
    </w:p>
    <w:p w14:paraId="05D1621A" w14:textId="77777777" w:rsidR="00D72144" w:rsidRPr="003A1DD5" w:rsidRDefault="004344D6"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固定資産税の</w:t>
      </w:r>
      <w:r w:rsidR="00D72144" w:rsidRPr="003A1DD5">
        <w:rPr>
          <w:rFonts w:asciiTheme="minorEastAsia" w:eastAsiaTheme="minorEastAsia" w:hAnsiTheme="minorEastAsia" w:hint="eastAsia"/>
          <w:color w:val="auto"/>
          <w:sz w:val="21"/>
          <w:szCs w:val="21"/>
        </w:rPr>
        <w:t>計算のベースとなる</w:t>
      </w:r>
      <w:r w:rsidRPr="003A1DD5">
        <w:rPr>
          <w:rFonts w:asciiTheme="minorEastAsia" w:eastAsiaTheme="minorEastAsia" w:hAnsiTheme="minorEastAsia" w:hint="eastAsia"/>
          <w:color w:val="auto"/>
          <w:sz w:val="21"/>
          <w:szCs w:val="21"/>
        </w:rPr>
        <w:t>課税標準は、地方税法によ</w:t>
      </w:r>
      <w:r w:rsidR="00441DC5" w:rsidRPr="003A1DD5">
        <w:rPr>
          <w:rFonts w:asciiTheme="minorEastAsia" w:eastAsiaTheme="minorEastAsia" w:hAnsiTheme="minorEastAsia" w:hint="eastAsia"/>
          <w:color w:val="auto"/>
          <w:sz w:val="21"/>
          <w:szCs w:val="21"/>
        </w:rPr>
        <w:t>り</w:t>
      </w:r>
      <w:r w:rsidRPr="003A1DD5">
        <w:rPr>
          <w:rFonts w:asciiTheme="minorEastAsia" w:eastAsiaTheme="minorEastAsia" w:hAnsiTheme="minorEastAsia" w:hint="eastAsia"/>
          <w:color w:val="auto"/>
          <w:sz w:val="21"/>
          <w:szCs w:val="21"/>
        </w:rPr>
        <w:t>「適正な時価」と定められています。そのため、経済情勢の変化を適正に反映することを目的として、</w:t>
      </w:r>
      <w:r w:rsidR="00441DC5" w:rsidRPr="003A1DD5">
        <w:rPr>
          <w:rFonts w:asciiTheme="minorEastAsia" w:eastAsiaTheme="minorEastAsia" w:hAnsiTheme="minorEastAsia" w:hint="eastAsia"/>
          <w:color w:val="auto"/>
          <w:sz w:val="21"/>
          <w:szCs w:val="21"/>
        </w:rPr>
        <w:t>3</w:t>
      </w:r>
      <w:r w:rsidRPr="003A1DD5">
        <w:rPr>
          <w:rFonts w:asciiTheme="minorEastAsia" w:eastAsiaTheme="minorEastAsia" w:hAnsiTheme="minorEastAsia" w:hint="eastAsia"/>
          <w:color w:val="auto"/>
          <w:sz w:val="21"/>
          <w:szCs w:val="21"/>
        </w:rPr>
        <w:t>年ごとに</w:t>
      </w:r>
      <w:r w:rsidR="00441DC5" w:rsidRPr="003A1DD5">
        <w:rPr>
          <w:rFonts w:asciiTheme="minorEastAsia" w:eastAsiaTheme="minorEastAsia" w:hAnsiTheme="minorEastAsia" w:hint="eastAsia"/>
          <w:color w:val="auto"/>
          <w:sz w:val="21"/>
          <w:szCs w:val="21"/>
        </w:rPr>
        <w:t>土地</w:t>
      </w:r>
      <w:r w:rsidRPr="003A1DD5">
        <w:rPr>
          <w:rFonts w:asciiTheme="minorEastAsia" w:eastAsiaTheme="minorEastAsia" w:hAnsiTheme="minorEastAsia" w:hint="eastAsia"/>
          <w:color w:val="auto"/>
          <w:sz w:val="21"/>
          <w:szCs w:val="21"/>
        </w:rPr>
        <w:t>の時価を調査する「評価替え」が実施されています</w:t>
      </w:r>
      <w:r w:rsidR="00441DC5" w:rsidRPr="003A1DD5">
        <w:rPr>
          <w:rFonts w:asciiTheme="minorEastAsia" w:eastAsiaTheme="minorEastAsia" w:hAnsiTheme="minorEastAsia" w:hint="eastAsia"/>
          <w:color w:val="auto"/>
          <w:sz w:val="21"/>
          <w:szCs w:val="21"/>
        </w:rPr>
        <w:t>が、令和3年はまさにこの評価替えの年に該当します。</w:t>
      </w:r>
    </w:p>
    <w:p w14:paraId="01BE32EF" w14:textId="0C3FAACD" w:rsidR="00654DC6" w:rsidRPr="003A1DD5" w:rsidRDefault="00441DC5" w:rsidP="00654DC6">
      <w:pPr>
        <w:pStyle w:val="12"/>
        <w:ind w:firstLineChars="100" w:firstLine="21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「適正な時価」は前年1月1日時点の</w:t>
      </w:r>
      <w:r w:rsidR="00D72144" w:rsidRPr="003A1DD5">
        <w:rPr>
          <w:rFonts w:asciiTheme="minorEastAsia" w:eastAsiaTheme="minorEastAsia" w:hAnsiTheme="minorEastAsia" w:hint="eastAsia"/>
          <w:color w:val="auto"/>
          <w:sz w:val="21"/>
          <w:szCs w:val="21"/>
        </w:rPr>
        <w:t>公示</w:t>
      </w:r>
      <w:r w:rsidRPr="003A1DD5">
        <w:rPr>
          <w:rFonts w:asciiTheme="minorEastAsia" w:eastAsiaTheme="minorEastAsia" w:hAnsiTheme="minorEastAsia" w:hint="eastAsia"/>
          <w:color w:val="auto"/>
          <w:sz w:val="21"/>
          <w:szCs w:val="21"/>
        </w:rPr>
        <w:t>地価を基準に設定されますが、令和2年1月の時点で、全国の地価はおおむね上昇傾向にありました。ところが、新型コロナウイルス</w:t>
      </w:r>
      <w:r w:rsidR="00F45C27" w:rsidRPr="003A1DD5">
        <w:rPr>
          <w:rFonts w:asciiTheme="minorEastAsia" w:eastAsiaTheme="minorEastAsia" w:hAnsiTheme="minorEastAsia" w:hint="eastAsia"/>
          <w:color w:val="auto"/>
          <w:sz w:val="21"/>
          <w:szCs w:val="21"/>
        </w:rPr>
        <w:t>の</w:t>
      </w:r>
      <w:r w:rsidRPr="003A1DD5">
        <w:rPr>
          <w:rFonts w:asciiTheme="minorEastAsia" w:eastAsiaTheme="minorEastAsia" w:hAnsiTheme="minorEastAsia" w:hint="eastAsia"/>
          <w:color w:val="auto"/>
          <w:sz w:val="21"/>
          <w:szCs w:val="21"/>
        </w:rPr>
        <w:t>感染拡大により、現在は商業地を中心に地価が大きく下落しています。そのため、令和2年1月を基準として評価替えを行うこと</w:t>
      </w:r>
      <w:r w:rsidR="00F45C27" w:rsidRPr="003A1DD5">
        <w:rPr>
          <w:rFonts w:asciiTheme="minorEastAsia" w:eastAsiaTheme="minorEastAsia" w:hAnsiTheme="minorEastAsia" w:hint="eastAsia"/>
          <w:color w:val="auto"/>
          <w:sz w:val="21"/>
          <w:szCs w:val="21"/>
        </w:rPr>
        <w:t>で</w:t>
      </w:r>
      <w:r w:rsidRPr="003A1DD5">
        <w:rPr>
          <w:rFonts w:asciiTheme="minorEastAsia" w:eastAsiaTheme="minorEastAsia" w:hAnsiTheme="minorEastAsia" w:hint="eastAsia"/>
          <w:color w:val="auto"/>
          <w:sz w:val="21"/>
          <w:szCs w:val="21"/>
        </w:rPr>
        <w:t>、納税者</w:t>
      </w:r>
      <w:r w:rsidR="00F45C27" w:rsidRPr="003A1DD5">
        <w:rPr>
          <w:rFonts w:asciiTheme="minorEastAsia" w:eastAsiaTheme="minorEastAsia" w:hAnsiTheme="minorEastAsia" w:hint="eastAsia"/>
          <w:color w:val="auto"/>
          <w:sz w:val="21"/>
          <w:szCs w:val="21"/>
        </w:rPr>
        <w:t>の税負担が</w:t>
      </w:r>
      <w:r w:rsidR="00943617">
        <w:rPr>
          <w:rFonts w:asciiTheme="minorEastAsia" w:eastAsiaTheme="minorEastAsia" w:hAnsiTheme="minorEastAsia" w:hint="eastAsia"/>
          <w:color w:val="auto"/>
          <w:sz w:val="21"/>
          <w:szCs w:val="21"/>
        </w:rPr>
        <w:t>過重に</w:t>
      </w:r>
      <w:r w:rsidR="00F45C27" w:rsidRPr="003A1DD5">
        <w:rPr>
          <w:rFonts w:asciiTheme="minorEastAsia" w:eastAsiaTheme="minorEastAsia" w:hAnsiTheme="minorEastAsia" w:hint="eastAsia"/>
          <w:color w:val="auto"/>
          <w:sz w:val="21"/>
          <w:szCs w:val="21"/>
        </w:rPr>
        <w:t>なることが懸念されて</w:t>
      </w:r>
      <w:r w:rsidR="00D72144" w:rsidRPr="003A1DD5">
        <w:rPr>
          <w:rFonts w:asciiTheme="minorEastAsia" w:eastAsiaTheme="minorEastAsia" w:hAnsiTheme="minorEastAsia" w:hint="eastAsia"/>
          <w:color w:val="auto"/>
          <w:sz w:val="21"/>
          <w:szCs w:val="21"/>
        </w:rPr>
        <w:t>います</w:t>
      </w:r>
      <w:r w:rsidR="00F45C27" w:rsidRPr="003A1DD5">
        <w:rPr>
          <w:rFonts w:asciiTheme="minorEastAsia" w:eastAsiaTheme="minorEastAsia" w:hAnsiTheme="minorEastAsia" w:hint="eastAsia"/>
          <w:color w:val="auto"/>
          <w:sz w:val="21"/>
          <w:szCs w:val="21"/>
        </w:rPr>
        <w:t>。</w:t>
      </w:r>
    </w:p>
    <w:p w14:paraId="08C86A11" w14:textId="7416EF8D" w:rsidR="00441DC5" w:rsidRPr="003A1DD5" w:rsidRDefault="00441DC5" w:rsidP="00441DC5">
      <w:pPr>
        <w:pStyle w:val="12"/>
        <w:rPr>
          <w:rFonts w:asciiTheme="minorEastAsia" w:eastAsiaTheme="minorEastAsia" w:hAnsiTheme="minorEastAsia"/>
          <w:color w:val="auto"/>
          <w:sz w:val="21"/>
          <w:szCs w:val="21"/>
        </w:rPr>
      </w:pPr>
    </w:p>
    <w:p w14:paraId="185B588C" w14:textId="29BC2979" w:rsidR="00F45C27" w:rsidRPr="00BF4A15" w:rsidRDefault="00F45C27" w:rsidP="00F45C27">
      <w:pPr>
        <w:pStyle w:val="afd"/>
      </w:pPr>
      <w:r w:rsidRPr="00BF4A15">
        <w:rPr>
          <w:rFonts w:hint="eastAsia"/>
        </w:rPr>
        <w:t>（２）改正の概要</w:t>
      </w:r>
    </w:p>
    <w:p w14:paraId="6298CDF6" w14:textId="12A1E084" w:rsidR="00EE30CC" w:rsidRPr="003A1DD5" w:rsidRDefault="00F45C27" w:rsidP="00943617">
      <w:pPr>
        <w:pStyle w:val="12"/>
        <w:ind w:firstLineChars="200" w:firstLine="420"/>
        <w:rPr>
          <w:rFonts w:asciiTheme="minorEastAsia" w:eastAsiaTheme="minorEastAsia" w:hAnsiTheme="minorEastAsia"/>
          <w:color w:val="auto"/>
          <w:sz w:val="21"/>
          <w:szCs w:val="21"/>
        </w:rPr>
      </w:pPr>
      <w:r w:rsidRPr="003A1DD5">
        <w:rPr>
          <w:rFonts w:asciiTheme="minorEastAsia" w:eastAsiaTheme="minorEastAsia" w:hAnsiTheme="minorEastAsia" w:hint="eastAsia"/>
          <w:color w:val="auto"/>
          <w:sz w:val="21"/>
          <w:szCs w:val="21"/>
        </w:rPr>
        <w:t>以下に掲げる土地について、</w:t>
      </w:r>
      <w:bookmarkEnd w:id="5"/>
      <w:r w:rsidR="00654DC6" w:rsidRPr="003A1DD5">
        <w:rPr>
          <w:rFonts w:asciiTheme="minorEastAsia" w:eastAsiaTheme="minorEastAsia" w:hAnsiTheme="minorEastAsia" w:hint="eastAsia"/>
          <w:color w:val="auto"/>
          <w:sz w:val="21"/>
          <w:szCs w:val="21"/>
        </w:rPr>
        <w:t>令和3年度の課税標準額が令和2年度の課税標準額と同額とされます</w:t>
      </w:r>
      <w:r w:rsidR="00D72144" w:rsidRPr="003A1DD5">
        <w:rPr>
          <w:rFonts w:asciiTheme="minorEastAsia" w:eastAsiaTheme="minorEastAsia" w:hAnsiTheme="minorEastAsia" w:hint="eastAsia"/>
          <w:color w:val="auto"/>
          <w:sz w:val="21"/>
          <w:szCs w:val="21"/>
        </w:rPr>
        <w:t>（今年度と同額に据え置かれます）</w:t>
      </w:r>
      <w:r w:rsidR="00654DC6" w:rsidRPr="003A1DD5">
        <w:rPr>
          <w:rFonts w:asciiTheme="minorEastAsia" w:eastAsiaTheme="minorEastAsia" w:hAnsiTheme="minorEastAsia" w:hint="eastAsia"/>
          <w:color w:val="auto"/>
          <w:sz w:val="21"/>
          <w:szCs w:val="21"/>
        </w:rPr>
        <w:t>。</w:t>
      </w:r>
    </w:p>
    <w:p w14:paraId="5B9B0E75" w14:textId="77777777" w:rsidR="00654DC6" w:rsidRPr="003A1DD5" w:rsidRDefault="00654DC6" w:rsidP="00654DC6">
      <w:pPr>
        <w:pStyle w:val="12"/>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EE30CC" w:rsidRPr="003A1DD5" w14:paraId="7B94DA52" w14:textId="77777777" w:rsidTr="00B60701">
        <w:trPr>
          <w:trHeight w:val="2199"/>
          <w:jc w:val="center"/>
        </w:trPr>
        <w:tc>
          <w:tcPr>
            <w:tcW w:w="0" w:type="auto"/>
            <w:shd w:val="thinDiagCross" w:color="FDE9D9" w:fill="FFFFFF"/>
            <w:vAlign w:val="center"/>
          </w:tcPr>
          <w:p w14:paraId="0CC906C1" w14:textId="19D4B699"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w:t>
            </w:r>
            <w:r w:rsidR="00654DC6" w:rsidRPr="003A1DD5">
              <w:rPr>
                <w:rFonts w:ascii="ＭＳ ゴシック" w:eastAsia="ＭＳ ゴシック" w:hAnsi="ＭＳ ゴシック" w:hint="eastAsia"/>
                <w:szCs w:val="21"/>
              </w:rPr>
              <w:t>（</w:t>
            </w:r>
            <w:r w:rsidR="00654DC6" w:rsidRPr="003A1DD5">
              <w:rPr>
                <w:rStyle w:val="120"/>
                <w:rFonts w:hint="eastAsia"/>
                <w:sz w:val="21"/>
                <w:szCs w:val="21"/>
              </w:rPr>
              <w:t>※1</w:t>
            </w:r>
            <w:r w:rsidR="00654DC6" w:rsidRPr="003A1DD5">
              <w:rPr>
                <w:rFonts w:ascii="ＭＳ ゴシック" w:eastAsia="ＭＳ ゴシック" w:hAnsi="ＭＳ ゴシック" w:hint="eastAsia"/>
                <w:szCs w:val="21"/>
              </w:rPr>
              <w:t>）</w:t>
            </w:r>
            <w:r w:rsidRPr="003A1DD5">
              <w:rPr>
                <w:rFonts w:ascii="ＭＳ ゴシック" w:eastAsia="ＭＳ ゴシック" w:hAnsi="ＭＳ ゴシック" w:hint="eastAsia"/>
                <w:szCs w:val="21"/>
              </w:rPr>
              <w:t>が100％未満の宅地</w:t>
            </w:r>
          </w:p>
          <w:p w14:paraId="1714C14E" w14:textId="20D8AD58" w:rsidR="00EE30CC" w:rsidRPr="003A1DD5" w:rsidRDefault="00EE30CC" w:rsidP="00654DC6">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負担水準が60％未満の商業地</w:t>
            </w:r>
          </w:p>
          <w:p w14:paraId="027F9D5E" w14:textId="68FA9016" w:rsidR="00EE30CC" w:rsidRPr="00E12F83" w:rsidRDefault="00EE30CC" w:rsidP="00E12F83">
            <w:pPr>
              <w:pStyle w:val="af0"/>
              <w:numPr>
                <w:ilvl w:val="0"/>
                <w:numId w:val="4"/>
              </w:numPr>
              <w:ind w:leftChars="0"/>
              <w:jc w:val="left"/>
              <w:rPr>
                <w:rFonts w:ascii="ＭＳ ゴシック" w:eastAsia="ＭＳ ゴシック" w:hAnsi="ＭＳ ゴシック"/>
                <w:szCs w:val="21"/>
              </w:rPr>
            </w:pPr>
            <w:r w:rsidRPr="003A1DD5">
              <w:rPr>
                <w:rFonts w:ascii="ＭＳ ゴシック" w:eastAsia="ＭＳ ゴシック" w:hAnsi="ＭＳ ゴシック" w:hint="eastAsia"/>
                <w:szCs w:val="21"/>
              </w:rPr>
              <w:t>負担水準が100％未満の農地</w:t>
            </w:r>
          </w:p>
          <w:p w14:paraId="05F961AE" w14:textId="3C26CFA2" w:rsidR="00654DC6" w:rsidRPr="003A1DD5" w:rsidRDefault="00654DC6" w:rsidP="00654DC6">
            <w:pPr>
              <w:jc w:val="left"/>
              <w:rPr>
                <w:rFonts w:ascii="ＭＳ ゴシック" w:eastAsia="ＭＳ ゴシック" w:hAnsi="ＭＳ ゴシック"/>
              </w:rPr>
            </w:pPr>
            <w:r w:rsidRPr="003A1DD5">
              <w:rPr>
                <w:rStyle w:val="120"/>
                <w:rFonts w:hint="eastAsia"/>
                <w:sz w:val="21"/>
                <w:szCs w:val="21"/>
              </w:rPr>
              <w:t>※1</w:t>
            </w:r>
            <w:r w:rsidR="00EE30CC" w:rsidRPr="003A1DD5">
              <w:rPr>
                <w:rFonts w:ascii="ＭＳ ゴシック" w:eastAsia="ＭＳ ゴシック" w:hAnsi="ＭＳ ゴシック" w:hint="eastAsia"/>
              </w:rPr>
              <w:t>負担水準（%）＝（前年度課税標準額 ÷（新年度評価額 × 特例率</w:t>
            </w:r>
            <w:r w:rsidR="00EE30CC" w:rsidRPr="003A1DD5">
              <w:rPr>
                <w:rStyle w:val="120"/>
                <w:rFonts w:hint="eastAsia"/>
                <w:sz w:val="21"/>
                <w:szCs w:val="21"/>
              </w:rPr>
              <w:t>※</w:t>
            </w:r>
            <w:r w:rsidRPr="003A1DD5">
              <w:rPr>
                <w:rStyle w:val="120"/>
                <w:rFonts w:hint="eastAsia"/>
                <w:sz w:val="21"/>
                <w:szCs w:val="21"/>
              </w:rPr>
              <w:t>2</w:t>
            </w:r>
            <w:r w:rsidR="00EE30CC" w:rsidRPr="003A1DD5">
              <w:rPr>
                <w:rFonts w:ascii="ＭＳ ゴシック" w:eastAsia="ＭＳ ゴシック" w:hAnsi="ＭＳ ゴシック" w:hint="eastAsia"/>
              </w:rPr>
              <w:t>））× 100</w:t>
            </w:r>
          </w:p>
          <w:p w14:paraId="3E5DEF76" w14:textId="37F85CE8" w:rsidR="00EE30CC" w:rsidRPr="003A1DD5" w:rsidRDefault="00EE30CC" w:rsidP="00654DC6">
            <w:pPr>
              <w:jc w:val="left"/>
              <w:rPr>
                <w:rFonts w:ascii="ＭＳ ゴシック" w:eastAsia="ＭＳ ゴシック" w:hAnsi="ＭＳ ゴシック"/>
              </w:rPr>
            </w:pPr>
            <w:r w:rsidRPr="003A1DD5">
              <w:rPr>
                <w:rStyle w:val="120"/>
                <w:rFonts w:hint="eastAsia"/>
                <w:sz w:val="21"/>
                <w:szCs w:val="21"/>
              </w:rPr>
              <w:t>※</w:t>
            </w:r>
            <w:r w:rsidR="00654DC6" w:rsidRPr="003A1DD5">
              <w:rPr>
                <w:rStyle w:val="120"/>
                <w:rFonts w:hint="eastAsia"/>
                <w:sz w:val="21"/>
                <w:szCs w:val="21"/>
              </w:rPr>
              <w:t>2</w:t>
            </w:r>
            <w:r w:rsidRPr="003A1DD5">
              <w:rPr>
                <w:rFonts w:ascii="ＭＳ ゴシック" w:eastAsia="ＭＳ ゴシック" w:hAnsi="ＭＳ ゴシック" w:hint="eastAsia"/>
              </w:rPr>
              <w:t>特例率</w:t>
            </w:r>
          </w:p>
          <w:p w14:paraId="34B86825" w14:textId="6394B8B0"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小規模住宅用地（住居1戸について200㎡以下の土地）：6分の1</w:t>
            </w:r>
          </w:p>
          <w:p w14:paraId="21802AF6" w14:textId="416C8414" w:rsidR="00EE30CC" w:rsidRPr="003A1DD5" w:rsidRDefault="00654DC6" w:rsidP="00654DC6">
            <w:pPr>
              <w:jc w:val="left"/>
              <w:rPr>
                <w:rFonts w:ascii="ＭＳ ゴシック" w:eastAsia="ＭＳ ゴシック" w:hAnsi="ＭＳ ゴシック"/>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一般住宅用地（200㎡を超えた分から住居の床面積の10倍までの土地）：3分の1</w:t>
            </w:r>
          </w:p>
          <w:p w14:paraId="740EEC87" w14:textId="7B13DB90" w:rsidR="00EE30CC" w:rsidRPr="003A1DD5" w:rsidRDefault="00654DC6" w:rsidP="00BF4A15">
            <w:pPr>
              <w:jc w:val="left"/>
              <w:rPr>
                <w:rFonts w:ascii="ＭＳ ゴシック" w:eastAsia="ＭＳ ゴシック" w:hAnsi="ＭＳ ゴシック"/>
                <w:sz w:val="20"/>
                <w:szCs w:val="20"/>
              </w:rPr>
            </w:pPr>
            <w:r w:rsidRPr="003A1DD5">
              <w:rPr>
                <w:rFonts w:ascii="ＭＳ ゴシック" w:eastAsia="ＭＳ ゴシック" w:hAnsi="ＭＳ ゴシック" w:hint="eastAsia"/>
              </w:rPr>
              <w:t>●</w:t>
            </w:r>
            <w:r w:rsidR="00EE30CC" w:rsidRPr="003A1DD5">
              <w:rPr>
                <w:rFonts w:ascii="ＭＳ ゴシック" w:eastAsia="ＭＳ ゴシック" w:hAnsi="ＭＳ ゴシック" w:hint="eastAsia"/>
              </w:rPr>
              <w:t>市街化区域農地（市街化区域内の農地で生産緑地</w:t>
            </w:r>
            <w:r w:rsidRPr="003A1DD5">
              <w:rPr>
                <w:rFonts w:ascii="ＭＳ ゴシック" w:eastAsia="ＭＳ ゴシック" w:hAnsi="ＭＳ ゴシック" w:hint="eastAsia"/>
              </w:rPr>
              <w:t>地区の指定</w:t>
            </w:r>
            <w:r w:rsidR="00EE30CC" w:rsidRPr="003A1DD5">
              <w:rPr>
                <w:rFonts w:ascii="ＭＳ ゴシック" w:eastAsia="ＭＳ ゴシック" w:hAnsi="ＭＳ ゴシック" w:hint="eastAsia"/>
              </w:rPr>
              <w:t>を受けたものを除く）：3分の1</w:t>
            </w:r>
          </w:p>
        </w:tc>
      </w:tr>
    </w:tbl>
    <w:p w14:paraId="0751CA3A" w14:textId="542DA8B4" w:rsidR="00654DC6" w:rsidRDefault="00654DC6" w:rsidP="00E31BFA">
      <w:pPr>
        <w:rPr>
          <w:rStyle w:val="af4"/>
          <w:rFonts w:ascii="ＭＳ 明朝" w:eastAsia="ＭＳ 明朝" w:hAnsi="ＭＳ 明朝"/>
        </w:rPr>
      </w:pPr>
      <w:r>
        <w:rPr>
          <w:noProof/>
        </w:rPr>
        <w:lastRenderedPageBreak/>
        <mc:AlternateContent>
          <mc:Choice Requires="wpg">
            <w:drawing>
              <wp:inline distT="0" distB="0" distL="0" distR="0" wp14:anchorId="76ADD6CE" wp14:editId="7F3F36CC">
                <wp:extent cx="6118225" cy="310515"/>
                <wp:effectExtent l="0" t="0" r="15875" b="13335"/>
                <wp:docPr id="32"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3"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F78B29B" w14:textId="2D4DDC97" w:rsidR="00E52452" w:rsidRPr="00B076D1" w:rsidRDefault="00E52452"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wps:txbx>
                        <wps:bodyPr rot="0" vert="horz" wrap="square" lIns="252000" tIns="0" rIns="0" bIns="0" anchor="ctr" anchorCtr="0" upright="1">
                          <a:noAutofit/>
                        </wps:bodyPr>
                      </wps:wsp>
                      <wps:wsp>
                        <wps:cNvPr id="34"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5468D12E" w14:textId="35798888" w:rsidR="00E52452" w:rsidRPr="00B076D1" w:rsidRDefault="00E52452"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inline>
            </w:drawing>
          </mc:Choice>
          <mc:Fallback>
            <w:pict>
              <v:group w14:anchorId="76ADD6CE" id="_x0000_s1066"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">
                <o:lock v:ext="edit" aspectratio="t"/>
                <v:shape id="1 つの角を切り取った四角形 165" o:spid="_x0000_s106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F78B29B" w14:textId="2D4DDC97" w:rsidR="00E52452" w:rsidRPr="00B076D1" w:rsidRDefault="00E52452" w:rsidP="00654DC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個人版事業承継税制の拡充</w:t>
                        </w:r>
                      </w:p>
                    </w:txbxContent>
                  </v:textbox>
                </v:shape>
                <v:oval id="円/楕円 166" o:spid="_x0000_s106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" fillcolor="#f90" strokecolor="#2f5596" strokeweight="2pt">
                  <o:lock v:ext="edit" aspectratio="t"/>
                  <v:textbox inset="0,0,0,0">
                    <w:txbxContent>
                      <w:p w14:paraId="5468D12E" w14:textId="35798888" w:rsidR="00E52452" w:rsidRPr="00B076D1" w:rsidRDefault="00E52452" w:rsidP="00654DC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w10:anchorlock/>
              </v:group>
            </w:pict>
          </mc:Fallback>
        </mc:AlternateContent>
      </w:r>
    </w:p>
    <w:p w14:paraId="1BBA60BE" w14:textId="54456D93" w:rsidR="00582A36" w:rsidRPr="00582A36" w:rsidRDefault="00582A36" w:rsidP="00582A36">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75526374" w14:textId="1957A2FD" w:rsidR="00654DC6" w:rsidRPr="003A1DD5" w:rsidRDefault="00654DC6" w:rsidP="00B135D1">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個人版事業承継税制</w:t>
      </w:r>
      <w:r w:rsidR="00B60701" w:rsidRPr="003A1DD5">
        <w:rPr>
          <w:rStyle w:val="af4"/>
          <w:rFonts w:ascii="ＭＳ 明朝" w:eastAsia="ＭＳ 明朝" w:hAnsi="ＭＳ 明朝" w:hint="eastAsia"/>
          <w:sz w:val="21"/>
          <w:szCs w:val="21"/>
        </w:rPr>
        <w:t>（個人事業者の事業用資産に係る相続税・贈与税の納税猶予制度）</w:t>
      </w:r>
      <w:r w:rsidRPr="003A1DD5">
        <w:rPr>
          <w:rStyle w:val="af4"/>
          <w:rFonts w:ascii="ＭＳ 明朝" w:eastAsia="ＭＳ 明朝" w:hAnsi="ＭＳ 明朝" w:hint="eastAsia"/>
          <w:sz w:val="21"/>
          <w:szCs w:val="21"/>
        </w:rPr>
        <w:t>は、</w:t>
      </w:r>
      <w:r w:rsidR="00B135D1" w:rsidRPr="003A1DD5">
        <w:rPr>
          <w:rStyle w:val="af4"/>
          <w:rFonts w:ascii="ＭＳ 明朝" w:eastAsia="ＭＳ 明朝" w:hAnsi="ＭＳ 明朝" w:hint="eastAsia"/>
          <w:sz w:val="21"/>
          <w:szCs w:val="21"/>
        </w:rPr>
        <w:t>令和元年度税制改正の目玉として創設されました。事業の後継者が相続または贈与により事業用資産を取得したとき、一定の要件を満たす場合に限り、①事業用資産に係る贈与税・相続税の全額の納税が猶予され、②後継者の死亡など一定の事由により、猶予されている相続税・贈与税が免除される、という</w:t>
      </w:r>
      <w:r w:rsidR="00B60701" w:rsidRPr="003A1DD5">
        <w:rPr>
          <w:rStyle w:val="af4"/>
          <w:rFonts w:ascii="ＭＳ 明朝" w:eastAsia="ＭＳ 明朝" w:hAnsi="ＭＳ 明朝" w:hint="eastAsia"/>
          <w:sz w:val="21"/>
          <w:szCs w:val="21"/>
        </w:rPr>
        <w:t>制度</w:t>
      </w:r>
      <w:r w:rsidR="00B135D1" w:rsidRPr="003A1DD5">
        <w:rPr>
          <w:rStyle w:val="af4"/>
          <w:rFonts w:ascii="ＭＳ 明朝" w:eastAsia="ＭＳ 明朝" w:hAnsi="ＭＳ 明朝" w:hint="eastAsia"/>
          <w:sz w:val="21"/>
          <w:szCs w:val="21"/>
        </w:rPr>
        <w:t>です。</w:t>
      </w:r>
      <w:r w:rsidR="00D72144" w:rsidRPr="003A1DD5">
        <w:rPr>
          <w:rStyle w:val="af4"/>
          <w:rFonts w:ascii="ＭＳ 明朝" w:eastAsia="ＭＳ 明朝" w:hAnsi="ＭＳ 明朝" w:hint="eastAsia"/>
          <w:sz w:val="21"/>
          <w:szCs w:val="21"/>
        </w:rPr>
        <w:t>より使いやすい制度とするため、</w:t>
      </w:r>
      <w:r w:rsidR="00B135D1" w:rsidRPr="003A1DD5">
        <w:rPr>
          <w:rStyle w:val="af4"/>
          <w:rFonts w:ascii="ＭＳ 明朝" w:eastAsia="ＭＳ 明朝" w:hAnsi="ＭＳ 明朝" w:hint="eastAsia"/>
          <w:sz w:val="21"/>
          <w:szCs w:val="21"/>
        </w:rPr>
        <w:t>今回の改正</w:t>
      </w:r>
      <w:r w:rsidR="00B60701" w:rsidRPr="003A1DD5">
        <w:rPr>
          <w:rStyle w:val="af4"/>
          <w:rFonts w:ascii="ＭＳ 明朝" w:eastAsia="ＭＳ 明朝" w:hAnsi="ＭＳ 明朝" w:hint="eastAsia"/>
          <w:sz w:val="21"/>
          <w:szCs w:val="21"/>
        </w:rPr>
        <w:t>で適用</w:t>
      </w:r>
      <w:r w:rsidR="00B135D1" w:rsidRPr="003A1DD5">
        <w:rPr>
          <w:rStyle w:val="af4"/>
          <w:rFonts w:ascii="ＭＳ 明朝" w:eastAsia="ＭＳ 明朝" w:hAnsi="ＭＳ 明朝" w:hint="eastAsia"/>
          <w:sz w:val="21"/>
          <w:szCs w:val="21"/>
        </w:rPr>
        <w:t>対象となる事業用資産の範囲が拡大されることになりました。</w:t>
      </w:r>
    </w:p>
    <w:p w14:paraId="764D07B2" w14:textId="77777777" w:rsidR="00516A66" w:rsidRPr="00D72144" w:rsidRDefault="00516A66" w:rsidP="00B135D1">
      <w:pPr>
        <w:rPr>
          <w:rStyle w:val="af4"/>
          <w:rFonts w:ascii="ＭＳ 明朝" w:eastAsia="ＭＳ 明朝" w:hAnsi="ＭＳ 明朝"/>
        </w:rPr>
      </w:pPr>
    </w:p>
    <w:p w14:paraId="77DEB5FA" w14:textId="77777777" w:rsidR="00582A36" w:rsidRPr="00651D33" w:rsidRDefault="00582A36" w:rsidP="00582A36">
      <w:pPr>
        <w:pStyle w:val="afd"/>
      </w:pPr>
      <w:r w:rsidRPr="00651D33">
        <w:rPr>
          <w:rFonts w:hint="eastAsia"/>
        </w:rPr>
        <w:t>（</w:t>
      </w:r>
      <w:r>
        <w:rPr>
          <w:rFonts w:hint="eastAsia"/>
        </w:rPr>
        <w:t>２</w:t>
      </w:r>
      <w:r w:rsidRPr="00651D33">
        <w:rPr>
          <w:rFonts w:hint="eastAsia"/>
        </w:rPr>
        <w:t>）改正の概要</w:t>
      </w:r>
    </w:p>
    <w:p w14:paraId="5A46C064" w14:textId="153C124C" w:rsidR="00632909" w:rsidRPr="003A1DD5" w:rsidRDefault="00632909"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現行制度で適用対象となる自動車は、貨物用の普通自動車や11人乗り以上の普通自動車に限定されており、一般的な乗用車（10人以下の乗用車）は対象外とされてきました。今回の改正によって、</w:t>
      </w:r>
      <w:r w:rsidR="00B135D1" w:rsidRPr="003A1DD5">
        <w:rPr>
          <w:rStyle w:val="af4"/>
          <w:rFonts w:ascii="ＭＳ 明朝" w:eastAsia="ＭＳ 明朝" w:hAnsi="ＭＳ 明朝" w:hint="eastAsia"/>
          <w:sz w:val="21"/>
          <w:szCs w:val="21"/>
        </w:rPr>
        <w:t>適用対象となる特定事業用資産の範囲に</w:t>
      </w:r>
      <w:r w:rsidRPr="003A1DD5">
        <w:rPr>
          <w:rStyle w:val="af4"/>
          <w:rFonts w:ascii="ＭＳ 明朝" w:eastAsia="ＭＳ 明朝" w:hAnsi="ＭＳ 明朝" w:hint="eastAsia"/>
          <w:sz w:val="21"/>
          <w:szCs w:val="21"/>
        </w:rPr>
        <w:t>「</w:t>
      </w:r>
      <w:r w:rsidR="00B135D1" w:rsidRPr="003A1DD5">
        <w:rPr>
          <w:rStyle w:val="af4"/>
          <w:rFonts w:ascii="ＭＳ 明朝" w:eastAsia="ＭＳ 明朝" w:hAnsi="ＭＳ 明朝" w:hint="eastAsia"/>
          <w:sz w:val="21"/>
          <w:szCs w:val="21"/>
        </w:rPr>
        <w:t>被相続人</w:t>
      </w:r>
      <w:r w:rsidRPr="003A1DD5">
        <w:rPr>
          <w:rStyle w:val="af4"/>
          <w:rFonts w:ascii="ＭＳ 明朝" w:eastAsia="ＭＳ 明朝" w:hAnsi="ＭＳ 明朝" w:hint="eastAsia"/>
          <w:sz w:val="21"/>
          <w:szCs w:val="21"/>
        </w:rPr>
        <w:t>又は</w:t>
      </w:r>
      <w:r w:rsidR="00B135D1" w:rsidRPr="003A1DD5">
        <w:rPr>
          <w:rStyle w:val="af4"/>
          <w:rFonts w:ascii="ＭＳ 明朝" w:eastAsia="ＭＳ 明朝" w:hAnsi="ＭＳ 明朝" w:hint="eastAsia"/>
          <w:sz w:val="21"/>
          <w:szCs w:val="21"/>
        </w:rPr>
        <w:t>贈与</w:t>
      </w:r>
      <w:r w:rsidR="00582A36" w:rsidRPr="003A1DD5">
        <w:rPr>
          <w:rStyle w:val="af4"/>
          <w:rFonts w:ascii="ＭＳ 明朝" w:eastAsia="ＭＳ 明朝" w:hAnsi="ＭＳ 明朝" w:hint="eastAsia"/>
          <w:sz w:val="21"/>
          <w:szCs w:val="21"/>
        </w:rPr>
        <w:t>者が事業に使用していた</w:t>
      </w:r>
      <w:r w:rsidR="00B135D1" w:rsidRPr="003A1DD5">
        <w:rPr>
          <w:rStyle w:val="af4"/>
          <w:rFonts w:ascii="ＭＳ 明朝" w:eastAsia="ＭＳ 明朝" w:hAnsi="ＭＳ 明朝" w:hint="eastAsia"/>
          <w:sz w:val="21"/>
          <w:szCs w:val="21"/>
        </w:rPr>
        <w:t>乗用自動車</w:t>
      </w:r>
      <w:r w:rsidR="00582A36" w:rsidRPr="003A1DD5">
        <w:rPr>
          <w:rStyle w:val="af4"/>
          <w:rFonts w:ascii="ＭＳ 明朝" w:eastAsia="ＭＳ 明朝" w:hAnsi="ＭＳ 明朝" w:hint="eastAsia"/>
          <w:sz w:val="21"/>
          <w:szCs w:val="21"/>
        </w:rPr>
        <w:t>が追加</w:t>
      </w:r>
      <w:r w:rsidRPr="003A1DD5">
        <w:rPr>
          <w:rStyle w:val="af4"/>
          <w:rFonts w:ascii="ＭＳ 明朝" w:eastAsia="ＭＳ 明朝" w:hAnsi="ＭＳ 明朝" w:hint="eastAsia"/>
          <w:sz w:val="21"/>
          <w:szCs w:val="21"/>
        </w:rPr>
        <w:t>」される</w:t>
      </w:r>
      <w:r w:rsidR="00582A36" w:rsidRPr="003A1DD5">
        <w:rPr>
          <w:rStyle w:val="af4"/>
          <w:rFonts w:ascii="ＭＳ 明朝" w:eastAsia="ＭＳ 明朝" w:hAnsi="ＭＳ 明朝" w:hint="eastAsia"/>
          <w:sz w:val="21"/>
          <w:szCs w:val="21"/>
        </w:rPr>
        <w:t>こと</w:t>
      </w:r>
      <w:r w:rsidRPr="003A1DD5">
        <w:rPr>
          <w:rStyle w:val="af4"/>
          <w:rFonts w:ascii="ＭＳ 明朝" w:eastAsia="ＭＳ 明朝" w:hAnsi="ＭＳ 明朝" w:hint="eastAsia"/>
          <w:sz w:val="21"/>
          <w:szCs w:val="21"/>
        </w:rPr>
        <w:t>が、税制改正大綱の中に明記されました。</w:t>
      </w:r>
      <w:r w:rsidR="00D72144" w:rsidRPr="003A1DD5">
        <w:rPr>
          <w:rStyle w:val="af4"/>
          <w:rFonts w:ascii="ＭＳ 明朝" w:eastAsia="ＭＳ 明朝" w:hAnsi="ＭＳ 明朝" w:hint="eastAsia"/>
          <w:sz w:val="21"/>
          <w:szCs w:val="21"/>
        </w:rPr>
        <w:t>現時点では「被相続人又は贈与者が事業に使用していた乗用自動車が追加」</w:t>
      </w:r>
      <w:r w:rsidRPr="003A1DD5">
        <w:rPr>
          <w:rStyle w:val="af4"/>
          <w:rFonts w:ascii="ＭＳ 明朝" w:eastAsia="ＭＳ 明朝" w:hAnsi="ＭＳ 明朝" w:hint="eastAsia"/>
          <w:sz w:val="21"/>
          <w:szCs w:val="21"/>
        </w:rPr>
        <w:t>の範囲は明らかにされていませんが、現行制度で除外されている一般的な乗用車（10人以下の乗用車）が対象になると考えられます。</w:t>
      </w:r>
    </w:p>
    <w:p w14:paraId="08EB2E2B" w14:textId="3AC14703" w:rsidR="00B135D1" w:rsidRPr="003A1DD5" w:rsidRDefault="00582A36" w:rsidP="00632909">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ただし、</w:t>
      </w:r>
      <w:r w:rsidR="00B60701" w:rsidRPr="003A1DD5">
        <w:rPr>
          <w:rStyle w:val="af4"/>
          <w:rFonts w:ascii="ＭＳ 明朝" w:eastAsia="ＭＳ 明朝" w:hAnsi="ＭＳ 明朝" w:hint="eastAsia"/>
          <w:sz w:val="21"/>
          <w:szCs w:val="21"/>
        </w:rPr>
        <w:t>対象となるのは、</w:t>
      </w:r>
      <w:r w:rsidRPr="003A1DD5">
        <w:rPr>
          <w:rStyle w:val="af4"/>
          <w:rFonts w:ascii="ＭＳ 明朝" w:eastAsia="ＭＳ 明朝" w:hAnsi="ＭＳ 明朝" w:hint="eastAsia"/>
          <w:sz w:val="21"/>
          <w:szCs w:val="21"/>
        </w:rPr>
        <w:t>青</w:t>
      </w:r>
      <w:r w:rsidR="00B135D1" w:rsidRPr="003A1DD5">
        <w:rPr>
          <w:rStyle w:val="af4"/>
          <w:rFonts w:ascii="ＭＳ 明朝" w:eastAsia="ＭＳ 明朝" w:hAnsi="ＭＳ 明朝" w:hint="eastAsia"/>
          <w:sz w:val="21"/>
          <w:szCs w:val="21"/>
        </w:rPr>
        <w:t>色申告書に添付される貸借対照表に計上されて</w:t>
      </w:r>
      <w:r w:rsidRPr="003A1DD5">
        <w:rPr>
          <w:rStyle w:val="af4"/>
          <w:rFonts w:ascii="ＭＳ 明朝" w:eastAsia="ＭＳ 明朝" w:hAnsi="ＭＳ 明朝" w:hint="eastAsia"/>
          <w:sz w:val="21"/>
          <w:szCs w:val="21"/>
        </w:rPr>
        <w:t>おり、</w:t>
      </w:r>
      <w:r w:rsidR="00B60701" w:rsidRPr="003A1DD5">
        <w:rPr>
          <w:rStyle w:val="af4"/>
          <w:rFonts w:ascii="ＭＳ 明朝" w:eastAsia="ＭＳ 明朝" w:hAnsi="ＭＳ 明朝" w:hint="eastAsia"/>
          <w:sz w:val="21"/>
          <w:szCs w:val="21"/>
        </w:rPr>
        <w:t>かつ</w:t>
      </w:r>
      <w:r w:rsidR="00B135D1" w:rsidRPr="003A1DD5">
        <w:rPr>
          <w:rStyle w:val="af4"/>
          <w:rFonts w:ascii="ＭＳ 明朝" w:eastAsia="ＭＳ 明朝" w:hAnsi="ＭＳ 明朝" w:hint="eastAsia"/>
          <w:sz w:val="21"/>
          <w:szCs w:val="21"/>
        </w:rPr>
        <w:t>取得価額500万円以下の</w:t>
      </w:r>
      <w:r w:rsidR="00B60701" w:rsidRPr="003A1DD5">
        <w:rPr>
          <w:rStyle w:val="af4"/>
          <w:rFonts w:ascii="ＭＳ 明朝" w:eastAsia="ＭＳ 明朝" w:hAnsi="ＭＳ 明朝" w:hint="eastAsia"/>
          <w:sz w:val="21"/>
          <w:szCs w:val="21"/>
        </w:rPr>
        <w:t>部分に限られ</w:t>
      </w:r>
      <w:r w:rsidR="00632909" w:rsidRPr="003A1DD5">
        <w:rPr>
          <w:rStyle w:val="af4"/>
          <w:rFonts w:ascii="ＭＳ 明朝" w:eastAsia="ＭＳ 明朝" w:hAnsi="ＭＳ 明朝" w:hint="eastAsia"/>
          <w:sz w:val="21"/>
          <w:szCs w:val="21"/>
        </w:rPr>
        <w:t>ます。</w:t>
      </w:r>
    </w:p>
    <w:p w14:paraId="3C53DD6D" w14:textId="77777777" w:rsidR="00B135D1" w:rsidRDefault="00B135D1" w:rsidP="00E31BFA">
      <w:pPr>
        <w:rPr>
          <w:rStyle w:val="af4"/>
          <w:rFonts w:ascii="ＭＳ 明朝" w:eastAsia="ＭＳ 明朝" w:hAnsi="ＭＳ 明朝"/>
        </w:rPr>
      </w:pPr>
    </w:p>
    <w:p w14:paraId="554DB5FC" w14:textId="72D7D8FA" w:rsidR="00EE30CC" w:rsidRDefault="00EE30CC" w:rsidP="00E31BFA">
      <w:pPr>
        <w:rPr>
          <w:rStyle w:val="af4"/>
          <w:rFonts w:ascii="ＭＳ 明朝" w:eastAsia="ＭＳ 明朝" w:hAnsi="ＭＳ 明朝"/>
        </w:rPr>
      </w:pPr>
    </w:p>
    <w:p w14:paraId="5DABDDF0" w14:textId="35BE7C2B" w:rsidR="00B60701" w:rsidRDefault="00B60701" w:rsidP="00E31BFA">
      <w:pPr>
        <w:rPr>
          <w:rStyle w:val="af4"/>
          <w:rFonts w:ascii="ＭＳ 明朝" w:eastAsia="ＭＳ 明朝" w:hAnsi="ＭＳ 明朝"/>
        </w:rPr>
      </w:pPr>
      <w:r>
        <w:rPr>
          <w:noProof/>
        </w:rPr>
        <mc:AlternateContent>
          <mc:Choice Requires="wpg">
            <w:drawing>
              <wp:inline distT="0" distB="0" distL="0" distR="0" wp14:anchorId="67AE5642" wp14:editId="37261ABC">
                <wp:extent cx="6118225" cy="310515"/>
                <wp:effectExtent l="0" t="0" r="15875" b="13335"/>
                <wp:docPr id="38" name="Group 828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E738030" w14:textId="066C8965" w:rsidR="00E52452" w:rsidRPr="00B076D1" w:rsidRDefault="00E52452"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wps:txbx>
                        <wps:bodyPr rot="0" vert="horz" wrap="square" lIns="252000" tIns="0" rIns="0" bIns="0" anchor="ctr" anchorCtr="0" upright="1">
                          <a:noAutofit/>
                        </wps:bodyPr>
                      </wps:wsp>
                      <wps:wsp>
                        <wps:cNvPr id="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70097445" w14:textId="678F2425" w:rsidR="00E52452" w:rsidRPr="00B076D1" w:rsidRDefault="00E52452"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inline>
            </w:drawing>
          </mc:Choice>
          <mc:Fallback>
            <w:pict>
              <v:group w14:anchorId="67AE5642" id="_x0000_s1069" style="width:481.75pt;height:24.45pt;mso-position-horizontal-relative:char;mso-position-vertical-relative:line"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">
                <o:lock v:ext="edit" aspectratio="t"/>
                <v:shape id="1 つの角を切り取った四角形 165" o:spid="_x0000_s107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E738030" w14:textId="066C8965" w:rsidR="00E52452" w:rsidRPr="00B076D1" w:rsidRDefault="00E52452" w:rsidP="00B60701">
                        <w:pPr>
                          <w:spacing w:line="420" w:lineRule="exact"/>
                          <w:jc w:val="left"/>
                          <w:rPr>
                            <w:rFonts w:ascii="HGS創英角ｺﾞｼｯｸUB" w:eastAsia="HGS創英角ｺﾞｼｯｸUB" w:hAnsi="HGS創英角ｺﾞｼｯｸUB"/>
                            <w:color w:val="FFFFFF"/>
                            <w:sz w:val="32"/>
                            <w:szCs w:val="32"/>
                          </w:rPr>
                        </w:pPr>
                        <w:r w:rsidRPr="00B60701">
                          <w:rPr>
                            <w:rFonts w:ascii="HGS創英角ｺﾞｼｯｸUB" w:eastAsia="HGS創英角ｺﾞｼｯｸUB" w:hAnsi="HGS創英角ｺﾞｼｯｸUB" w:hint="eastAsia"/>
                            <w:color w:val="FFFFFF"/>
                            <w:sz w:val="32"/>
                            <w:szCs w:val="32"/>
                          </w:rPr>
                          <w:t>非上場株式等に係る相続税の納税猶予の特例制度</w:t>
                        </w:r>
                      </w:p>
                    </w:txbxContent>
                  </v:textbox>
                </v:shape>
                <v:oval id="円/楕円 166" o:spid="_x0000_s107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" fillcolor="#f90" strokecolor="#2f5596" strokeweight="2pt">
                  <o:lock v:ext="edit" aspectratio="t"/>
                  <v:textbox inset="0,0,0,0">
                    <w:txbxContent>
                      <w:p w14:paraId="70097445" w14:textId="678F2425" w:rsidR="00E52452" w:rsidRPr="00B076D1" w:rsidRDefault="00E52452" w:rsidP="00B60701">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w10:anchorlock/>
              </v:group>
            </w:pict>
          </mc:Fallback>
        </mc:AlternateContent>
      </w:r>
    </w:p>
    <w:p w14:paraId="3E836547" w14:textId="77777777" w:rsidR="00B60701" w:rsidRPr="00582A36" w:rsidRDefault="00B60701" w:rsidP="00B60701">
      <w:pPr>
        <w:pStyle w:val="afd"/>
        <w:rPr>
          <w:rStyle w:val="af4"/>
          <w:rFonts w:ascii="HGP創英角ｺﾞｼｯｸUB" w:eastAsia="HGS創英角ｺﾞｼｯｸUB" w:hAnsi="HGP創英角ｺﾞｼｯｸUB"/>
          <w:sz w:val="26"/>
        </w:rPr>
      </w:pPr>
      <w:r w:rsidRPr="00651D33">
        <w:rPr>
          <w:rFonts w:hint="eastAsia"/>
        </w:rPr>
        <w:t>（１）改正の</w:t>
      </w:r>
      <w:r>
        <w:rPr>
          <w:rFonts w:hint="eastAsia"/>
        </w:rPr>
        <w:t>背景</w:t>
      </w:r>
    </w:p>
    <w:p w14:paraId="0E113763" w14:textId="433E8EE6" w:rsidR="00B60701" w:rsidRPr="003A1DD5" w:rsidRDefault="00632909" w:rsidP="001340D8">
      <w:pPr>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 xml:space="preserve">　事業承継の際の贈与税・相続税の納税を猶予する「事業承継税制」は、平成30年度税制改正で抜本的に拡充され</w:t>
      </w:r>
      <w:r w:rsidR="00BD240D"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特例</w:t>
      </w:r>
      <w:r w:rsidR="00D72144" w:rsidRPr="003A1DD5">
        <w:rPr>
          <w:rStyle w:val="af4"/>
          <w:rFonts w:ascii="ＭＳ 明朝" w:eastAsia="ＭＳ 明朝" w:hAnsi="ＭＳ 明朝" w:hint="eastAsia"/>
          <w:sz w:val="21"/>
          <w:szCs w:val="21"/>
        </w:rPr>
        <w:t>事業承継税制」</w:t>
      </w:r>
      <w:r w:rsidR="002C5103" w:rsidRPr="003A1DD5">
        <w:rPr>
          <w:rStyle w:val="af4"/>
          <w:rFonts w:ascii="ＭＳ 明朝" w:eastAsia="ＭＳ 明朝" w:hAnsi="ＭＳ 明朝" w:hint="eastAsia"/>
          <w:sz w:val="21"/>
          <w:szCs w:val="21"/>
        </w:rPr>
        <w:t>として生まれ変わりました</w:t>
      </w:r>
      <w:r w:rsidRPr="003A1DD5">
        <w:rPr>
          <w:rStyle w:val="af4"/>
          <w:rFonts w:ascii="ＭＳ 明朝" w:eastAsia="ＭＳ 明朝" w:hAnsi="ＭＳ 明朝" w:hint="eastAsia"/>
          <w:sz w:val="21"/>
          <w:szCs w:val="21"/>
        </w:rPr>
        <w:t>。これにより、</w:t>
      </w:r>
      <w:r w:rsidR="001340D8" w:rsidRPr="003A1DD5">
        <w:rPr>
          <w:rStyle w:val="af4"/>
          <w:rFonts w:ascii="ＭＳ 明朝" w:eastAsia="ＭＳ 明朝" w:hAnsi="ＭＳ 明朝" w:hint="eastAsia"/>
          <w:sz w:val="21"/>
          <w:szCs w:val="21"/>
        </w:rPr>
        <w:t>同税制の適用の前提となる認定申請の件数は、</w:t>
      </w:r>
      <w:r w:rsidRPr="003A1DD5">
        <w:rPr>
          <w:rStyle w:val="af4"/>
          <w:rFonts w:ascii="ＭＳ 明朝" w:eastAsia="ＭＳ 明朝" w:hAnsi="ＭＳ 明朝" w:hint="eastAsia"/>
          <w:sz w:val="21"/>
          <w:szCs w:val="21"/>
        </w:rPr>
        <w:t>拡充前は年間</w:t>
      </w:r>
      <w:r w:rsidRPr="003A1DD5">
        <w:rPr>
          <w:rStyle w:val="af4"/>
          <w:rFonts w:ascii="ＭＳ 明朝" w:eastAsia="ＭＳ 明朝" w:hAnsi="ＭＳ 明朝"/>
          <w:sz w:val="21"/>
          <w:szCs w:val="21"/>
        </w:rPr>
        <w:t>400</w:t>
      </w:r>
      <w:r w:rsidRPr="003A1DD5">
        <w:rPr>
          <w:rStyle w:val="af4"/>
          <w:rFonts w:ascii="ＭＳ 明朝" w:eastAsia="ＭＳ 明朝" w:hAnsi="ＭＳ 明朝" w:hint="eastAsia"/>
          <w:sz w:val="21"/>
          <w:szCs w:val="21"/>
        </w:rPr>
        <w:t>件程度</w:t>
      </w:r>
      <w:r w:rsidR="001340D8" w:rsidRPr="003A1DD5">
        <w:rPr>
          <w:rStyle w:val="af4"/>
          <w:rFonts w:ascii="ＭＳ 明朝" w:eastAsia="ＭＳ 明朝" w:hAnsi="ＭＳ 明朝" w:hint="eastAsia"/>
          <w:sz w:val="21"/>
          <w:szCs w:val="21"/>
        </w:rPr>
        <w:t>だったところ</w:t>
      </w:r>
      <w:r w:rsidRPr="003A1DD5">
        <w:rPr>
          <w:rStyle w:val="af4"/>
          <w:rFonts w:ascii="ＭＳ 明朝" w:eastAsia="ＭＳ 明朝" w:hAnsi="ＭＳ 明朝" w:hint="eastAsia"/>
          <w:sz w:val="21"/>
          <w:szCs w:val="21"/>
        </w:rPr>
        <w:t>、拡充後は年間</w:t>
      </w:r>
      <w:r w:rsidR="001340D8" w:rsidRPr="003A1DD5">
        <w:rPr>
          <w:rStyle w:val="af4"/>
          <w:rFonts w:ascii="ＭＳ 明朝" w:eastAsia="ＭＳ 明朝" w:hAnsi="ＭＳ 明朝" w:hint="eastAsia"/>
          <w:sz w:val="21"/>
          <w:szCs w:val="21"/>
        </w:rPr>
        <w:t>約6,000件まで増加。中小企業の事業承継対策の“スタンダード”となりそうな勢いを見せています。</w:t>
      </w:r>
    </w:p>
    <w:p w14:paraId="6967CD1B" w14:textId="7E12D38D" w:rsidR="001340D8" w:rsidRDefault="001340D8" w:rsidP="001340D8">
      <w:pPr>
        <w:rPr>
          <w:rStyle w:val="af4"/>
          <w:rFonts w:ascii="ＭＳ 明朝" w:eastAsia="ＭＳ 明朝" w:hAnsi="ＭＳ 明朝"/>
          <w:sz w:val="21"/>
          <w:szCs w:val="21"/>
        </w:rPr>
      </w:pPr>
    </w:p>
    <w:p w14:paraId="0A6B23F7" w14:textId="77777777" w:rsidR="00BF4A15" w:rsidRDefault="00BF4A15" w:rsidP="001340D8">
      <w:pPr>
        <w:rPr>
          <w:rStyle w:val="af4"/>
          <w:rFonts w:ascii="ＭＳ 明朝" w:eastAsia="ＭＳ 明朝" w:hAnsi="ＭＳ 明朝"/>
          <w:sz w:val="21"/>
          <w:szCs w:val="21"/>
        </w:rPr>
      </w:pPr>
    </w:p>
    <w:p w14:paraId="4B4F710E" w14:textId="77777777" w:rsidR="00BF4A15" w:rsidRDefault="00BF4A15" w:rsidP="001340D8">
      <w:pPr>
        <w:rPr>
          <w:rStyle w:val="af4"/>
          <w:rFonts w:ascii="ＭＳ 明朝" w:eastAsia="ＭＳ 明朝" w:hAnsi="ＭＳ 明朝"/>
          <w:sz w:val="21"/>
          <w:szCs w:val="21"/>
        </w:rPr>
      </w:pPr>
    </w:p>
    <w:p w14:paraId="41B0F403" w14:textId="77777777" w:rsidR="00BF4A15" w:rsidRDefault="00BF4A15" w:rsidP="001340D8">
      <w:pPr>
        <w:rPr>
          <w:rStyle w:val="af4"/>
          <w:rFonts w:ascii="ＭＳ 明朝" w:eastAsia="ＭＳ 明朝" w:hAnsi="ＭＳ 明朝"/>
          <w:sz w:val="21"/>
          <w:szCs w:val="21"/>
        </w:rPr>
      </w:pPr>
    </w:p>
    <w:p w14:paraId="3C8DED55" w14:textId="77777777" w:rsidR="00BF4A15" w:rsidRDefault="00BF4A15" w:rsidP="001340D8">
      <w:pPr>
        <w:rPr>
          <w:rStyle w:val="af4"/>
          <w:rFonts w:ascii="ＭＳ 明朝" w:eastAsia="ＭＳ 明朝" w:hAnsi="ＭＳ 明朝"/>
          <w:sz w:val="21"/>
          <w:szCs w:val="21"/>
        </w:rPr>
      </w:pPr>
    </w:p>
    <w:p w14:paraId="668492FD" w14:textId="77777777" w:rsidR="00BF4A15" w:rsidRPr="003A1DD5" w:rsidRDefault="00BF4A15" w:rsidP="001340D8">
      <w:pPr>
        <w:rPr>
          <w:rStyle w:val="af4"/>
          <w:rFonts w:ascii="ＭＳ 明朝" w:eastAsia="ＭＳ 明朝" w:hAnsi="ＭＳ 明朝"/>
          <w:sz w:val="21"/>
          <w:szCs w:val="21"/>
        </w:rPr>
      </w:pPr>
    </w:p>
    <w:p w14:paraId="744AF5AC" w14:textId="7CB9544F" w:rsidR="001340D8" w:rsidRPr="001D2B01" w:rsidRDefault="001340D8" w:rsidP="001340D8">
      <w:pPr>
        <w:rPr>
          <w:rStyle w:val="af4"/>
        </w:rPr>
      </w:pPr>
      <w:r w:rsidRPr="001D2B01">
        <w:rPr>
          <w:rStyle w:val="af4"/>
          <w:rFonts w:hint="eastAsia"/>
        </w:rPr>
        <w:lastRenderedPageBreak/>
        <w:t>【法人向け事業承継税制の抜本拡充の概要（平成30年度税制改正）】</w:t>
      </w: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340D8" w:rsidRPr="003A1DD5" w14:paraId="10174C34" w14:textId="77777777" w:rsidTr="001340D8">
        <w:trPr>
          <w:trHeight w:val="2565"/>
          <w:jc w:val="center"/>
        </w:trPr>
        <w:tc>
          <w:tcPr>
            <w:tcW w:w="0" w:type="auto"/>
            <w:shd w:val="thinDiagCross" w:color="FDE9D9" w:fill="FFFFFF"/>
            <w:vAlign w:val="center"/>
          </w:tcPr>
          <w:p w14:paraId="020C9CD9" w14:textId="77777777" w:rsidR="00396F51"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対象株式数の上限を撤廃し全株式を適用可能に。納税猶予割合も100％に拡大することで承継時の税負担ゼロに。</w:t>
            </w:r>
          </w:p>
          <w:p w14:paraId="672930C3" w14:textId="06B5A877" w:rsidR="001340D8" w:rsidRPr="001D2B01" w:rsidRDefault="001340D8" w:rsidP="00157142">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親族外を含む複数の株主から、代表者である後継者（最大3人）への承継も対象に。</w:t>
            </w:r>
          </w:p>
          <w:p w14:paraId="3240A54C" w14:textId="166359CF" w:rsidR="001340D8" w:rsidRPr="001D2B01" w:rsidRDefault="001340D8" w:rsidP="001340D8">
            <w:pPr>
              <w:pStyle w:val="af0"/>
              <w:numPr>
                <w:ilvl w:val="0"/>
                <w:numId w:val="6"/>
              </w:numPr>
              <w:ind w:leftChars="0"/>
              <w:jc w:val="left"/>
              <w:rPr>
                <w:rFonts w:asciiTheme="majorEastAsia" w:eastAsiaTheme="majorEastAsia" w:hAnsiTheme="majorEastAsia"/>
                <w:szCs w:val="21"/>
              </w:rPr>
            </w:pPr>
            <w:r w:rsidRPr="001D2B01">
              <w:rPr>
                <w:rFonts w:asciiTheme="majorEastAsia" w:eastAsiaTheme="majorEastAsia" w:hAnsiTheme="majorEastAsia" w:hint="eastAsia"/>
                <w:szCs w:val="21"/>
              </w:rPr>
              <w:t>年間で平均8割以上の雇用要件を未達成の場合でも、猶予を継続可能に。</w:t>
            </w:r>
          </w:p>
          <w:p w14:paraId="5E3771D8" w14:textId="25FE6595" w:rsidR="001340D8" w:rsidRPr="003A1DD5" w:rsidRDefault="001340D8" w:rsidP="001340D8">
            <w:pPr>
              <w:pStyle w:val="af0"/>
              <w:numPr>
                <w:ilvl w:val="0"/>
                <w:numId w:val="6"/>
              </w:numPr>
              <w:ind w:leftChars="0"/>
              <w:jc w:val="left"/>
              <w:rPr>
                <w:rFonts w:ascii="ＭＳ ゴシック" w:eastAsia="ＭＳ ゴシック" w:hAnsi="ＭＳ ゴシック"/>
                <w:szCs w:val="21"/>
              </w:rPr>
            </w:pPr>
            <w:r w:rsidRPr="001D2B01">
              <w:rPr>
                <w:rFonts w:asciiTheme="majorEastAsia" w:eastAsiaTheme="majorEastAsia" w:hAnsiTheme="majorEastAsia" w:hint="eastAsia"/>
                <w:szCs w:val="21"/>
              </w:rPr>
              <w:t>売却額や廃業時の評価額を基に納税額を計算し、承継時の株価を基に計算された納税額との差額を減免。</w:t>
            </w:r>
          </w:p>
        </w:tc>
      </w:tr>
    </w:tbl>
    <w:p w14:paraId="4D6A1215" w14:textId="40A6D9BA" w:rsidR="001340D8" w:rsidRPr="003A1DD5" w:rsidRDefault="001340D8" w:rsidP="001340D8">
      <w:pPr>
        <w:jc w:val="right"/>
        <w:rPr>
          <w:rStyle w:val="af4"/>
          <w:rFonts w:ascii="ＭＳ 明朝" w:eastAsia="ＭＳ 明朝" w:hAnsi="ＭＳ 明朝"/>
          <w:sz w:val="21"/>
          <w:szCs w:val="21"/>
        </w:rPr>
      </w:pPr>
      <w:r w:rsidRPr="003A1DD5">
        <w:rPr>
          <w:rFonts w:ascii="ＭＳ ゴシック" w:eastAsia="ＭＳ ゴシック" w:hAnsi="ＭＳ ゴシック" w:hint="eastAsia"/>
        </w:rPr>
        <w:t>経済産業省作成資料：「事業承継・創業政策について」より抜粋</w:t>
      </w:r>
    </w:p>
    <w:p w14:paraId="36BF2F60" w14:textId="77777777" w:rsidR="008F4FCD" w:rsidRPr="003A1DD5" w:rsidRDefault="008F4FCD" w:rsidP="001340D8">
      <w:pPr>
        <w:rPr>
          <w:rStyle w:val="af4"/>
          <w:rFonts w:ascii="ＭＳ 明朝" w:eastAsia="ＭＳ 明朝" w:hAnsi="ＭＳ 明朝"/>
          <w:sz w:val="21"/>
          <w:szCs w:val="21"/>
        </w:rPr>
      </w:pPr>
    </w:p>
    <w:p w14:paraId="474F5B54" w14:textId="00C95D11"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ただ、中小企業の事業承継は</w:t>
      </w:r>
      <w:r w:rsidR="002C5103" w:rsidRPr="003A1DD5">
        <w:rPr>
          <w:rStyle w:val="af4"/>
          <w:rFonts w:ascii="ＭＳ 明朝" w:eastAsia="ＭＳ 明朝" w:hAnsi="ＭＳ 明朝" w:hint="eastAsia"/>
          <w:sz w:val="21"/>
          <w:szCs w:val="21"/>
        </w:rPr>
        <w:t>まだ</w:t>
      </w:r>
      <w:r w:rsidR="00BD240D" w:rsidRPr="003A1DD5">
        <w:rPr>
          <w:rStyle w:val="af4"/>
          <w:rFonts w:ascii="ＭＳ 明朝" w:eastAsia="ＭＳ 明朝" w:hAnsi="ＭＳ 明朝" w:hint="eastAsia"/>
          <w:sz w:val="21"/>
          <w:szCs w:val="21"/>
        </w:rPr>
        <w:t>まだ</w:t>
      </w:r>
      <w:r w:rsidRPr="003A1DD5">
        <w:rPr>
          <w:rStyle w:val="af4"/>
          <w:rFonts w:ascii="ＭＳ 明朝" w:eastAsia="ＭＳ 明朝" w:hAnsi="ＭＳ 明朝" w:hint="eastAsia"/>
          <w:sz w:val="21"/>
          <w:szCs w:val="21"/>
        </w:rPr>
        <w:t>進んで</w:t>
      </w:r>
      <w:r w:rsidR="00BD240D" w:rsidRPr="003A1DD5">
        <w:rPr>
          <w:rStyle w:val="af4"/>
          <w:rFonts w:ascii="ＭＳ 明朝" w:eastAsia="ＭＳ 明朝" w:hAnsi="ＭＳ 明朝" w:hint="eastAsia"/>
          <w:sz w:val="21"/>
          <w:szCs w:val="21"/>
        </w:rPr>
        <w:t>いないのが現状で</w:t>
      </w:r>
      <w:r w:rsidRPr="003A1DD5">
        <w:rPr>
          <w:rStyle w:val="af4"/>
          <w:rFonts w:ascii="ＭＳ 明朝" w:eastAsia="ＭＳ 明朝" w:hAnsi="ＭＳ 明朝" w:hint="eastAsia"/>
          <w:sz w:val="21"/>
          <w:szCs w:val="21"/>
        </w:rPr>
        <w:t>、</w:t>
      </w:r>
      <w:r w:rsidR="002C5103" w:rsidRPr="003A1DD5">
        <w:rPr>
          <w:rStyle w:val="af4"/>
          <w:rFonts w:ascii="ＭＳ 明朝" w:eastAsia="ＭＳ 明朝" w:hAnsi="ＭＳ 明朝" w:hint="eastAsia"/>
          <w:sz w:val="21"/>
          <w:szCs w:val="21"/>
        </w:rPr>
        <w:t>この</w:t>
      </w:r>
      <w:r w:rsidR="00BD240D"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事業承継税制に</w:t>
      </w:r>
      <w:r w:rsidR="002C5103" w:rsidRPr="003A1DD5">
        <w:rPr>
          <w:rStyle w:val="af4"/>
          <w:rFonts w:ascii="ＭＳ 明朝" w:eastAsia="ＭＳ 明朝" w:hAnsi="ＭＳ 明朝" w:hint="eastAsia"/>
          <w:sz w:val="21"/>
          <w:szCs w:val="21"/>
        </w:rPr>
        <w:t>ついて</w:t>
      </w:r>
      <w:r w:rsidRPr="003A1DD5">
        <w:rPr>
          <w:rStyle w:val="af4"/>
          <w:rFonts w:ascii="ＭＳ 明朝" w:eastAsia="ＭＳ 明朝" w:hAnsi="ＭＳ 明朝" w:hint="eastAsia"/>
          <w:sz w:val="21"/>
          <w:szCs w:val="21"/>
        </w:rPr>
        <w:t>も</w:t>
      </w:r>
      <w:r w:rsidR="00BD240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さらなる使い勝手の向上が必要とされてきました。</w:t>
      </w:r>
    </w:p>
    <w:p w14:paraId="0321A484" w14:textId="225D6044" w:rsidR="008F4FCD" w:rsidRPr="003A1DD5" w:rsidRDefault="008F4FCD" w:rsidP="001340D8">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例えば、同税制には</w:t>
      </w:r>
      <w:r w:rsidR="001340D8" w:rsidRPr="003A1DD5">
        <w:rPr>
          <w:rStyle w:val="af4"/>
          <w:rFonts w:ascii="ＭＳ 明朝" w:eastAsia="ＭＳ 明朝" w:hAnsi="ＭＳ 明朝" w:hint="eastAsia"/>
          <w:sz w:val="21"/>
          <w:szCs w:val="21"/>
        </w:rPr>
        <w:t>「後継者が被相続人の相続開始の直前において、承継する会社の役員である」という要件があ</w:t>
      </w:r>
      <w:r w:rsidRPr="003A1DD5">
        <w:rPr>
          <w:rStyle w:val="af4"/>
          <w:rFonts w:ascii="ＭＳ 明朝" w:eastAsia="ＭＳ 明朝" w:hAnsi="ＭＳ 明朝" w:hint="eastAsia"/>
          <w:sz w:val="21"/>
          <w:szCs w:val="21"/>
        </w:rPr>
        <w:t>るため、先代経営者が急逝</w:t>
      </w:r>
      <w:r w:rsidR="002C5103" w:rsidRPr="003A1DD5">
        <w:rPr>
          <w:rStyle w:val="af4"/>
          <w:rFonts w:ascii="ＭＳ 明朝" w:eastAsia="ＭＳ 明朝" w:hAnsi="ＭＳ 明朝" w:hint="eastAsia"/>
          <w:sz w:val="21"/>
          <w:szCs w:val="21"/>
        </w:rPr>
        <w:t>すると、後継者がまだ修行中で役員に就任していなければ、それだけで</w:t>
      </w:r>
      <w:r w:rsidRPr="003A1DD5">
        <w:rPr>
          <w:rStyle w:val="af4"/>
          <w:rFonts w:ascii="ＭＳ 明朝" w:eastAsia="ＭＳ 明朝" w:hAnsi="ＭＳ 明朝" w:hint="eastAsia"/>
          <w:sz w:val="21"/>
          <w:szCs w:val="21"/>
        </w:rPr>
        <w:t>同税制</w:t>
      </w:r>
      <w:r w:rsidR="002C5103" w:rsidRPr="003A1DD5">
        <w:rPr>
          <w:rStyle w:val="af4"/>
          <w:rFonts w:ascii="ＭＳ 明朝" w:eastAsia="ＭＳ 明朝" w:hAnsi="ＭＳ 明朝" w:hint="eastAsia"/>
          <w:sz w:val="21"/>
          <w:szCs w:val="21"/>
        </w:rPr>
        <w:t>は適用することができません</w:t>
      </w:r>
      <w:r w:rsidRPr="003A1DD5">
        <w:rPr>
          <w:rStyle w:val="af4"/>
          <w:rFonts w:ascii="ＭＳ 明朝" w:eastAsia="ＭＳ 明朝" w:hAnsi="ＭＳ 明朝" w:hint="eastAsia"/>
          <w:sz w:val="21"/>
          <w:szCs w:val="21"/>
        </w:rPr>
        <w:t>。</w:t>
      </w:r>
    </w:p>
    <w:p w14:paraId="74AC812A" w14:textId="284DF7E9" w:rsidR="008F4FCD" w:rsidRPr="003A1DD5" w:rsidRDefault="008F4FCD" w:rsidP="008F4FCD">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そこで、このようなケースへの救済措置として「先代経営者が60歳未満で死亡した場合に限り、後継者が会社の役員でなくても同税制が適用できる」という</w:t>
      </w:r>
      <w:r w:rsidR="002C5103" w:rsidRPr="003A1DD5">
        <w:rPr>
          <w:rStyle w:val="af4"/>
          <w:rFonts w:ascii="ＭＳ 明朝" w:eastAsia="ＭＳ 明朝" w:hAnsi="ＭＳ 明朝" w:hint="eastAsia"/>
          <w:sz w:val="21"/>
          <w:szCs w:val="21"/>
        </w:rPr>
        <w:t>特例</w:t>
      </w:r>
      <w:r w:rsidRPr="003A1DD5">
        <w:rPr>
          <w:rStyle w:val="af4"/>
          <w:rFonts w:ascii="ＭＳ 明朝" w:eastAsia="ＭＳ 明朝" w:hAnsi="ＭＳ 明朝" w:hint="eastAsia"/>
          <w:sz w:val="21"/>
          <w:szCs w:val="21"/>
        </w:rPr>
        <w:t>が用意されています。</w:t>
      </w:r>
    </w:p>
    <w:p w14:paraId="0A5B8E3D" w14:textId="699DA2DC" w:rsidR="00584684"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ところが</w:t>
      </w:r>
      <w:r w:rsidR="008F4FCD"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わが国の</w:t>
      </w:r>
      <w:r w:rsidR="008F4FCD" w:rsidRPr="003A1DD5">
        <w:rPr>
          <w:rStyle w:val="af4"/>
          <w:rFonts w:ascii="ＭＳ 明朝" w:eastAsia="ＭＳ 明朝" w:hAnsi="ＭＳ 明朝" w:hint="eastAsia"/>
          <w:sz w:val="21"/>
          <w:szCs w:val="21"/>
        </w:rPr>
        <w:t>中小企業経営者は60歳代が最大のボリュームゾーン。いまや70歳代、80歳代でも現役という</w:t>
      </w:r>
      <w:r w:rsidRPr="003A1DD5">
        <w:rPr>
          <w:rStyle w:val="af4"/>
          <w:rFonts w:ascii="ＭＳ 明朝" w:eastAsia="ＭＳ 明朝" w:hAnsi="ＭＳ 明朝" w:hint="eastAsia"/>
          <w:sz w:val="21"/>
          <w:szCs w:val="21"/>
        </w:rPr>
        <w:t>方が</w:t>
      </w:r>
      <w:r w:rsidR="008F4FCD" w:rsidRPr="003A1DD5">
        <w:rPr>
          <w:rStyle w:val="af4"/>
          <w:rFonts w:ascii="ＭＳ 明朝" w:eastAsia="ＭＳ 明朝" w:hAnsi="ＭＳ 明朝" w:hint="eastAsia"/>
          <w:sz w:val="21"/>
          <w:szCs w:val="21"/>
        </w:rPr>
        <w:t>珍しくありません。そのため、60歳未満の時点では「後継者が会社の役員ではない」という</w:t>
      </w:r>
      <w:r w:rsidRPr="003A1DD5">
        <w:rPr>
          <w:rStyle w:val="af4"/>
          <w:rFonts w:ascii="ＭＳ 明朝" w:eastAsia="ＭＳ 明朝" w:hAnsi="ＭＳ 明朝" w:hint="eastAsia"/>
          <w:sz w:val="21"/>
          <w:szCs w:val="21"/>
        </w:rPr>
        <w:t>ケースがとても多く、「先代経営者が60歳未満で死亡した場合に限り、後継者が会社の役員でなくても同税制が適用できる」という救済策は、時代に合わ</w:t>
      </w:r>
      <w:r w:rsidR="00BD240D" w:rsidRPr="003A1DD5">
        <w:rPr>
          <w:rStyle w:val="af4"/>
          <w:rFonts w:ascii="ＭＳ 明朝" w:eastAsia="ＭＳ 明朝" w:hAnsi="ＭＳ 明朝" w:hint="eastAsia"/>
          <w:sz w:val="21"/>
          <w:szCs w:val="21"/>
        </w:rPr>
        <w:t>ず、ほとんど意味を成さなく</w:t>
      </w:r>
      <w:r w:rsidRPr="003A1DD5">
        <w:rPr>
          <w:rStyle w:val="af4"/>
          <w:rFonts w:ascii="ＭＳ 明朝" w:eastAsia="ＭＳ 明朝" w:hAnsi="ＭＳ 明朝" w:hint="eastAsia"/>
          <w:sz w:val="21"/>
          <w:szCs w:val="21"/>
        </w:rPr>
        <w:t>なっているのです。</w:t>
      </w:r>
    </w:p>
    <w:p w14:paraId="584E84AD" w14:textId="6857C633" w:rsidR="002C5103" w:rsidRPr="003A1DD5" w:rsidRDefault="002C5103"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そこで今回の改正では、この要件における「60歳未満」が「70歳未満」へと改正されることになりました。</w:t>
      </w:r>
    </w:p>
    <w:p w14:paraId="613E6AE6" w14:textId="3297EE72" w:rsidR="001340D8" w:rsidRDefault="001340D8" w:rsidP="001340D8">
      <w:pPr>
        <w:rPr>
          <w:rStyle w:val="af4"/>
          <w:rFonts w:ascii="ＭＳ 明朝" w:eastAsia="ＭＳ 明朝" w:hAnsi="ＭＳ 明朝"/>
        </w:rPr>
      </w:pPr>
    </w:p>
    <w:p w14:paraId="61FF42A0" w14:textId="77777777" w:rsidR="00B60701" w:rsidRPr="00651D33" w:rsidRDefault="00B60701" w:rsidP="00B60701">
      <w:pPr>
        <w:pStyle w:val="afd"/>
      </w:pPr>
      <w:r w:rsidRPr="00651D33">
        <w:rPr>
          <w:rFonts w:hint="eastAsia"/>
        </w:rPr>
        <w:t>（</w:t>
      </w:r>
      <w:r>
        <w:rPr>
          <w:rFonts w:hint="eastAsia"/>
        </w:rPr>
        <w:t>２</w:t>
      </w:r>
      <w:r w:rsidRPr="00651D33">
        <w:rPr>
          <w:rFonts w:hint="eastAsia"/>
        </w:rPr>
        <w:t>）改正の概要</w:t>
      </w:r>
    </w:p>
    <w:p w14:paraId="425A0642" w14:textId="30E4AF9B" w:rsidR="002C5103" w:rsidRPr="003A1DD5" w:rsidRDefault="00B60701" w:rsidP="002C5103">
      <w:pPr>
        <w:ind w:firstLineChars="100" w:firstLine="210"/>
        <w:rPr>
          <w:rStyle w:val="af4"/>
          <w:rFonts w:ascii="ＭＳ 明朝" w:eastAsia="ＭＳ 明朝" w:hAnsi="ＭＳ 明朝"/>
          <w:sz w:val="21"/>
          <w:szCs w:val="21"/>
        </w:rPr>
      </w:pPr>
      <w:r w:rsidRPr="003A1DD5">
        <w:rPr>
          <w:rStyle w:val="af4"/>
          <w:rFonts w:ascii="ＭＳ 明朝" w:eastAsia="ＭＳ 明朝" w:hAnsi="ＭＳ 明朝" w:hint="eastAsia"/>
          <w:sz w:val="21"/>
          <w:szCs w:val="21"/>
        </w:rPr>
        <w:t>後継者が</w:t>
      </w:r>
      <w:r w:rsidR="002C5103" w:rsidRPr="003A1DD5">
        <w:rPr>
          <w:rStyle w:val="af4"/>
          <w:rFonts w:ascii="ＭＳ 明朝" w:eastAsia="ＭＳ 明朝" w:hAnsi="ＭＳ 明朝" w:hint="eastAsia"/>
          <w:sz w:val="21"/>
          <w:szCs w:val="21"/>
        </w:rPr>
        <w:t>、</w:t>
      </w:r>
      <w:r w:rsidRPr="003A1DD5">
        <w:rPr>
          <w:rStyle w:val="af4"/>
          <w:rFonts w:ascii="ＭＳ 明朝" w:eastAsia="ＭＳ 明朝" w:hAnsi="ＭＳ 明朝" w:hint="eastAsia"/>
          <w:sz w:val="21"/>
          <w:szCs w:val="21"/>
        </w:rPr>
        <w:t>被相続人の相続開始の直前において承継会社の役員で</w:t>
      </w:r>
      <w:r w:rsidR="002C5103" w:rsidRPr="003A1DD5">
        <w:rPr>
          <w:rStyle w:val="af4"/>
          <w:rFonts w:ascii="ＭＳ 明朝" w:eastAsia="ＭＳ 明朝" w:hAnsi="ＭＳ 明朝" w:hint="eastAsia"/>
          <w:sz w:val="21"/>
          <w:szCs w:val="21"/>
        </w:rPr>
        <w:t>なくても、以下の場合に限り、</w:t>
      </w:r>
      <w:r w:rsidR="00BD240D" w:rsidRPr="003A1DD5">
        <w:rPr>
          <w:rStyle w:val="af4"/>
          <w:rFonts w:ascii="ＭＳ 明朝" w:eastAsia="ＭＳ 明朝" w:hAnsi="ＭＳ 明朝" w:hint="eastAsia"/>
          <w:sz w:val="21"/>
          <w:szCs w:val="21"/>
        </w:rPr>
        <w:t>同</w:t>
      </w:r>
      <w:r w:rsidR="002C5103" w:rsidRPr="003A1DD5">
        <w:rPr>
          <w:rStyle w:val="af4"/>
          <w:rFonts w:ascii="ＭＳ 明朝" w:eastAsia="ＭＳ 明朝" w:hAnsi="ＭＳ 明朝" w:hint="eastAsia"/>
          <w:sz w:val="21"/>
          <w:szCs w:val="21"/>
        </w:rPr>
        <w:t>税制</w:t>
      </w:r>
      <w:r w:rsidR="00584684" w:rsidRPr="003A1DD5">
        <w:rPr>
          <w:rStyle w:val="af4"/>
          <w:rFonts w:ascii="ＭＳ 明朝" w:eastAsia="ＭＳ 明朝" w:hAnsi="ＭＳ 明朝" w:hint="eastAsia"/>
          <w:sz w:val="21"/>
          <w:szCs w:val="21"/>
        </w:rPr>
        <w:t>の適用を受けることができます。</w:t>
      </w:r>
    </w:p>
    <w:p w14:paraId="660CE3BD" w14:textId="1789B928" w:rsidR="00584684" w:rsidRPr="003A1DD5" w:rsidRDefault="00584684" w:rsidP="00584684">
      <w:pPr>
        <w:rPr>
          <w:rStyle w:val="af4"/>
          <w:rFonts w:ascii="ＭＳ 明朝" w:eastAsia="ＭＳ 明朝" w:hAnsi="ＭＳ 明朝"/>
          <w:sz w:val="21"/>
          <w:szCs w:val="21"/>
        </w:rPr>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584684" w:rsidRPr="003A1DD5" w14:paraId="651AF471" w14:textId="77777777" w:rsidTr="00584684">
        <w:trPr>
          <w:trHeight w:val="1629"/>
          <w:jc w:val="center"/>
        </w:trPr>
        <w:tc>
          <w:tcPr>
            <w:tcW w:w="0" w:type="auto"/>
            <w:shd w:val="thinDiagCross" w:color="FDE9D9" w:fill="FFFFFF"/>
            <w:vAlign w:val="center"/>
          </w:tcPr>
          <w:p w14:paraId="6FA49E65" w14:textId="28504977" w:rsidR="00584684" w:rsidRPr="001D2B01" w:rsidRDefault="00584684" w:rsidP="00584684">
            <w:pPr>
              <w:pStyle w:val="af0"/>
              <w:numPr>
                <w:ilvl w:val="0"/>
                <w:numId w:val="9"/>
              </w:numPr>
              <w:ind w:leftChars="0"/>
              <w:rPr>
                <w:rStyle w:val="af4"/>
                <w:rFonts w:asciiTheme="majorEastAsia" w:eastAsiaTheme="majorEastAsia" w:hAnsiTheme="majorEastAsia"/>
                <w:sz w:val="21"/>
                <w:szCs w:val="21"/>
              </w:rPr>
            </w:pPr>
            <w:r w:rsidRPr="001D2B01">
              <w:rPr>
                <w:rStyle w:val="af4"/>
                <w:rFonts w:asciiTheme="majorEastAsia" w:eastAsiaTheme="majorEastAsia" w:hAnsiTheme="majorEastAsia" w:hint="eastAsia"/>
                <w:sz w:val="21"/>
                <w:szCs w:val="21"/>
              </w:rPr>
              <w:t>被相続人が 70 歳未満（現行：60 歳未満）で死亡した場合</w:t>
            </w:r>
          </w:p>
          <w:p w14:paraId="5F6C9EF5" w14:textId="0C1E1F65" w:rsidR="00584684" w:rsidRPr="003A1DD5" w:rsidRDefault="00584684" w:rsidP="00584684">
            <w:pPr>
              <w:pStyle w:val="af0"/>
              <w:numPr>
                <w:ilvl w:val="0"/>
                <w:numId w:val="9"/>
              </w:numPr>
              <w:ind w:leftChars="0"/>
              <w:rPr>
                <w:rFonts w:hAnsi="ＭＳ 明朝"/>
                <w:szCs w:val="21"/>
              </w:rPr>
            </w:pPr>
            <w:r w:rsidRPr="001D2B01">
              <w:rPr>
                <w:rStyle w:val="af4"/>
                <w:rFonts w:asciiTheme="majorEastAsia" w:eastAsiaTheme="majorEastAsia" w:hAnsiTheme="majorEastAsia" w:hint="eastAsia"/>
                <w:sz w:val="21"/>
                <w:szCs w:val="21"/>
              </w:rPr>
              <w:t>後継者が中小企業における経営の承継の円滑化に関する法律施行規則の確認を受けた特例承継計画に特例後継者として記載されている者である場合</w:t>
            </w:r>
          </w:p>
        </w:tc>
      </w:tr>
    </w:tbl>
    <w:p w14:paraId="5266B831" w14:textId="77777777" w:rsidR="00516A66" w:rsidRDefault="00516A66" w:rsidP="00E31BFA">
      <w:pPr>
        <w:rPr>
          <w:rStyle w:val="af4"/>
          <w:rFonts w:ascii="ＭＳ 明朝" w:eastAsia="ＭＳ 明朝" w:hAnsi="ＭＳ 明朝"/>
        </w:rPr>
        <w:sectPr w:rsidR="00516A66" w:rsidSect="00603379">
          <w:pgSz w:w="11907" w:h="16840" w:code="9"/>
          <w:pgMar w:top="1247" w:right="1134" w:bottom="1247" w:left="1134" w:header="680" w:footer="851" w:gutter="0"/>
          <w:cols w:space="425"/>
          <w:docGrid w:type="lines" w:linePitch="409" w:charSpace="22118"/>
        </w:sectPr>
      </w:pPr>
    </w:p>
    <w:p w14:paraId="53A1127A" w14:textId="77777777" w:rsidR="00516A66" w:rsidRDefault="00516A66" w:rsidP="00516A66">
      <w:pPr>
        <w:pStyle w:val="af3"/>
      </w:pPr>
      <w:r>
        <w:rPr>
          <w:noProof/>
        </w:rPr>
        <w:lastRenderedPageBreak/>
        <mc:AlternateContent>
          <mc:Choice Requires="wpg">
            <w:drawing>
              <wp:anchor distT="0" distB="0" distL="114300" distR="114300" simplePos="0" relativeHeight="251682816" behindDoc="0" locked="0" layoutInCell="1" allowOverlap="1" wp14:anchorId="753C359F" wp14:editId="4BDC640E">
                <wp:simplePos x="0" y="0"/>
                <wp:positionH relativeFrom="column">
                  <wp:posOffset>3810</wp:posOffset>
                </wp:positionH>
                <wp:positionV relativeFrom="paragraph">
                  <wp:posOffset>-248920</wp:posOffset>
                </wp:positionV>
                <wp:extent cx="6119495" cy="931545"/>
                <wp:effectExtent l="0" t="0" r="0" b="0"/>
                <wp:wrapNone/>
                <wp:docPr id="11" name="Group 828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14"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15" name="テキスト ボックス 4"/>
                        <wps:cNvSpPr txBox="1">
                          <a:spLocks noChangeAspect="1" noChangeArrowheads="1"/>
                        </wps:cNvSpPr>
                        <wps:spPr bwMode="auto">
                          <a:xfrm>
                            <a:off x="1164" y="1260"/>
                            <a:ext cx="5593" cy="855"/>
                          </a:xfrm>
                          <a:prstGeom prst="rect">
                            <a:avLst/>
                          </a:prstGeom>
                          <a:noFill/>
                          <a:ln>
                            <a:noFill/>
                          </a:ln>
                        </wps:spPr>
                        <wps:txbx>
                          <w:txbxContent>
                            <w:p w14:paraId="6103D812" w14:textId="77777777" w:rsidR="00E52452" w:rsidRPr="00B076D1" w:rsidRDefault="00E52452"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3C359F" id="Group 8280" o:spid="_x0000_s1072" style="position:absolute;left:0;text-align:left;margin-left:.3pt;margin-top:-19.6pt;width:481.85pt;height:73.35pt;z-index:25168281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">
                <o:lock v:ext="edit" aspectratio="t"/>
                <v:shape id="図 2" o:spid="_x0000_s107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">
                  <v:imagedata r:id="rId13" o:title=""/>
                </v:shape>
                <v:shape id="テキスト ボックス 4" o:spid="_x0000_s107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" filled="f" stroked="f">
                  <o:lock v:ext="edit" aspectratio="t"/>
                  <v:textbox inset="0,0,0,0">
                    <w:txbxContent>
                      <w:p w14:paraId="6103D812" w14:textId="77777777" w:rsidR="00E52452" w:rsidRPr="00B076D1" w:rsidRDefault="00E52452" w:rsidP="00516A66">
                        <w:pPr>
                          <w:rPr>
                            <w:rFonts w:ascii="HGS創英角ｺﾞｼｯｸUB" w:eastAsia="HGS創英角ｺﾞｼｯｸUB" w:hAnsi="HGS創英角ｺﾞｼｯｸUB"/>
                            <w:bCs/>
                            <w:color w:val="2F5596"/>
                            <w:sz w:val="40"/>
                            <w:szCs w:val="40"/>
                          </w:rPr>
                        </w:pPr>
                        <w:r w:rsidRPr="00F135ED">
                          <w:rPr>
                            <w:rFonts w:ascii="ＤＦ極太明朝体" w:eastAsia="ＤＦ極太明朝体" w:hAnsi="HGS創英角ｺﾞｼｯｸUB" w:hint="eastAsia"/>
                            <w:bCs/>
                            <w:color w:val="2F5596"/>
                            <w:sz w:val="40"/>
                            <w:szCs w:val="40"/>
                          </w:rPr>
                          <w:t>Ⅳ</w:t>
                        </w:r>
                        <w:r w:rsidRPr="00B076D1">
                          <w:rPr>
                            <w:rFonts w:ascii="ＤＦ極太明朝体" w:eastAsia="ＤＦ極太明朝体" w:hAnsi="HGS創英角ｺﾞｼｯｸUB" w:hint="eastAsia"/>
                            <w:bCs/>
                            <w:color w:val="2F5596"/>
                            <w:sz w:val="40"/>
                            <w:szCs w:val="40"/>
                          </w:rPr>
                          <w:t xml:space="preserve"> </w:t>
                        </w:r>
                        <w:r w:rsidRPr="00F135ED">
                          <w:rPr>
                            <w:rFonts w:ascii="HGS創英角ｺﾞｼｯｸUB" w:eastAsia="HGS創英角ｺﾞｼｯｸUB" w:hAnsi="HGS創英角ｺﾞｼｯｸUB" w:hint="eastAsia"/>
                            <w:bCs/>
                            <w:color w:val="2F5596"/>
                            <w:sz w:val="40"/>
                            <w:szCs w:val="40"/>
                          </w:rPr>
                          <w:t>法人課税の改正</w:t>
                        </w:r>
                      </w:p>
                    </w:txbxContent>
                  </v:textbox>
                </v:shape>
              </v:group>
            </w:pict>
          </mc:Fallback>
        </mc:AlternateContent>
      </w:r>
    </w:p>
    <w:p w14:paraId="654EAC28" w14:textId="77777777" w:rsidR="00516A66" w:rsidRDefault="00516A66" w:rsidP="00516A66">
      <w:pPr>
        <w:pStyle w:val="af3"/>
      </w:pPr>
    </w:p>
    <w:p w14:paraId="162F7292" w14:textId="77777777" w:rsidR="00516A66" w:rsidRDefault="00516A66" w:rsidP="00516A66">
      <w:pPr>
        <w:pStyle w:val="af3"/>
        <w:ind w:firstLineChars="100" w:firstLine="240"/>
      </w:pPr>
    </w:p>
    <w:p w14:paraId="354AFE11" w14:textId="77777777" w:rsidR="00516A66" w:rsidRDefault="00516A66" w:rsidP="00516A66">
      <w:pPr>
        <w:pStyle w:val="af3"/>
        <w:ind w:firstLineChars="100" w:firstLine="240"/>
      </w:pPr>
    </w:p>
    <w:p w14:paraId="1901A067" w14:textId="77777777" w:rsidR="00516A66" w:rsidRDefault="00516A66" w:rsidP="00516A66">
      <w:r w:rsidRPr="00651D33">
        <w:rPr>
          <w:rFonts w:hint="eastAsia"/>
        </w:rPr>
        <w:t xml:space="preserve">　</w:t>
      </w:r>
      <w:r>
        <w:rPr>
          <w:rFonts w:hint="eastAsia"/>
        </w:rPr>
        <w:t>法人課税については「ウィズコロナ・ポストコロナ」の経済再生に向けて「産業競争力の強化」、「活発な研究開発の維持」、「労働者を取り巻く環境の変化」といった課題を解決へと導くため、企業のＤＸ促進、カーボンニュートラルなどの目的達成に資する投資への税額控除等の新設、研究開発税制・賃上げ税制等の見直しなどの措置が講じられることとなりました。また、中小企業の経営資源の集約化による事業の再構築、生産性の向上により、企業の足腰を強くする仕組みの構築を支援するため所要の措置も講じられることとなりました。</w:t>
      </w:r>
    </w:p>
    <w:p w14:paraId="6E735B2B" w14:textId="77777777" w:rsidR="00516A66" w:rsidRPr="00771073" w:rsidRDefault="00516A66" w:rsidP="00516A66"/>
    <w:p w14:paraId="5A7D72F6" w14:textId="77777777" w:rsidR="00516A66" w:rsidRDefault="00516A66" w:rsidP="00516A66">
      <w:r>
        <w:rPr>
          <w:noProof/>
        </w:rPr>
        <mc:AlternateContent>
          <mc:Choice Requires="wpg">
            <w:drawing>
              <wp:anchor distT="0" distB="0" distL="114300" distR="114300" simplePos="0" relativeHeight="251678720" behindDoc="0" locked="0" layoutInCell="1" allowOverlap="1" wp14:anchorId="77F7E8BC" wp14:editId="60F74B0B">
                <wp:simplePos x="0" y="0"/>
                <wp:positionH relativeFrom="column">
                  <wp:posOffset>-6350</wp:posOffset>
                </wp:positionH>
                <wp:positionV relativeFrom="paragraph">
                  <wp:posOffset>109855</wp:posOffset>
                </wp:positionV>
                <wp:extent cx="6118225" cy="310515"/>
                <wp:effectExtent l="0" t="0" r="0" b="0"/>
                <wp:wrapNone/>
                <wp:docPr id="16" name="Group 827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1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C27CAD3"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wps:txbx>
                        <wps:bodyPr rot="0" vert="horz" wrap="square" lIns="252000" tIns="0" rIns="0" bIns="0" anchor="ctr" anchorCtr="0" upright="1">
                          <a:noAutofit/>
                        </wps:bodyPr>
                      </wps:wsp>
                      <wps:wsp>
                        <wps:cNvPr id="1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B53620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7F7E8BC" id="Group 8277" o:spid="_x0000_s1075" style="position:absolute;left:0;text-align:left;margin-left:-.5pt;margin-top:8.65pt;width:481.75pt;height:24.45pt;z-index:25167872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">
                <o:lock v:ext="edit" aspectratio="t"/>
                <v:shape id="1 つの角を切り取った四角形 165" o:spid="_x0000_s107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C27CAD3"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F82D42">
                          <w:rPr>
                            <w:rFonts w:ascii="HGS創英角ｺﾞｼｯｸUB" w:eastAsia="HGS創英角ｺﾞｼｯｸUB" w:hAnsi="HGS創英角ｺﾞｼｯｸUB" w:hint="eastAsia"/>
                            <w:color w:val="FFFFFF"/>
                            <w:sz w:val="32"/>
                            <w:szCs w:val="32"/>
                          </w:rPr>
                          <w:t>デジタルトランスフォーメーション投資促進税制の創設</w:t>
                        </w:r>
                      </w:p>
                    </w:txbxContent>
                  </v:textbox>
                </v:shape>
                <v:oval id="円/楕円 166" o:spid="_x0000_s107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" fillcolor="#f90" strokecolor="#2f5596" strokeweight="2pt">
                  <o:lock v:ext="edit" aspectratio="t"/>
                  <v:textbox inset="0,0,0,0">
                    <w:txbxContent>
                      <w:p w14:paraId="1B53620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19B02867" w14:textId="77777777" w:rsidR="00516A66" w:rsidRPr="0091585F" w:rsidRDefault="00516A66" w:rsidP="00516A66"/>
    <w:p w14:paraId="160AB383" w14:textId="77777777" w:rsidR="00516A66" w:rsidRPr="00F135ED" w:rsidRDefault="00516A66" w:rsidP="00516A66">
      <w:pPr>
        <w:pStyle w:val="afd"/>
      </w:pPr>
      <w:r w:rsidRPr="00F135ED">
        <w:rPr>
          <w:rFonts w:hint="eastAsia"/>
        </w:rPr>
        <w:t>（１）改正の背景</w:t>
      </w:r>
    </w:p>
    <w:p w14:paraId="339575FE" w14:textId="77777777" w:rsidR="00516A66" w:rsidRPr="00F82D42" w:rsidRDefault="00516A66" w:rsidP="00516A66">
      <w:pPr>
        <w:ind w:firstLineChars="100" w:firstLine="210"/>
      </w:pPr>
      <w:r w:rsidRPr="00F82D42">
        <w:t>新たな日常に対応した事業再構築を早急に進めていくためには、デジタル技術を活用した企業変革</w:t>
      </w:r>
      <w:r w:rsidRPr="00F82D42">
        <w:rPr>
          <w:rFonts w:hint="eastAsia"/>
        </w:rPr>
        <w:t>（</w:t>
      </w:r>
      <w:r>
        <w:rPr>
          <w:rFonts w:hint="eastAsia"/>
        </w:rPr>
        <w:t>ＤＸ</w:t>
      </w:r>
      <w:r w:rsidRPr="00F82D42">
        <w:rPr>
          <w:rFonts w:hint="eastAsia"/>
        </w:rPr>
        <w:t>）</w:t>
      </w:r>
      <w:r w:rsidRPr="00F82D42">
        <w:t>が重要</w:t>
      </w:r>
      <w:r w:rsidRPr="00F82D42">
        <w:rPr>
          <w:rFonts w:hint="eastAsia"/>
        </w:rPr>
        <w:t>とな</w:t>
      </w:r>
      <w:r>
        <w:rPr>
          <w:rFonts w:hint="eastAsia"/>
        </w:rPr>
        <w:t>ることから、産業競争力強化法の改正を前提に、クラウド型システムを対象とする税制措置を創設することで、「つながる」デジタル環境の構築を促進し、レガシーシステムからの脱却を図ることが</w:t>
      </w:r>
      <w:r w:rsidRPr="00F82D42">
        <w:rPr>
          <w:rFonts w:hint="eastAsia"/>
        </w:rPr>
        <w:t>目的とされています。</w:t>
      </w:r>
    </w:p>
    <w:p w14:paraId="07DC5D1B" w14:textId="77777777" w:rsidR="00516A66" w:rsidRPr="00AF24CF" w:rsidRDefault="00516A66" w:rsidP="00516A66">
      <w:pPr>
        <w:rPr>
          <w:rFonts w:ascii="ＭＳ Ｐゴシック" w:eastAsia="ＭＳ Ｐゴシック" w:hAnsi="ＭＳ Ｐゴシック"/>
        </w:rPr>
      </w:pPr>
    </w:p>
    <w:p w14:paraId="2BEC8164" w14:textId="77777777" w:rsidR="00516A66" w:rsidRPr="00F135ED" w:rsidRDefault="00516A66" w:rsidP="00516A66">
      <w:pPr>
        <w:pStyle w:val="afd"/>
      </w:pPr>
      <w:r w:rsidRPr="00F135ED">
        <w:rPr>
          <w:rFonts w:hint="eastAsia"/>
        </w:rPr>
        <w:t>（２）改正の概要</w:t>
      </w:r>
    </w:p>
    <w:p w14:paraId="2B2CB617" w14:textId="76B46AD0" w:rsidR="00516A66" w:rsidRDefault="00516A66" w:rsidP="00516A66">
      <w:pPr>
        <w:ind w:firstLineChars="100" w:firstLine="210"/>
      </w:pPr>
      <w:r w:rsidRPr="00F82D42">
        <w:t>青色申告書を提出する法人で</w:t>
      </w:r>
      <w:r>
        <w:rPr>
          <w:rFonts w:hint="eastAsia"/>
        </w:rPr>
        <w:t>産業競争力強化法</w:t>
      </w:r>
      <w:r w:rsidRPr="00F82D42">
        <w:t>の事業適応計画</w:t>
      </w:r>
      <w:r>
        <w:rPr>
          <w:rFonts w:hint="eastAsia"/>
        </w:rPr>
        <w:t>（</w:t>
      </w:r>
      <w:r w:rsidRPr="00F82D42">
        <w:t>仮称</w:t>
      </w:r>
      <w:r>
        <w:rPr>
          <w:rFonts w:hint="eastAsia"/>
        </w:rPr>
        <w:t>）</w:t>
      </w:r>
      <w:r w:rsidRPr="00F82D42">
        <w:t>について認定を受けたものが、</w:t>
      </w:r>
      <w:r>
        <w:rPr>
          <w:rFonts w:hint="eastAsia"/>
        </w:rPr>
        <w:t>同法</w:t>
      </w:r>
      <w:r w:rsidRPr="00F82D42">
        <w:t>の</w:t>
      </w:r>
      <w:r>
        <w:rPr>
          <w:rFonts w:hint="eastAsia"/>
        </w:rPr>
        <w:t>改正</w:t>
      </w:r>
      <w:r w:rsidRPr="00F82D42">
        <w:t>施行日から令和</w:t>
      </w:r>
      <w:r w:rsidR="00273B3D">
        <w:rPr>
          <w:rFonts w:hint="eastAsia"/>
        </w:rPr>
        <w:t>5</w:t>
      </w:r>
      <w:r w:rsidRPr="00F82D42">
        <w:t>年</w:t>
      </w:r>
      <w:r w:rsidR="00273B3D">
        <w:rPr>
          <w:rFonts w:hint="eastAsia"/>
        </w:rPr>
        <w:t>3</w:t>
      </w:r>
      <w:r w:rsidRPr="00F82D42">
        <w:t>月31日までの間に、その事業適応計画に従って実施される</w:t>
      </w:r>
      <w:r>
        <w:rPr>
          <w:rFonts w:hint="eastAsia"/>
        </w:rPr>
        <w:t>同</w:t>
      </w:r>
      <w:r w:rsidRPr="00F82D42">
        <w:t>法の事業適応</w:t>
      </w:r>
      <w:r>
        <w:rPr>
          <w:rFonts w:hint="eastAsia"/>
        </w:rPr>
        <w:t>（</w:t>
      </w:r>
      <w:r w:rsidRPr="00F82D42">
        <w:t>仮称</w:t>
      </w:r>
      <w:r>
        <w:rPr>
          <w:rFonts w:hint="eastAsia"/>
        </w:rPr>
        <w:t>）</w:t>
      </w:r>
      <w:r w:rsidRPr="00F82D42">
        <w:t>の用に供するためにソフトウェアの新設</w:t>
      </w:r>
      <w:r>
        <w:rPr>
          <w:rFonts w:hint="eastAsia"/>
        </w:rPr>
        <w:t>等</w:t>
      </w:r>
      <w:r w:rsidRPr="00F82D42">
        <w:t>、又は</w:t>
      </w:r>
      <w:r>
        <w:rPr>
          <w:rFonts w:hint="eastAsia"/>
        </w:rPr>
        <w:t>一定の</w:t>
      </w:r>
      <w:r w:rsidRPr="00F82D42">
        <w:t>ソフトウェアの利用に係る費用</w:t>
      </w:r>
      <w:r>
        <w:rPr>
          <w:rFonts w:hint="eastAsia"/>
        </w:rPr>
        <w:t>で</w:t>
      </w:r>
      <w:r w:rsidRPr="00F82D42">
        <w:t>繰延資産となるもの支出をした場合には、</w:t>
      </w:r>
      <w:r>
        <w:rPr>
          <w:rFonts w:hint="eastAsia"/>
        </w:rPr>
        <w:t>特別償却又は税額控除</w:t>
      </w:r>
      <w:r w:rsidRPr="00F82D42">
        <w:t>の</w:t>
      </w:r>
      <w:r>
        <w:rPr>
          <w:rFonts w:hint="eastAsia"/>
        </w:rPr>
        <w:t>適用が受けられることとなりました。</w:t>
      </w:r>
    </w:p>
    <w:p w14:paraId="464A3DD5" w14:textId="77777777" w:rsidR="00BF4A15" w:rsidRDefault="00BF4A15" w:rsidP="00BF4A15">
      <w:pPr>
        <w:widowControl/>
        <w:jc w:val="left"/>
      </w:pPr>
    </w:p>
    <w:p w14:paraId="0D031A60" w14:textId="52BD614A" w:rsidR="00516A66" w:rsidRPr="00BA01C8" w:rsidRDefault="00516A66" w:rsidP="00BF4A15">
      <w:pPr>
        <w:widowControl/>
        <w:jc w:val="left"/>
        <w:rPr>
          <w:rFonts w:ascii="ＭＳ ゴシック" w:eastAsia="ＭＳ ゴシック" w:hAnsi="ＭＳ Ｐゴシック"/>
          <w:color w:val="2F5596"/>
          <w:sz w:val="24"/>
          <w:szCs w:val="24"/>
        </w:rPr>
      </w:pPr>
      <w:r w:rsidRPr="00BA01C8">
        <w:rPr>
          <w:rFonts w:ascii="ＭＳ ゴシック" w:eastAsia="ＭＳ ゴシック" w:hAnsi="ＭＳ Ｐゴシック" w:hint="eastAsia"/>
          <w:color w:val="2F5596"/>
          <w:sz w:val="24"/>
          <w:szCs w:val="24"/>
        </w:rPr>
        <w:t>■「ソフトウェアの新設等の特別償却又は税額控除」とは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17C87CF0" w14:textId="77777777" w:rsidTr="00157142">
        <w:trPr>
          <w:jc w:val="center"/>
        </w:trPr>
        <w:tc>
          <w:tcPr>
            <w:tcW w:w="0" w:type="auto"/>
            <w:shd w:val="thinDiagCross" w:color="FDE9D9" w:fill="FFFFFF"/>
          </w:tcPr>
          <w:p w14:paraId="4B178B59" w14:textId="77777777" w:rsidR="00516A66" w:rsidRDefault="00516A66" w:rsidP="00157142">
            <w:pPr>
              <w:pStyle w:val="af3"/>
              <w:ind w:left="142"/>
              <w:rPr>
                <w:rFonts w:ascii="ＭＳ ゴシック" w:eastAsia="ＭＳ ゴシック" w:hAnsi="ＭＳ ゴシック"/>
                <w:sz w:val="22"/>
                <w:szCs w:val="22"/>
              </w:rPr>
            </w:pPr>
            <w:r w:rsidRPr="002A2C87">
              <w:rPr>
                <w:rFonts w:ascii="ＭＳ ゴシック" w:eastAsia="ＭＳ ゴシック" w:hAnsi="ＭＳ ゴシック"/>
                <w:sz w:val="22"/>
                <w:szCs w:val="22"/>
              </w:rPr>
              <w:t>取得等をして国内にある事業の用に供した事業適応設備</w:t>
            </w:r>
            <w:r>
              <w:rPr>
                <w:rFonts w:ascii="ＭＳ ゴシック" w:eastAsia="ＭＳ ゴシック" w:hAnsi="ＭＳ ゴシック" w:hint="eastAsia"/>
                <w:sz w:val="22"/>
                <w:szCs w:val="22"/>
              </w:rPr>
              <w:t>について、</w:t>
            </w:r>
          </w:p>
          <w:p w14:paraId="6149B131" w14:textId="77777777" w:rsidR="00516A66" w:rsidRPr="00C22805"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取得価額の30</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の特別償却</w:t>
            </w:r>
          </w:p>
          <w:p w14:paraId="631F992A" w14:textId="26D354B6"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A2C87">
              <w:rPr>
                <w:rFonts w:ascii="ＭＳ ゴシック" w:eastAsia="ＭＳ ゴシック" w:hAnsi="ＭＳ ゴシック"/>
                <w:sz w:val="22"/>
                <w:szCs w:val="22"/>
              </w:rPr>
              <w:t>取得価額の</w:t>
            </w:r>
            <w:r w:rsidR="00273B3D">
              <w:rPr>
                <w:rFonts w:ascii="ＭＳ ゴシック" w:eastAsia="ＭＳ ゴシック" w:hAnsi="ＭＳ ゴシック" w:hint="eastAsia"/>
                <w:sz w:val="22"/>
                <w:szCs w:val="22"/>
              </w:rPr>
              <w:t>3</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グループ外の事業者とデータ連携をする場合には、</w:t>
            </w:r>
            <w:r w:rsidR="00273B3D">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A2C87">
              <w:rPr>
                <w:rFonts w:ascii="ＭＳ ゴシック" w:eastAsia="ＭＳ ゴシック" w:hAnsi="ＭＳ ゴシック"/>
                <w:sz w:val="22"/>
                <w:szCs w:val="22"/>
              </w:rPr>
              <w:t>の税額控除</w:t>
            </w:r>
          </w:p>
          <w:p w14:paraId="4E43BD78"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176527B7" w14:textId="1A1AB822" w:rsidR="00516A66" w:rsidRPr="00F50F99" w:rsidRDefault="00516A66" w:rsidP="00F50F99">
      <w:pPr>
        <w:pStyle w:val="af3"/>
        <w:ind w:left="400" w:hangingChars="200" w:hanging="400"/>
        <w:rPr>
          <w:rFonts w:asciiTheme="minorEastAsia" w:eastAsiaTheme="minorEastAsia" w:hAnsiTheme="minorEastAsia"/>
          <w:sz w:val="20"/>
          <w:szCs w:val="20"/>
        </w:rPr>
      </w:pPr>
      <w:r w:rsidRPr="00F50F99">
        <w:rPr>
          <w:rFonts w:asciiTheme="minorEastAsia" w:eastAsiaTheme="minorEastAsia" w:hAnsiTheme="minorEastAsia" w:hint="eastAsia"/>
          <w:sz w:val="20"/>
          <w:szCs w:val="20"/>
        </w:rPr>
        <w:t xml:space="preserve">　※「事業適応設備」とは</w:t>
      </w:r>
      <w:r w:rsidR="00F50F99">
        <w:rPr>
          <w:rFonts w:asciiTheme="minorEastAsia" w:eastAsiaTheme="minorEastAsia" w:hAnsiTheme="minorEastAsia" w:hint="eastAsia"/>
          <w:sz w:val="20"/>
          <w:szCs w:val="20"/>
        </w:rPr>
        <w:t>、</w:t>
      </w:r>
      <w:r w:rsidRPr="00F50F99">
        <w:rPr>
          <w:rFonts w:asciiTheme="minorEastAsia" w:eastAsiaTheme="minorEastAsia" w:hAnsiTheme="minorEastAsia" w:hint="eastAsia"/>
          <w:sz w:val="20"/>
          <w:szCs w:val="20"/>
        </w:rPr>
        <w:t>事業適応計画に従って実施される事業適応（一定のものに限る。）の用に供するために新設等をするソフトウエアやそのソフトウエア又はその事業適応を実施するために必要なソフトウエアとともに事業適応の用に供する機械装置及び器具備品をいいます（開発研究用資産は除きます。）。</w:t>
      </w:r>
    </w:p>
    <w:p w14:paraId="1EB16868" w14:textId="77777777" w:rsidR="00516A66" w:rsidRDefault="00516A66" w:rsidP="00516A66">
      <w:pPr>
        <w:pStyle w:val="af9"/>
      </w:pPr>
      <w:r>
        <w:rPr>
          <w:rFonts w:hint="eastAsia"/>
        </w:rPr>
        <w:lastRenderedPageBreak/>
        <w:t>■「繰延資産の特別償却又は税額控除」とは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70CFC0D" w14:textId="77777777" w:rsidTr="00157142">
        <w:trPr>
          <w:jc w:val="center"/>
        </w:trPr>
        <w:tc>
          <w:tcPr>
            <w:tcW w:w="0" w:type="auto"/>
            <w:shd w:val="thinDiagCross" w:color="FDE9D9" w:fill="FFFFFF"/>
          </w:tcPr>
          <w:p w14:paraId="16FF17DA" w14:textId="77777777" w:rsidR="00516A66" w:rsidRDefault="00516A66" w:rsidP="00157142">
            <w:pPr>
              <w:pStyle w:val="af3"/>
              <w:ind w:left="382" w:hanging="240"/>
              <w:rPr>
                <w:rFonts w:ascii="ＭＳ ゴシック" w:eastAsia="ＭＳ ゴシック" w:hAnsi="ＭＳ ゴシック"/>
                <w:color w:val="FF9900"/>
                <w:sz w:val="22"/>
                <w:szCs w:val="22"/>
              </w:rPr>
            </w:pPr>
            <w:r w:rsidRPr="00972489">
              <w:rPr>
                <w:rFonts w:ascii="ＭＳ ゴシック" w:eastAsia="ＭＳ ゴシック" w:hAnsi="ＭＳ ゴシック" w:hint="eastAsia"/>
                <w:color w:val="000000" w:themeColor="text1"/>
                <w:sz w:val="22"/>
                <w:szCs w:val="22"/>
              </w:rPr>
              <w:t>一定の</w:t>
            </w:r>
            <w:r w:rsidRPr="00972489">
              <w:rPr>
                <w:rFonts w:ascii="ＭＳ ゴシック" w:eastAsia="ＭＳ ゴシック" w:hAnsi="ＭＳ ゴシック"/>
                <w:color w:val="000000" w:themeColor="text1"/>
                <w:sz w:val="22"/>
                <w:szCs w:val="22"/>
              </w:rPr>
              <w:t>ソフトウェアの利用に係る費用</w:t>
            </w:r>
            <w:r w:rsidRPr="00972489">
              <w:rPr>
                <w:rFonts w:ascii="ＭＳ ゴシック" w:eastAsia="ＭＳ ゴシック" w:hAnsi="ＭＳ ゴシック" w:hint="eastAsia"/>
                <w:color w:val="000000" w:themeColor="text1"/>
                <w:sz w:val="22"/>
                <w:szCs w:val="22"/>
              </w:rPr>
              <w:t>で</w:t>
            </w:r>
            <w:r w:rsidRPr="00972489">
              <w:rPr>
                <w:rFonts w:ascii="ＭＳ ゴシック" w:eastAsia="ＭＳ ゴシック" w:hAnsi="ＭＳ ゴシック"/>
                <w:color w:val="000000" w:themeColor="text1"/>
                <w:sz w:val="22"/>
                <w:szCs w:val="22"/>
              </w:rPr>
              <w:t>繰延資産となるもの</w:t>
            </w:r>
            <w:r>
              <w:rPr>
                <w:rFonts w:ascii="ＭＳ ゴシック" w:eastAsia="ＭＳ ゴシック" w:hAnsi="ＭＳ ゴシック" w:hint="eastAsia"/>
                <w:color w:val="000000" w:themeColor="text1"/>
                <w:sz w:val="22"/>
                <w:szCs w:val="22"/>
              </w:rPr>
              <w:t>について、</w:t>
            </w:r>
          </w:p>
          <w:p w14:paraId="5342D744" w14:textId="77777777"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繰延資産の額の30</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の特別償却</w:t>
            </w:r>
          </w:p>
          <w:p w14:paraId="46493A13" w14:textId="284CD810" w:rsidR="00516A66" w:rsidRPr="00C761EC" w:rsidRDefault="00516A66" w:rsidP="00157142">
            <w:pPr>
              <w:pStyle w:val="af3"/>
              <w:ind w:left="382" w:hanging="240"/>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61EC">
              <w:rPr>
                <w:rFonts w:ascii="ＭＳ ゴシック" w:eastAsia="ＭＳ ゴシック" w:hAnsi="ＭＳ ゴシック"/>
                <w:sz w:val="22"/>
                <w:szCs w:val="22"/>
              </w:rPr>
              <w:t>繰延資産の額の</w:t>
            </w:r>
            <w:r w:rsidR="00F50F99">
              <w:rPr>
                <w:rFonts w:ascii="ＭＳ ゴシック" w:eastAsia="ＭＳ ゴシック" w:hAnsi="ＭＳ ゴシック" w:hint="eastAsia"/>
                <w:sz w:val="22"/>
                <w:szCs w:val="22"/>
              </w:rPr>
              <w:t>3</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グループ外の事業者とデータ連携をする場合には、</w:t>
            </w:r>
            <w:r w:rsidR="00F50F99">
              <w:rPr>
                <w:rFonts w:ascii="ＭＳ ゴシック" w:eastAsia="ＭＳ ゴシック" w:hAnsi="ＭＳ ゴシック" w:hint="eastAsia"/>
                <w:sz w:val="22"/>
                <w:szCs w:val="22"/>
              </w:rPr>
              <w:t>5</w:t>
            </w:r>
            <w:r w:rsidRPr="00C761EC">
              <w:rPr>
                <w:rFonts w:ascii="ＭＳ ゴシック" w:eastAsia="ＭＳ ゴシック" w:hAnsi="ＭＳ ゴシック" w:hint="eastAsia"/>
                <w:sz w:val="22"/>
                <w:szCs w:val="22"/>
              </w:rPr>
              <w:t>％）</w:t>
            </w:r>
            <w:r w:rsidRPr="00C761EC">
              <w:rPr>
                <w:rFonts w:ascii="ＭＳ ゴシック" w:eastAsia="ＭＳ ゴシック" w:hAnsi="ＭＳ ゴシック"/>
                <w:sz w:val="22"/>
                <w:szCs w:val="22"/>
              </w:rPr>
              <w:t>の税額控除</w:t>
            </w:r>
          </w:p>
          <w:p w14:paraId="0245B3BD" w14:textId="77777777" w:rsidR="00516A66" w:rsidRPr="002A2C87" w:rsidRDefault="00516A66" w:rsidP="00157142">
            <w:pPr>
              <w:pStyle w:val="af3"/>
              <w:ind w:left="382" w:hanging="240"/>
              <w:rPr>
                <w:rFonts w:ascii="ＭＳ 明朝" w:eastAsia="ＭＳ 明朝" w:hAnsi="Century"/>
                <w:sz w:val="21"/>
                <w:szCs w:val="21"/>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582E66E0" w14:textId="77777777" w:rsidR="00516A66" w:rsidRPr="00972489" w:rsidRDefault="00516A66" w:rsidP="00516A66">
      <w:pPr>
        <w:ind w:firstLineChars="100" w:firstLine="210"/>
      </w:pPr>
      <w:r w:rsidRPr="00972489">
        <w:rPr>
          <w:rFonts w:hint="eastAsia"/>
        </w:rPr>
        <w:t>対象資産の取得価額、対象繰延資産の額の合計額のうち、この制度の対象となる金額は300億円が限度となります。</w:t>
      </w:r>
    </w:p>
    <w:p w14:paraId="072D7C4A" w14:textId="77777777" w:rsidR="00516A66" w:rsidRPr="00280CBE" w:rsidRDefault="00516A66" w:rsidP="00516A66">
      <w:pPr>
        <w:ind w:firstLineChars="100" w:firstLine="210"/>
      </w:pPr>
      <w:r>
        <w:rPr>
          <w:rFonts w:hint="eastAsia"/>
        </w:rPr>
        <w:t>また、</w:t>
      </w:r>
      <w:r w:rsidRPr="00280CBE">
        <w:rPr>
          <w:noProof/>
        </w:rPr>
        <w:drawing>
          <wp:anchor distT="0" distB="0" distL="114300" distR="114300" simplePos="0" relativeHeight="251687936" behindDoc="0" locked="0" layoutInCell="1" allowOverlap="0" wp14:anchorId="64A70E63" wp14:editId="0A06DCA9">
            <wp:simplePos x="0" y="0"/>
            <wp:positionH relativeFrom="page">
              <wp:posOffset>4279392</wp:posOffset>
            </wp:positionH>
            <wp:positionV relativeFrom="page">
              <wp:posOffset>9835654</wp:posOffset>
            </wp:positionV>
            <wp:extent cx="12192" cy="18293"/>
            <wp:effectExtent l="0" t="0" r="0" b="0"/>
            <wp:wrapTopAndBottom/>
            <wp:docPr id="302246"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w:t>
      </w:r>
      <w:r w:rsidRPr="00280CBE">
        <w:t>カーボンニュートラル投資促進税制の控除税額との合計で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705DF59" w14:textId="77777777" w:rsidR="00516A66" w:rsidRDefault="00516A66" w:rsidP="00F50F99">
      <w:pPr>
        <w:pStyle w:val="af3"/>
        <w:spacing w:line="240" w:lineRule="exact"/>
      </w:pPr>
    </w:p>
    <w:p w14:paraId="37564993" w14:textId="77777777" w:rsidR="00516A66" w:rsidRPr="00280CBE" w:rsidRDefault="00516A66" w:rsidP="00516A66">
      <w:pPr>
        <w:pStyle w:val="af3"/>
      </w:pPr>
    </w:p>
    <w:p w14:paraId="04516A24" w14:textId="77777777" w:rsidR="00516A66" w:rsidRDefault="00516A66" w:rsidP="00516A66">
      <w:pPr>
        <w:pStyle w:val="af3"/>
      </w:pPr>
      <w:r>
        <w:rPr>
          <w:noProof/>
        </w:rPr>
        <mc:AlternateContent>
          <mc:Choice Requires="wpg">
            <w:drawing>
              <wp:anchor distT="0" distB="0" distL="114300" distR="114300" simplePos="0" relativeHeight="251679744" behindDoc="0" locked="0" layoutInCell="1" allowOverlap="1" wp14:anchorId="6171A1F3" wp14:editId="444BF5F1">
                <wp:simplePos x="0" y="0"/>
                <wp:positionH relativeFrom="column">
                  <wp:posOffset>13335</wp:posOffset>
                </wp:positionH>
                <wp:positionV relativeFrom="paragraph">
                  <wp:posOffset>60325</wp:posOffset>
                </wp:positionV>
                <wp:extent cx="6118225" cy="310515"/>
                <wp:effectExtent l="0" t="0" r="0" b="0"/>
                <wp:wrapNone/>
                <wp:docPr id="19" name="Group 827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AABE3CD"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wps:txbx>
                        <wps:bodyPr rot="0" vert="horz" wrap="square" lIns="252000" tIns="0" rIns="0" bIns="0" anchor="ctr" anchorCtr="0" upright="1">
                          <a:noAutofit/>
                        </wps:bodyPr>
                      </wps:wsp>
                      <wps:wsp>
                        <wps:cNvPr id="2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0ED008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171A1F3" id="Group 8274" o:spid="_x0000_s1078" style="position:absolute;left:0;text-align:left;margin-left:1.05pt;margin-top:4.75pt;width:481.75pt;height:24.45pt;z-index:2516797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">
                <o:lock v:ext="edit" aspectratio="t"/>
                <v:shape id="1 つの角を切り取った四角形 165" o:spid="_x0000_s1079"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AABE3CD"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研究開発税制の見直し</w:t>
                        </w:r>
                      </w:p>
                    </w:txbxContent>
                  </v:textbox>
                </v:shape>
                <v:oval id="円/楕円 166" o:spid="_x0000_s1080"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" fillcolor="#f90" strokecolor="#2f5596" strokeweight="2pt">
                  <o:lock v:ext="edit" aspectratio="t"/>
                  <v:textbox inset="0,0,0,0">
                    <w:txbxContent>
                      <w:p w14:paraId="0ED008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4261A378" w14:textId="77777777" w:rsidR="00516A66" w:rsidRDefault="00516A66" w:rsidP="00516A66">
      <w:pPr>
        <w:rPr>
          <w:rFonts w:ascii="Cambria" w:eastAsia="ＭＳ Ｐゴシック" w:hAnsi="Cambria" w:cs="Cambria"/>
        </w:rPr>
      </w:pPr>
    </w:p>
    <w:p w14:paraId="36C91BDE" w14:textId="77777777" w:rsidR="00516A66" w:rsidRPr="00974414" w:rsidRDefault="00516A66" w:rsidP="00516A66">
      <w:pPr>
        <w:pStyle w:val="afd"/>
      </w:pPr>
      <w:r w:rsidRPr="00974414">
        <w:rPr>
          <w:rFonts w:hint="eastAsia"/>
        </w:rPr>
        <w:t>（１）改正の背景</w:t>
      </w:r>
    </w:p>
    <w:p w14:paraId="5C3EF55B" w14:textId="4C238405" w:rsidR="00516A66" w:rsidRPr="000E29E1" w:rsidRDefault="00516A66" w:rsidP="00516A66">
      <w:pPr>
        <w:ind w:firstLineChars="100" w:firstLine="210"/>
      </w:pPr>
      <w:r w:rsidRPr="000E29E1">
        <w:rPr>
          <w:noProof/>
        </w:rPr>
        <w:drawing>
          <wp:anchor distT="0" distB="0" distL="114300" distR="114300" simplePos="0" relativeHeight="251683840" behindDoc="0" locked="0" layoutInCell="1" allowOverlap="0" wp14:anchorId="55A139D7" wp14:editId="31270162">
            <wp:simplePos x="0" y="0"/>
            <wp:positionH relativeFrom="page">
              <wp:posOffset>6864096</wp:posOffset>
            </wp:positionH>
            <wp:positionV relativeFrom="page">
              <wp:posOffset>3170825</wp:posOffset>
            </wp:positionV>
            <wp:extent cx="24385" cy="18293"/>
            <wp:effectExtent l="0" t="0" r="0" b="0"/>
            <wp:wrapSquare wrapText="bothSides"/>
            <wp:docPr id="49" name="Picture 18160"/>
            <wp:cNvGraphicFramePr/>
            <a:graphic xmlns:a="http://schemas.openxmlformats.org/drawingml/2006/main">
              <a:graphicData uri="http://schemas.openxmlformats.org/drawingml/2006/picture">
                <pic:pic xmlns:pic="http://schemas.openxmlformats.org/drawingml/2006/picture">
                  <pic:nvPicPr>
                    <pic:cNvPr id="18160" name="Picture 18160"/>
                    <pic:cNvPicPr/>
                  </pic:nvPicPr>
                  <pic:blipFill>
                    <a:blip r:embed="rId23"/>
                    <a:stretch>
                      <a:fillRect/>
                    </a:stretch>
                  </pic:blipFill>
                  <pic:spPr>
                    <a:xfrm>
                      <a:off x="0" y="0"/>
                      <a:ext cx="24385" cy="18293"/>
                    </a:xfrm>
                    <a:prstGeom prst="rect">
                      <a:avLst/>
                    </a:prstGeom>
                  </pic:spPr>
                </pic:pic>
              </a:graphicData>
            </a:graphic>
          </wp:anchor>
        </w:drawing>
      </w:r>
      <w:r w:rsidRPr="000E29E1">
        <w:t>イノベーションの強化</w:t>
      </w:r>
      <w:r w:rsidR="00273B3D">
        <w:rPr>
          <w:rFonts w:hint="eastAsia"/>
        </w:rPr>
        <w:t>による</w:t>
      </w:r>
      <w:r w:rsidRPr="000E29E1">
        <w:t>生産性の向上</w:t>
      </w:r>
      <w:r w:rsidR="00273B3D">
        <w:rPr>
          <w:rFonts w:hint="eastAsia"/>
        </w:rPr>
        <w:t>などを通じて</w:t>
      </w:r>
      <w:r w:rsidRPr="000E29E1">
        <w:t>潜在成長率を高めていくことは引き続き重要であり、様々な変化が生じている中で国際競争力を失わないため、企業の研究開発投資を持続・拡大させることがますます求めら</w:t>
      </w:r>
      <w:r w:rsidRPr="000E29E1">
        <w:rPr>
          <w:rFonts w:hint="eastAsia"/>
        </w:rPr>
        <w:t>れています</w:t>
      </w:r>
      <w:r w:rsidRPr="000E29E1">
        <w:t>。</w:t>
      </w:r>
    </w:p>
    <w:p w14:paraId="76577880" w14:textId="77777777" w:rsidR="00516A66" w:rsidRPr="000E29E1" w:rsidRDefault="00516A66" w:rsidP="00516A66">
      <w:pPr>
        <w:ind w:firstLineChars="100" w:firstLine="210"/>
      </w:pPr>
      <w:r w:rsidRPr="000E29E1">
        <w:t>研究開発投資を増額していく</w:t>
      </w:r>
      <w:r>
        <w:rPr>
          <w:rFonts w:hint="eastAsia"/>
        </w:rPr>
        <w:t>インセンティブ</w:t>
      </w:r>
      <w:r w:rsidRPr="000E29E1">
        <w:t>が維持されるよう、</w:t>
      </w:r>
      <w:r>
        <w:rPr>
          <w:rFonts w:hint="eastAsia"/>
        </w:rPr>
        <w:t>コロナ禍により</w:t>
      </w:r>
      <w:r w:rsidRPr="000E29E1">
        <w:t>売上が一定程度減少したにもかかわらず、研究開発投資を増加させた企業については、控除上限を引き上げるとともに、控除率</w:t>
      </w:r>
      <w:r>
        <w:rPr>
          <w:rFonts w:hint="eastAsia"/>
        </w:rPr>
        <w:t>カーブ</w:t>
      </w:r>
      <w:r w:rsidRPr="000E29E1">
        <w:t>の見直し及び控除率</w:t>
      </w:r>
      <w:r>
        <w:rPr>
          <w:rFonts w:hint="eastAsia"/>
        </w:rPr>
        <w:t>の</w:t>
      </w:r>
      <w:r w:rsidRPr="000E29E1">
        <w:t>下限</w:t>
      </w:r>
      <w:r>
        <w:rPr>
          <w:rFonts w:hint="eastAsia"/>
        </w:rPr>
        <w:t>を</w:t>
      </w:r>
      <w:r w:rsidRPr="000E29E1">
        <w:t>引下げ</w:t>
      </w:r>
      <w:r>
        <w:rPr>
          <w:rFonts w:hint="eastAsia"/>
        </w:rPr>
        <w:t>る</w:t>
      </w:r>
      <w:r w:rsidRPr="000E29E1">
        <w:rPr>
          <w:rFonts w:hint="eastAsia"/>
        </w:rPr>
        <w:t>改正がされます</w:t>
      </w:r>
      <w:r w:rsidRPr="000E29E1">
        <w:t>。</w:t>
      </w:r>
    </w:p>
    <w:p w14:paraId="14B6BB8A" w14:textId="2D5711E7" w:rsidR="00516A66" w:rsidRPr="0065559F" w:rsidRDefault="00516A66" w:rsidP="00516A66">
      <w:pPr>
        <w:widowControl/>
        <w:jc w:val="left"/>
        <w:rPr>
          <w:rFonts w:ascii="Cambria" w:eastAsia="ＭＳ Ｐゴシック" w:hAnsi="Cambria" w:cs="Cambria"/>
        </w:rPr>
      </w:pPr>
    </w:p>
    <w:p w14:paraId="1F5F923D" w14:textId="005699F9" w:rsidR="00516A66" w:rsidRPr="00F50F99" w:rsidRDefault="00516A66" w:rsidP="00F50F99">
      <w:pPr>
        <w:pStyle w:val="afd"/>
      </w:pPr>
      <w:r w:rsidRPr="00974414">
        <w:rPr>
          <w:rFonts w:hint="eastAsia"/>
        </w:rPr>
        <w:t>（２）改正の概要</w:t>
      </w:r>
    </w:p>
    <w:p w14:paraId="3079E2B0" w14:textId="77777777" w:rsidR="00516A66" w:rsidRPr="00BB7E52" w:rsidRDefault="00516A66" w:rsidP="00516A66">
      <w:pPr>
        <w:pStyle w:val="12"/>
        <w:rPr>
          <w:sz w:val="24"/>
        </w:rPr>
      </w:pPr>
      <w:r w:rsidRPr="00BB7E52">
        <w:rPr>
          <w:rFonts w:hint="eastAsia"/>
          <w:sz w:val="24"/>
        </w:rPr>
        <w:t>①試験研究費の総額に係る税額控除制度（いわゆる総額型）の</w:t>
      </w:r>
      <w:r>
        <w:rPr>
          <w:rFonts w:hint="eastAsia"/>
          <w:sz w:val="24"/>
        </w:rPr>
        <w:t>税額控除率の見直し</w:t>
      </w:r>
    </w:p>
    <w:p w14:paraId="4EFA3A13" w14:textId="098C9813" w:rsidR="00516A66" w:rsidRDefault="00516A66" w:rsidP="00516A66">
      <w:r>
        <w:rPr>
          <w:rFonts w:hint="eastAsia"/>
        </w:rPr>
        <w:t xml:space="preserve">　試験研究費の総額に係る税額控除制度の控除率の算定方法が以下のとおりに見直されます。</w:t>
      </w:r>
    </w:p>
    <w:p w14:paraId="7092D752" w14:textId="77777777" w:rsidR="00516A66" w:rsidRPr="00BB7E52" w:rsidRDefault="00516A66" w:rsidP="00F50F99">
      <w:pPr>
        <w:spacing w:line="220" w:lineRule="exact"/>
      </w:pPr>
    </w:p>
    <w:p w14:paraId="4C5B5E9F" w14:textId="77777777" w:rsidR="00516A66" w:rsidRDefault="00516A66" w:rsidP="00516A66">
      <w:pPr>
        <w:pStyle w:val="af9"/>
      </w:pPr>
      <w:r>
        <w:rPr>
          <w:rFonts w:hint="eastAsia"/>
        </w:rPr>
        <w:t>■ 税額控除率</w:t>
      </w:r>
    </w:p>
    <w:p w14:paraId="6849E116"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7E85122D" w14:textId="77777777" w:rsidTr="00EB3EA1">
        <w:trPr>
          <w:trHeight w:val="510"/>
        </w:trPr>
        <w:tc>
          <w:tcPr>
            <w:tcW w:w="3862" w:type="dxa"/>
            <w:shd w:val="clear" w:color="auto" w:fill="00B0F0"/>
            <w:vAlign w:val="center"/>
          </w:tcPr>
          <w:p w14:paraId="754CF556" w14:textId="72584C94"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246CD71C" w14:textId="588F9B7D"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sidRPr="00DF60DD">
              <w:rPr>
                <w:rFonts w:ascii="ＭＳ ゴシック" w:eastAsia="ＭＳ ゴシック" w:hAnsi="ＭＳ ゴシック"/>
                <w:sz w:val="22"/>
                <w:szCs w:val="22"/>
              </w:rPr>
              <w:t>8</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（上限14％）</w:t>
            </w:r>
          </w:p>
        </w:tc>
      </w:tr>
      <w:tr w:rsidR="00516A66" w:rsidRPr="00DF60DD" w14:paraId="0BDB3E4B" w14:textId="77777777" w:rsidTr="00EB3EA1">
        <w:trPr>
          <w:trHeight w:val="510"/>
        </w:trPr>
        <w:tc>
          <w:tcPr>
            <w:tcW w:w="3862" w:type="dxa"/>
            <w:shd w:val="clear" w:color="auto" w:fill="00B0F0"/>
            <w:vAlign w:val="center"/>
          </w:tcPr>
          <w:p w14:paraId="521753B7" w14:textId="5B677D38"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3F367A0" w14:textId="3FB295DE" w:rsidR="00516A66" w:rsidRPr="00DF60DD" w:rsidRDefault="00516A66" w:rsidP="00157142">
            <w:pPr>
              <w:pStyle w:val="af3"/>
              <w:rPr>
                <w:rFonts w:ascii="ＭＳ ゴシック" w:eastAsia="ＭＳ ゴシック" w:hAnsi="ＭＳ ゴシック"/>
                <w:sz w:val="22"/>
                <w:szCs w:val="22"/>
              </w:rPr>
            </w:pPr>
            <w:r w:rsidRPr="00DF60DD">
              <w:rPr>
                <w:rFonts w:ascii="ＭＳ ゴシック" w:eastAsia="ＭＳ ゴシック" w:hAnsi="ＭＳ ゴシック" w:hint="eastAsia"/>
                <w:sz w:val="22"/>
                <w:szCs w:val="22"/>
              </w:rPr>
              <w:t>9</w:t>
            </w:r>
            <w:r w:rsidRPr="00DF60DD">
              <w:rPr>
                <w:rFonts w:ascii="ＭＳ ゴシック" w:eastAsia="ＭＳ ゴシック" w:hAnsi="ＭＳ ゴシック"/>
                <w:sz w:val="22"/>
                <w:szCs w:val="22"/>
              </w:rPr>
              <w:t>.9</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（8％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（下限6％）</w:t>
            </w:r>
          </w:p>
        </w:tc>
      </w:tr>
    </w:tbl>
    <w:p w14:paraId="74F17C90" w14:textId="77777777" w:rsidR="00516A66" w:rsidRDefault="00516A66" w:rsidP="00F50F99">
      <w:pPr>
        <w:pStyle w:val="af9"/>
        <w:spacing w:line="220" w:lineRule="exact"/>
        <w:ind w:firstLineChars="100" w:firstLine="240"/>
      </w:pPr>
    </w:p>
    <w:p w14:paraId="6F449ECA"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862"/>
        <w:gridCol w:w="5659"/>
      </w:tblGrid>
      <w:tr w:rsidR="00516A66" w:rsidRPr="00DF60DD" w14:paraId="50DF2962" w14:textId="77777777" w:rsidTr="00EB3EA1">
        <w:trPr>
          <w:trHeight w:val="510"/>
        </w:trPr>
        <w:tc>
          <w:tcPr>
            <w:tcW w:w="3862" w:type="dxa"/>
            <w:shd w:val="clear" w:color="auto" w:fill="00B0F0"/>
            <w:vAlign w:val="center"/>
          </w:tcPr>
          <w:p w14:paraId="368C9C9A"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659" w:type="dxa"/>
            <w:shd w:val="clear" w:color="auto" w:fill="auto"/>
            <w:vAlign w:val="center"/>
          </w:tcPr>
          <w:p w14:paraId="4B60851B" w14:textId="4FFA18F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＋（増減割合</w:t>
            </w:r>
            <w:bookmarkStart w:id="6" w:name="_Hlk59109690"/>
            <w:r>
              <w:rPr>
                <w:rFonts w:ascii="ＭＳ ゴシック" w:eastAsia="ＭＳ ゴシック" w:hAnsi="ＭＳ ゴシック" w:hint="eastAsia"/>
                <w:sz w:val="22"/>
                <w:szCs w:val="22"/>
              </w:rPr>
              <w:t>※</w:t>
            </w:r>
            <w:bookmarkEnd w:id="6"/>
            <w:r w:rsidRPr="00DF60DD">
              <w:rPr>
                <w:rFonts w:ascii="ＭＳ ゴシック" w:eastAsia="ＭＳ ゴシック" w:hAnsi="ＭＳ ゴシック"/>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 xml:space="preserve"> </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0.3</w:t>
            </w:r>
            <w:r>
              <w:rPr>
                <w:rFonts w:ascii="ＭＳ ゴシック" w:eastAsia="ＭＳ ゴシック" w:hAnsi="ＭＳ ゴシック" w:cs="Apple Color Emoji" w:hint="eastAsia"/>
                <w:sz w:val="22"/>
                <w:szCs w:val="22"/>
              </w:rPr>
              <w:t>5（上限14％）</w:t>
            </w:r>
          </w:p>
        </w:tc>
      </w:tr>
      <w:tr w:rsidR="00516A66" w:rsidRPr="00DF60DD" w14:paraId="584988F4" w14:textId="77777777" w:rsidTr="00EB3EA1">
        <w:trPr>
          <w:trHeight w:val="510"/>
        </w:trPr>
        <w:tc>
          <w:tcPr>
            <w:tcW w:w="3862" w:type="dxa"/>
            <w:shd w:val="clear" w:color="auto" w:fill="00B0F0"/>
            <w:vAlign w:val="center"/>
          </w:tcPr>
          <w:p w14:paraId="1C4386D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659" w:type="dxa"/>
            <w:shd w:val="clear" w:color="auto" w:fill="auto"/>
            <w:vAlign w:val="center"/>
          </w:tcPr>
          <w:p w14:paraId="6599CC8F" w14:textId="07B4D3DC"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10.145</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Pr>
                <w:rFonts w:ascii="ＭＳ ゴシック" w:eastAsia="ＭＳ ゴシック" w:hAnsi="ＭＳ ゴシック" w:hint="eastAsia"/>
                <w:sz w:val="22"/>
                <w:szCs w:val="22"/>
              </w:rPr>
              <w:t>9.4</w:t>
            </w:r>
            <w:r w:rsidRPr="00DF60DD">
              <w:rPr>
                <w:rFonts w:ascii="ＭＳ ゴシック" w:eastAsia="ＭＳ ゴシック" w:hAnsi="ＭＳ ゴシック" w:hint="eastAsia"/>
                <w:sz w:val="22"/>
                <w:szCs w:val="22"/>
              </w:rPr>
              <w:t xml:space="preserve">％ </w:t>
            </w:r>
            <w:r w:rsidR="00EB3EA1">
              <w:rPr>
                <w:rFonts w:ascii="ＭＳ ゴシック" w:eastAsia="ＭＳ ゴシック" w:hAnsi="ＭＳ ゴシック" w:hint="eastAsia"/>
                <w:sz w:val="22"/>
                <w:szCs w:val="22"/>
              </w:rPr>
              <w:t>－</w:t>
            </w:r>
            <w:r w:rsidRPr="00DF60DD">
              <w:rPr>
                <w:rFonts w:ascii="ＭＳ ゴシック" w:eastAsia="ＭＳ ゴシック" w:hAnsi="ＭＳ ゴシック"/>
                <w:sz w:val="22"/>
                <w:szCs w:val="22"/>
              </w:rPr>
              <w:t xml:space="preserve"> </w:t>
            </w:r>
            <w:r w:rsidRPr="00DF60DD">
              <w:rPr>
                <w:rFonts w:ascii="ＭＳ ゴシック" w:eastAsia="ＭＳ ゴシック" w:hAnsi="ＭＳ ゴシック" w:hint="eastAsia"/>
                <w:sz w:val="22"/>
                <w:szCs w:val="22"/>
              </w:rPr>
              <w:t>増減割合</w:t>
            </w:r>
            <w:r>
              <w:rPr>
                <w:rFonts w:ascii="ＭＳ ゴシック" w:eastAsia="ＭＳ ゴシック" w:hAnsi="ＭＳ ゴシック" w:hint="eastAsia"/>
                <w:sz w:val="22"/>
                <w:szCs w:val="22"/>
              </w:rPr>
              <w:t>※</w:t>
            </w:r>
            <w:r w:rsidRPr="00DF60DD">
              <w:rPr>
                <w:rFonts w:ascii="ＭＳ ゴシック" w:eastAsia="ＭＳ ゴシック" w:hAnsi="ＭＳ ゴシック" w:hint="eastAsia"/>
                <w:sz w:val="22"/>
                <w:szCs w:val="22"/>
              </w:rPr>
              <w:t>）</w:t>
            </w:r>
            <w:r w:rsidRPr="00DF60DD">
              <w:rPr>
                <w:rFonts w:ascii="ＭＳ ゴシック" w:eastAsia="ＭＳ ゴシック" w:hAnsi="ＭＳ ゴシック" w:cs="Apple Color Emoji" w:hint="eastAsia"/>
                <w:sz w:val="22"/>
                <w:szCs w:val="22"/>
              </w:rPr>
              <w:t>×</w:t>
            </w:r>
            <w:r w:rsidRPr="00DF60DD">
              <w:rPr>
                <w:rFonts w:ascii="ＭＳ ゴシック" w:eastAsia="ＭＳ ゴシック" w:hAnsi="ＭＳ ゴシック" w:cs="Apple Color Emoji"/>
                <w:sz w:val="22"/>
                <w:szCs w:val="22"/>
              </w:rPr>
              <w:t xml:space="preserve"> 0.175</w:t>
            </w:r>
            <w:r>
              <w:rPr>
                <w:rFonts w:ascii="ＭＳ ゴシック" w:eastAsia="ＭＳ ゴシック" w:hAnsi="ＭＳ ゴシック" w:cs="Apple Color Emoji" w:hint="eastAsia"/>
                <w:sz w:val="22"/>
                <w:szCs w:val="22"/>
              </w:rPr>
              <w:t>（下限2％）</w:t>
            </w:r>
          </w:p>
        </w:tc>
      </w:tr>
    </w:tbl>
    <w:p w14:paraId="6443323E" w14:textId="372FA0C2" w:rsidR="00516A66" w:rsidRPr="00F50F99" w:rsidRDefault="00516A66" w:rsidP="001D2B01">
      <w:pPr>
        <w:pStyle w:val="af9"/>
        <w:ind w:firstLineChars="100" w:firstLine="210"/>
        <w:rPr>
          <w:rFonts w:asciiTheme="minorEastAsia" w:eastAsiaTheme="minorEastAsia" w:hAnsiTheme="minorEastAsia"/>
          <w:sz w:val="21"/>
          <w:szCs w:val="21"/>
        </w:rPr>
      </w:pPr>
      <w:r w:rsidRPr="00F50F99">
        <w:rPr>
          <w:rFonts w:asciiTheme="minorEastAsia" w:eastAsiaTheme="minorEastAsia" w:hAnsiTheme="minorEastAsia" w:hint="eastAsia"/>
          <w:color w:val="auto"/>
          <w:sz w:val="21"/>
          <w:szCs w:val="21"/>
        </w:rPr>
        <w:t>※上記「増減割合」は、「増減試験研究費割合」を省略しています（次ページにおいて同じ。）。</w:t>
      </w:r>
    </w:p>
    <w:p w14:paraId="00EB631F" w14:textId="77777777" w:rsidR="00516A66" w:rsidRPr="00BB7E52" w:rsidRDefault="00516A66" w:rsidP="00516A66">
      <w:pPr>
        <w:pStyle w:val="12"/>
        <w:rPr>
          <w:sz w:val="24"/>
        </w:rPr>
      </w:pPr>
      <w:r>
        <w:rPr>
          <w:rFonts w:hint="eastAsia"/>
          <w:sz w:val="24"/>
        </w:rPr>
        <w:lastRenderedPageBreak/>
        <w:t>②</w:t>
      </w:r>
      <w:r w:rsidRPr="00BB7E52">
        <w:rPr>
          <w:rFonts w:hint="eastAsia"/>
          <w:sz w:val="24"/>
        </w:rPr>
        <w:t>試験研究費の総額に係る税額控除制度（いわゆる総額型）の</w:t>
      </w:r>
      <w:r>
        <w:rPr>
          <w:rFonts w:hint="eastAsia"/>
          <w:sz w:val="24"/>
        </w:rPr>
        <w:t>控除上限の見直し</w:t>
      </w:r>
    </w:p>
    <w:p w14:paraId="614653A2" w14:textId="08781D04" w:rsidR="00516A66" w:rsidRDefault="00516A66" w:rsidP="00516A66">
      <w:r>
        <w:rPr>
          <w:rFonts w:hint="eastAsia"/>
        </w:rPr>
        <w:t xml:space="preserve">　試験研究費の総額に係る税額控除制度の控除上限について、次のすべての要件を満たす場合には、控除上限額に法人税額の</w:t>
      </w:r>
      <w:r w:rsidR="00273B3D">
        <w:rPr>
          <w:rFonts w:hint="eastAsia"/>
        </w:rPr>
        <w:t>5</w:t>
      </w:r>
      <w:r>
        <w:rPr>
          <w:rFonts w:hint="eastAsia"/>
        </w:rPr>
        <w:t>％の上乗せがされることになります。</w:t>
      </w:r>
    </w:p>
    <w:p w14:paraId="6203509B" w14:textId="77777777" w:rsidR="00516A66" w:rsidRDefault="00516A66" w:rsidP="00516A66">
      <w:pPr>
        <w:widowControl/>
        <w:jc w:val="left"/>
        <w:rPr>
          <w:rFonts w:ascii="ＭＳ ゴシック" w:eastAsia="ＭＳ ゴシック" w:hAnsi="ＭＳ Ｐゴシック"/>
          <w:color w:val="2F5596"/>
          <w:sz w:val="24"/>
          <w:szCs w:val="24"/>
        </w:rPr>
      </w:pPr>
    </w:p>
    <w:p w14:paraId="34383F0C" w14:textId="77777777" w:rsidR="00516A66" w:rsidRPr="00BB7E52" w:rsidRDefault="00516A66" w:rsidP="00516A66">
      <w:pPr>
        <w:pStyle w:val="af9"/>
      </w:pPr>
      <w:r>
        <w:rPr>
          <w:rFonts w:hint="eastAsia"/>
        </w:rPr>
        <w:t>■「すべての要件」とは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ADA1922" w14:textId="77777777" w:rsidTr="00157142">
        <w:trPr>
          <w:jc w:val="center"/>
        </w:trPr>
        <w:tc>
          <w:tcPr>
            <w:tcW w:w="0" w:type="auto"/>
            <w:shd w:val="thinDiagCross" w:color="FDE9D9" w:fill="FFFFFF"/>
          </w:tcPr>
          <w:p w14:paraId="6CD7890C" w14:textId="02596E8C"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基準年度比売上金額減少割合</w:t>
            </w:r>
            <w:r w:rsidRPr="00BB7E52">
              <w:rPr>
                <w:rFonts w:ascii="ＭＳ ゴシック" w:eastAsia="ＭＳ ゴシック" w:hAnsi="ＭＳ ゴシック" w:hint="eastAsia"/>
                <w:sz w:val="22"/>
                <w:szCs w:val="22"/>
              </w:rPr>
              <w:t>≧</w:t>
            </w:r>
            <w:r w:rsidR="00EB3EA1">
              <w:rPr>
                <w:rFonts w:ascii="ＭＳ ゴシック" w:eastAsia="ＭＳ ゴシック" w:hAnsi="ＭＳ ゴシック" w:hint="eastAsia"/>
                <w:sz w:val="22"/>
                <w:szCs w:val="22"/>
              </w:rPr>
              <w:t>2</w:t>
            </w:r>
            <w:r>
              <w:rPr>
                <w:rFonts w:ascii="ＭＳ ゴシック" w:eastAsia="ＭＳ ゴシック" w:hAnsi="ＭＳ ゴシック" w:hint="eastAsia"/>
                <w:sz w:val="22"/>
                <w:szCs w:val="22"/>
              </w:rPr>
              <w:t>％</w:t>
            </w:r>
          </w:p>
          <w:p w14:paraId="23B17B76"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B7E52">
              <w:rPr>
                <w:rFonts w:ascii="ＭＳ ゴシック" w:eastAsia="ＭＳ ゴシック" w:hAnsi="ＭＳ ゴシック"/>
                <w:sz w:val="22"/>
                <w:szCs w:val="22"/>
              </w:rPr>
              <w:t>試験研究費の額</w:t>
            </w:r>
            <w:r w:rsidRPr="00BB7E52">
              <w:rPr>
                <w:rFonts w:ascii="ＭＳ ゴシック" w:eastAsia="ＭＳ ゴシック" w:hAnsi="ＭＳ ゴシック" w:hint="eastAsia"/>
                <w:sz w:val="22"/>
                <w:szCs w:val="22"/>
              </w:rPr>
              <w:t>＞</w:t>
            </w:r>
            <w:r w:rsidRPr="00BB7E52">
              <w:rPr>
                <w:rFonts w:ascii="ＭＳ ゴシック" w:eastAsia="ＭＳ ゴシック" w:hAnsi="ＭＳ ゴシック"/>
                <w:sz w:val="22"/>
                <w:szCs w:val="22"/>
              </w:rPr>
              <w:t>基準年度試験研究費の額</w:t>
            </w:r>
          </w:p>
        </w:tc>
      </w:tr>
    </w:tbl>
    <w:p w14:paraId="4C032131" w14:textId="16727251" w:rsidR="00516A66" w:rsidRPr="00F50F99" w:rsidRDefault="00516A66" w:rsidP="00516A66">
      <w:pPr>
        <w:rPr>
          <w:sz w:val="20"/>
          <w:szCs w:val="20"/>
        </w:rPr>
      </w:pPr>
      <w:r w:rsidRPr="00F50F99">
        <w:rPr>
          <w:rFonts w:hint="eastAsia"/>
          <w:sz w:val="20"/>
          <w:szCs w:val="20"/>
        </w:rPr>
        <w:t>※</w:t>
      </w:r>
      <w:r w:rsidRPr="00F50F99">
        <w:rPr>
          <w:sz w:val="20"/>
          <w:szCs w:val="20"/>
        </w:rPr>
        <w:t>基準年度試験研究費の額</w:t>
      </w:r>
      <w:r w:rsidRPr="00F50F99">
        <w:rPr>
          <w:rFonts w:hint="eastAsia"/>
          <w:sz w:val="20"/>
          <w:szCs w:val="20"/>
        </w:rPr>
        <w:t>は、</w:t>
      </w:r>
      <w:r w:rsidRPr="00F50F99">
        <w:rPr>
          <w:sz w:val="20"/>
          <w:szCs w:val="20"/>
        </w:rPr>
        <w:t>令和</w:t>
      </w:r>
      <w:r w:rsidR="00273B3D">
        <w:rPr>
          <w:rFonts w:hint="eastAsia"/>
          <w:sz w:val="20"/>
          <w:szCs w:val="20"/>
        </w:rPr>
        <w:t>2</w:t>
      </w:r>
      <w:r w:rsidRPr="00F50F99">
        <w:rPr>
          <w:sz w:val="20"/>
          <w:szCs w:val="20"/>
        </w:rPr>
        <w:t>年</w:t>
      </w:r>
      <w:r w:rsidR="00273B3D">
        <w:rPr>
          <w:rFonts w:hint="eastAsia"/>
          <w:sz w:val="20"/>
          <w:szCs w:val="20"/>
        </w:rPr>
        <w:t>2</w:t>
      </w:r>
      <w:r w:rsidRPr="00F50F99">
        <w:rPr>
          <w:sz w:val="20"/>
          <w:szCs w:val="20"/>
        </w:rPr>
        <w:t>月</w:t>
      </w:r>
      <w:r w:rsidR="00273B3D">
        <w:rPr>
          <w:rFonts w:hint="eastAsia"/>
          <w:sz w:val="20"/>
          <w:szCs w:val="20"/>
        </w:rPr>
        <w:t>1</w:t>
      </w:r>
      <w:r w:rsidRPr="00F50F99">
        <w:rPr>
          <w:sz w:val="20"/>
          <w:szCs w:val="20"/>
        </w:rPr>
        <w:t>日前に最後に終了した事業年度の試験研究費の額をいう。</w:t>
      </w:r>
    </w:p>
    <w:p w14:paraId="0C8AA727" w14:textId="39370E90" w:rsidR="00516A66" w:rsidRDefault="00516A66" w:rsidP="00516A66">
      <w:pPr>
        <w:widowControl/>
        <w:jc w:val="left"/>
        <w:rPr>
          <w:rFonts w:ascii="ＭＳ ゴシック" w:eastAsia="ＭＳ ゴシック" w:hAnsi="ＭＳ ゴシック"/>
          <w:color w:val="FF9900"/>
          <w:sz w:val="24"/>
          <w:szCs w:val="24"/>
        </w:rPr>
      </w:pPr>
    </w:p>
    <w:p w14:paraId="3E3B31B3" w14:textId="77777777" w:rsidR="00516A66" w:rsidRDefault="00516A66" w:rsidP="00516A66">
      <w:pPr>
        <w:pStyle w:val="12"/>
        <w:rPr>
          <w:sz w:val="24"/>
        </w:rPr>
      </w:pPr>
      <w:r>
        <w:rPr>
          <w:rFonts w:hint="eastAsia"/>
          <w:sz w:val="24"/>
        </w:rPr>
        <w:t>③中小企業技術基盤強化税制の見直し</w:t>
      </w:r>
    </w:p>
    <w:p w14:paraId="7FEE7225" w14:textId="77777777" w:rsidR="00516A66" w:rsidRPr="00AB7317" w:rsidRDefault="00516A66" w:rsidP="00516A66">
      <w:pPr>
        <w:ind w:firstLineChars="100" w:firstLine="210"/>
      </w:pPr>
      <w:r w:rsidRPr="00BC1DEB">
        <w:rPr>
          <w:rFonts w:hint="eastAsia"/>
        </w:rPr>
        <w:t>中小企業者等が、試験研究費の支出をした場合に適用される税額控除制度について、</w:t>
      </w:r>
      <w:r>
        <w:rPr>
          <w:rFonts w:hint="eastAsia"/>
        </w:rPr>
        <w:t>税額控除率及び控除上限</w:t>
      </w:r>
      <w:r w:rsidRPr="00BC1DEB">
        <w:rPr>
          <w:rFonts w:hint="eastAsia"/>
        </w:rPr>
        <w:t>の見直し</w:t>
      </w:r>
      <w:r>
        <w:rPr>
          <w:rFonts w:hint="eastAsia"/>
        </w:rPr>
        <w:t>がされます</w:t>
      </w:r>
      <w:r w:rsidRPr="00BC1DEB">
        <w:rPr>
          <w:rFonts w:hint="eastAsia"/>
        </w:rPr>
        <w:t>。</w:t>
      </w:r>
    </w:p>
    <w:p w14:paraId="799DF8A3" w14:textId="77777777" w:rsidR="00516A66" w:rsidRDefault="00516A66" w:rsidP="00516A66">
      <w:pPr>
        <w:pStyle w:val="12"/>
        <w:rPr>
          <w:sz w:val="24"/>
        </w:rPr>
      </w:pPr>
    </w:p>
    <w:p w14:paraId="3C588784" w14:textId="77777777" w:rsidR="00516A66" w:rsidRDefault="00516A66" w:rsidP="00516A66">
      <w:pPr>
        <w:pStyle w:val="12"/>
        <w:rPr>
          <w:sz w:val="24"/>
        </w:rPr>
      </w:pPr>
      <w:r>
        <w:rPr>
          <w:rFonts w:hint="eastAsia"/>
          <w:sz w:val="24"/>
        </w:rPr>
        <w:t>イ）税額控除率については、以下のとおりに見直しがされます。</w:t>
      </w:r>
    </w:p>
    <w:p w14:paraId="2B53A800" w14:textId="77777777" w:rsidR="00516A66" w:rsidRDefault="00516A66" w:rsidP="001D2B01">
      <w:pPr>
        <w:pStyle w:val="af9"/>
      </w:pPr>
      <w:r>
        <w:rPr>
          <w:rFonts w:hint="eastAsia"/>
        </w:rPr>
        <w:t>【改正前】</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BC1DEB" w14:paraId="2A0B2697" w14:textId="77777777" w:rsidTr="00157142">
        <w:trPr>
          <w:trHeight w:val="510"/>
        </w:trPr>
        <w:tc>
          <w:tcPr>
            <w:tcW w:w="3922" w:type="dxa"/>
            <w:shd w:val="clear" w:color="auto" w:fill="00B0F0"/>
            <w:vAlign w:val="center"/>
          </w:tcPr>
          <w:p w14:paraId="4360C1B2" w14:textId="4EED705D"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1F39E41" w14:textId="77777777" w:rsidR="00516A66" w:rsidRPr="00DF60DD" w:rsidRDefault="00516A66" w:rsidP="00157142">
            <w:pPr>
              <w:pStyle w:val="af3"/>
              <w:textAlignment w:val="center"/>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12％＋（増減割合－8％）×0.3（17％上限）</w:t>
            </w:r>
          </w:p>
        </w:tc>
      </w:tr>
      <w:tr w:rsidR="00516A66" w:rsidRPr="00DF60DD" w14:paraId="27AACE30" w14:textId="77777777" w:rsidTr="00157142">
        <w:trPr>
          <w:trHeight w:val="510"/>
        </w:trPr>
        <w:tc>
          <w:tcPr>
            <w:tcW w:w="3922" w:type="dxa"/>
            <w:shd w:val="clear" w:color="auto" w:fill="00B0F0"/>
            <w:vAlign w:val="center"/>
          </w:tcPr>
          <w:p w14:paraId="08D435D1" w14:textId="457616E5"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sidR="00273B3D">
              <w:rPr>
                <w:rFonts w:ascii="ＭＳ ゴシック" w:eastAsia="ＭＳ ゴシック" w:hAnsi="ＭＳ ゴシック" w:hint="eastAsia"/>
                <w:color w:val="FFFFFF"/>
                <w:sz w:val="22"/>
                <w:szCs w:val="22"/>
              </w:rPr>
              <w:t>8</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502146ED"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r w:rsidRPr="00DF60DD">
              <w:rPr>
                <w:rFonts w:ascii="ＭＳ ゴシック" w:eastAsia="ＭＳ ゴシック" w:hAnsi="ＭＳ ゴシック" w:hint="eastAsia"/>
                <w:sz w:val="22"/>
                <w:szCs w:val="22"/>
              </w:rPr>
              <w:t>％</w:t>
            </w:r>
          </w:p>
        </w:tc>
      </w:tr>
    </w:tbl>
    <w:p w14:paraId="5EB4C3FA" w14:textId="77777777" w:rsidR="00516A66" w:rsidRDefault="00516A66" w:rsidP="00F50F99">
      <w:pPr>
        <w:pStyle w:val="af9"/>
        <w:spacing w:line="220" w:lineRule="exact"/>
        <w:ind w:firstLineChars="100" w:firstLine="240"/>
      </w:pPr>
    </w:p>
    <w:p w14:paraId="57CF4508" w14:textId="77777777" w:rsidR="00516A66" w:rsidRPr="00BA1D56" w:rsidRDefault="00516A66" w:rsidP="001D2B01">
      <w:pPr>
        <w:pStyle w:val="af9"/>
      </w:pPr>
      <w:r>
        <w:rPr>
          <w:rFonts w:hint="eastAsia"/>
        </w:rPr>
        <w:t>【改正案】</w:t>
      </w:r>
    </w:p>
    <w:tbl>
      <w:tblPr>
        <w:tblW w:w="0" w:type="auto"/>
        <w:tblInd w:w="108" w:type="dxa"/>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shd w:val="clear" w:color="auto" w:fill="31849B"/>
        <w:tblLook w:val="04A0" w:firstRow="1" w:lastRow="0" w:firstColumn="1" w:lastColumn="0" w:noHBand="0" w:noVBand="1"/>
      </w:tblPr>
      <w:tblGrid>
        <w:gridCol w:w="3922"/>
        <w:gridCol w:w="5599"/>
      </w:tblGrid>
      <w:tr w:rsidR="00516A66" w:rsidRPr="00DF60DD" w14:paraId="0D5AD964" w14:textId="77777777" w:rsidTr="00157142">
        <w:trPr>
          <w:trHeight w:val="510"/>
        </w:trPr>
        <w:tc>
          <w:tcPr>
            <w:tcW w:w="3922" w:type="dxa"/>
            <w:shd w:val="clear" w:color="auto" w:fill="00B0F0"/>
            <w:vAlign w:val="center"/>
          </w:tcPr>
          <w:p w14:paraId="45981D5F"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％超</w:t>
            </w:r>
          </w:p>
        </w:tc>
        <w:tc>
          <w:tcPr>
            <w:tcW w:w="5599" w:type="dxa"/>
            <w:shd w:val="clear" w:color="auto" w:fill="auto"/>
            <w:vAlign w:val="center"/>
          </w:tcPr>
          <w:p w14:paraId="77AB9AB4" w14:textId="77777777" w:rsidR="00516A66" w:rsidRPr="00DF60DD" w:rsidRDefault="00516A66" w:rsidP="00157142">
            <w:pPr>
              <w:pStyle w:val="af3"/>
              <w:rPr>
                <w:rFonts w:ascii="ＭＳ ゴシック" w:eastAsia="ＭＳ ゴシック" w:hAnsi="ＭＳ ゴシック"/>
                <w:sz w:val="22"/>
                <w:szCs w:val="22"/>
              </w:rPr>
            </w:pPr>
            <w:r w:rsidRPr="00BC1DEB">
              <w:rPr>
                <w:rFonts w:ascii="ＭＳ ゴシック" w:eastAsia="ＭＳ ゴシック" w:hAnsi="ＭＳ ゴシック" w:hint="eastAsia"/>
                <w:sz w:val="22"/>
                <w:szCs w:val="22"/>
              </w:rPr>
              <w:t>12％＋（増減割合－9.4％）×0.35（17％上限）</w:t>
            </w:r>
          </w:p>
        </w:tc>
      </w:tr>
      <w:tr w:rsidR="00516A66" w:rsidRPr="00DF60DD" w14:paraId="4DDA7472" w14:textId="77777777" w:rsidTr="00157142">
        <w:trPr>
          <w:trHeight w:val="510"/>
        </w:trPr>
        <w:tc>
          <w:tcPr>
            <w:tcW w:w="3922" w:type="dxa"/>
            <w:shd w:val="clear" w:color="auto" w:fill="00B0F0"/>
            <w:vAlign w:val="center"/>
          </w:tcPr>
          <w:p w14:paraId="71527750" w14:textId="77777777" w:rsidR="00516A66" w:rsidRPr="00DF60DD" w:rsidRDefault="00516A66" w:rsidP="00157142">
            <w:pPr>
              <w:pStyle w:val="af3"/>
              <w:rPr>
                <w:rFonts w:ascii="ＭＳ ゴシック" w:eastAsia="ＭＳ ゴシック" w:hAnsi="ＭＳ ゴシック"/>
                <w:color w:val="FFFFFF"/>
                <w:sz w:val="22"/>
                <w:szCs w:val="22"/>
              </w:rPr>
            </w:pPr>
            <w:r w:rsidRPr="00DF60DD">
              <w:rPr>
                <w:rFonts w:ascii="ＭＳ ゴシック" w:eastAsia="ＭＳ ゴシック" w:hAnsi="ＭＳ ゴシック" w:hint="eastAsia"/>
                <w:color w:val="FFFFFF"/>
                <w:sz w:val="22"/>
                <w:szCs w:val="22"/>
              </w:rPr>
              <w:t>増減試験研究費割合が</w:t>
            </w:r>
            <w:r>
              <w:rPr>
                <w:rFonts w:ascii="ＭＳ ゴシック" w:eastAsia="ＭＳ ゴシック" w:hAnsi="ＭＳ ゴシック" w:hint="eastAsia"/>
                <w:color w:val="FFFFFF"/>
                <w:sz w:val="22"/>
                <w:szCs w:val="22"/>
              </w:rPr>
              <w:t>9.4</w:t>
            </w:r>
            <w:r w:rsidRPr="00DF60DD">
              <w:rPr>
                <w:rFonts w:ascii="ＭＳ ゴシック" w:eastAsia="ＭＳ ゴシック" w:hAnsi="ＭＳ ゴシック" w:hint="eastAsia"/>
                <w:color w:val="FFFFFF"/>
                <w:sz w:val="22"/>
                <w:szCs w:val="22"/>
              </w:rPr>
              <w:t>％以下</w:t>
            </w:r>
          </w:p>
        </w:tc>
        <w:tc>
          <w:tcPr>
            <w:tcW w:w="5599" w:type="dxa"/>
            <w:shd w:val="clear" w:color="auto" w:fill="auto"/>
            <w:vAlign w:val="center"/>
          </w:tcPr>
          <w:p w14:paraId="03B83BCA" w14:textId="77777777" w:rsidR="00516A66" w:rsidRPr="00DF60DD" w:rsidRDefault="00516A66" w:rsidP="00157142">
            <w:pPr>
              <w:pStyle w:val="af3"/>
              <w:rPr>
                <w:rFonts w:ascii="ＭＳ ゴシック" w:eastAsia="ＭＳ ゴシック" w:hAnsi="ＭＳ ゴシック"/>
                <w:sz w:val="22"/>
                <w:szCs w:val="22"/>
              </w:rPr>
            </w:pPr>
            <w:r>
              <w:rPr>
                <w:rFonts w:ascii="ＭＳ ゴシック" w:eastAsia="ＭＳ ゴシック" w:hAnsi="ＭＳ ゴシック" w:hint="eastAsia"/>
                <w:sz w:val="22"/>
                <w:szCs w:val="22"/>
              </w:rPr>
              <w:t>12％</w:t>
            </w:r>
          </w:p>
        </w:tc>
      </w:tr>
    </w:tbl>
    <w:p w14:paraId="50B21EDE" w14:textId="77777777" w:rsidR="00516A66" w:rsidRPr="00BC1DEB" w:rsidRDefault="00516A66" w:rsidP="00516A66">
      <w:pPr>
        <w:pStyle w:val="12"/>
        <w:rPr>
          <w:sz w:val="24"/>
        </w:rPr>
      </w:pPr>
    </w:p>
    <w:p w14:paraId="5C57023D" w14:textId="77777777" w:rsidR="00516A66" w:rsidRDefault="00516A66" w:rsidP="00516A66">
      <w:pPr>
        <w:pStyle w:val="12"/>
        <w:ind w:left="480" w:hangingChars="200" w:hanging="480"/>
        <w:rPr>
          <w:sz w:val="24"/>
        </w:rPr>
      </w:pPr>
      <w:r>
        <w:rPr>
          <w:rFonts w:hint="eastAsia"/>
          <w:sz w:val="24"/>
        </w:rPr>
        <w:t>ロ）控除上限については、総額制度と同様に上乗せ特例が設けられます（上記（２）②参照）。</w:t>
      </w:r>
    </w:p>
    <w:p w14:paraId="10FDC4F7" w14:textId="77777777" w:rsidR="00516A66" w:rsidRDefault="00516A66" w:rsidP="00516A66">
      <w:pPr>
        <w:pStyle w:val="12"/>
        <w:rPr>
          <w:sz w:val="24"/>
        </w:rPr>
      </w:pPr>
    </w:p>
    <w:p w14:paraId="7279F34C" w14:textId="77777777" w:rsidR="00516A66" w:rsidRDefault="00516A66" w:rsidP="00516A66">
      <w:pPr>
        <w:pStyle w:val="12"/>
        <w:rPr>
          <w:sz w:val="24"/>
        </w:rPr>
      </w:pPr>
      <w:r>
        <w:rPr>
          <w:rFonts w:hint="eastAsia"/>
          <w:sz w:val="24"/>
        </w:rPr>
        <w:t>④</w:t>
      </w:r>
      <w:r w:rsidRPr="005A7EA3">
        <w:rPr>
          <w:rFonts w:hint="eastAsia"/>
          <w:sz w:val="24"/>
        </w:rPr>
        <w:t>試験研究費が平均売上金額の10％を超える場合における税額控除の</w:t>
      </w:r>
      <w:r>
        <w:rPr>
          <w:rFonts w:hint="eastAsia"/>
          <w:sz w:val="24"/>
        </w:rPr>
        <w:t>上限の</w:t>
      </w:r>
      <w:r w:rsidRPr="005A7EA3">
        <w:rPr>
          <w:rFonts w:hint="eastAsia"/>
          <w:sz w:val="24"/>
        </w:rPr>
        <w:t>上乗せ特例</w:t>
      </w:r>
      <w:r>
        <w:rPr>
          <w:rFonts w:hint="eastAsia"/>
          <w:sz w:val="24"/>
        </w:rPr>
        <w:t>の適用期間が2年延長されます。</w:t>
      </w:r>
    </w:p>
    <w:p w14:paraId="4B7793F5" w14:textId="77777777" w:rsidR="00516A66" w:rsidRDefault="00516A66" w:rsidP="00516A66"/>
    <w:p w14:paraId="457406D4" w14:textId="77777777" w:rsidR="00516A66" w:rsidRPr="002E2863" w:rsidRDefault="00516A66" w:rsidP="00516A66">
      <w:pPr>
        <w:pStyle w:val="12"/>
        <w:rPr>
          <w:sz w:val="24"/>
        </w:rPr>
      </w:pPr>
      <w:r w:rsidRPr="002E2863">
        <w:rPr>
          <w:rFonts w:hint="eastAsia"/>
          <w:sz w:val="24"/>
        </w:rPr>
        <w:t>⑤試験研究費の定義の見直し</w:t>
      </w:r>
    </w:p>
    <w:p w14:paraId="0F36D147" w14:textId="77777777" w:rsidR="00516A66" w:rsidRPr="002E2863" w:rsidRDefault="00516A66" w:rsidP="00516A66">
      <w:pPr>
        <w:ind w:firstLineChars="100" w:firstLine="210"/>
      </w:pPr>
      <w:r w:rsidRPr="002E2863">
        <w:rPr>
          <w:rFonts w:hint="eastAsia"/>
        </w:rPr>
        <w:t>企業のデジタルトランスフォーメーションを促進する観点から、ソフトウェア分野における研究開発を支援するため、自社利用ソフトウェアの取得価額を構成する試験研究に要した費用が研究開発税制の対象に追加されます。</w:t>
      </w:r>
    </w:p>
    <w:p w14:paraId="4507579A" w14:textId="77777777" w:rsidR="00516A66" w:rsidRPr="00BC1DEB" w:rsidRDefault="00516A66" w:rsidP="00516A66">
      <w:r>
        <w:rPr>
          <w:noProof/>
        </w:rPr>
        <w:lastRenderedPageBreak/>
        <w:drawing>
          <wp:inline distT="0" distB="0" distL="0" distR="0" wp14:anchorId="74DDC24A" wp14:editId="406CD67B">
            <wp:extent cx="6124575" cy="1254760"/>
            <wp:effectExtent l="0" t="0" r="9525" b="2540"/>
            <wp:docPr id="50" name="図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4575" cy="1254760"/>
                    </a:xfrm>
                    <a:prstGeom prst="rect">
                      <a:avLst/>
                    </a:prstGeom>
                    <a:noFill/>
                    <a:ln>
                      <a:noFill/>
                    </a:ln>
                  </pic:spPr>
                </pic:pic>
              </a:graphicData>
            </a:graphic>
          </wp:inline>
        </w:drawing>
      </w:r>
    </w:p>
    <w:p w14:paraId="45B87B5F" w14:textId="77777777" w:rsidR="00516A66" w:rsidRDefault="00516A66" w:rsidP="00516A66">
      <w:pPr>
        <w:widowControl/>
        <w:jc w:val="left"/>
      </w:pPr>
    </w:p>
    <w:p w14:paraId="5161CFD7" w14:textId="77777777" w:rsidR="00516A66" w:rsidRDefault="00516A66" w:rsidP="00516A66">
      <w:pPr>
        <w:ind w:firstLineChars="100" w:firstLine="210"/>
      </w:pPr>
      <w:r w:rsidRPr="002E2863">
        <w:t>リバースエンジニアリング</w:t>
      </w:r>
      <w:r w:rsidRPr="002E2863">
        <w:rPr>
          <w:rFonts w:hint="eastAsia"/>
        </w:rPr>
        <w:t>は、</w:t>
      </w:r>
      <w:r w:rsidRPr="002E2863">
        <w:t>新たな知見を得るため又は利用可能な知見の新たな応用を考案するために行う試験研究に該当しないもの</w:t>
      </w:r>
      <w:r w:rsidRPr="002E2863">
        <w:rPr>
          <w:rFonts w:hint="eastAsia"/>
        </w:rPr>
        <w:t>として、試験研究費の範囲から</w:t>
      </w:r>
      <w:r w:rsidRPr="002E2863">
        <w:t>除外</w:t>
      </w:r>
      <w:r w:rsidRPr="002E2863">
        <w:rPr>
          <w:rFonts w:hint="eastAsia"/>
        </w:rPr>
        <w:t>されます</w:t>
      </w:r>
      <w:r w:rsidRPr="002E2863">
        <w:t>。</w:t>
      </w:r>
    </w:p>
    <w:p w14:paraId="4E19C94D" w14:textId="77777777" w:rsidR="00F50F99" w:rsidRDefault="00F50F99" w:rsidP="00516A66">
      <w:pPr>
        <w:ind w:firstLineChars="100" w:firstLine="210"/>
      </w:pPr>
    </w:p>
    <w:p w14:paraId="4E4C6690" w14:textId="77777777" w:rsidR="00F50F99" w:rsidRDefault="00F50F99" w:rsidP="00516A66">
      <w:pPr>
        <w:ind w:firstLineChars="100" w:firstLine="210"/>
      </w:pPr>
    </w:p>
    <w:p w14:paraId="7E2E42BE" w14:textId="77777777" w:rsidR="00516A66" w:rsidRDefault="00516A66" w:rsidP="00F50F99">
      <w:pPr>
        <w:widowControl/>
        <w:jc w:val="left"/>
        <w:rPr>
          <w:rFonts w:ascii="Cambria" w:eastAsia="ＭＳ Ｐゴシック" w:hAnsi="Cambria" w:cs="Cambria"/>
        </w:rPr>
      </w:pPr>
      <w:r>
        <w:rPr>
          <w:noProof/>
        </w:rPr>
        <mc:AlternateContent>
          <mc:Choice Requires="wpg">
            <w:drawing>
              <wp:anchor distT="0" distB="0" distL="114300" distR="114300" simplePos="0" relativeHeight="251680768" behindDoc="0" locked="0" layoutInCell="1" allowOverlap="1" wp14:anchorId="3E13506E" wp14:editId="7E0BEE47">
                <wp:simplePos x="0" y="0"/>
                <wp:positionH relativeFrom="column">
                  <wp:posOffset>-35560</wp:posOffset>
                </wp:positionH>
                <wp:positionV relativeFrom="paragraph">
                  <wp:posOffset>117475</wp:posOffset>
                </wp:positionV>
                <wp:extent cx="6118225" cy="310515"/>
                <wp:effectExtent l="0" t="0" r="0" b="0"/>
                <wp:wrapNone/>
                <wp:docPr id="25" name="Group 827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2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54935A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wps:txbx>
                        <wps:bodyPr rot="0" vert="horz" wrap="square" lIns="252000" tIns="0" rIns="0" bIns="0" anchor="ctr" anchorCtr="0" upright="1">
                          <a:noAutofit/>
                        </wps:bodyPr>
                      </wps:wsp>
                      <wps:wsp>
                        <wps:cNvPr id="2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F31FA5D"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13506E" id="Group 8271" o:spid="_x0000_s1081" style="position:absolute;margin-left:-2.8pt;margin-top:9.25pt;width:481.75pt;height:24.45pt;z-index:25168076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">
                <o:lock v:ext="edit" aspectratio="t"/>
                <v:shape id="1 つの角を切り取った四角形 165" o:spid="_x0000_s108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54935A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sidRPr="00EB5CDD">
                          <w:rPr>
                            <w:rFonts w:ascii="HGS創英角ｺﾞｼｯｸUB" w:eastAsia="HGS創英角ｺﾞｼｯｸUB" w:hAnsi="HGS創英角ｺﾞｼｯｸUB" w:hint="eastAsia"/>
                            <w:color w:val="FFFFFF"/>
                            <w:sz w:val="32"/>
                            <w:szCs w:val="32"/>
                          </w:rPr>
                          <w:t>給与等の引上げ及び設備投資を行った場合の税額控除制度</w:t>
                        </w:r>
                      </w:p>
                    </w:txbxContent>
                  </v:textbox>
                </v:shape>
                <v:oval id="円/楕円 166" o:spid="_x0000_s108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" fillcolor="#f90" strokecolor="#2f5596" strokeweight="2pt">
                  <o:lock v:ext="edit" aspectratio="t"/>
                  <v:textbox inset="0,0,0,0">
                    <w:txbxContent>
                      <w:p w14:paraId="3F31FA5D"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50A62B77" w14:textId="77777777" w:rsidR="00BA01C8" w:rsidRDefault="00BA01C8" w:rsidP="00516A66">
      <w:pPr>
        <w:pStyle w:val="afd"/>
      </w:pPr>
    </w:p>
    <w:p w14:paraId="4FC36AD5" w14:textId="77777777" w:rsidR="00516A66" w:rsidRPr="00974414" w:rsidRDefault="00516A66" w:rsidP="00516A66">
      <w:pPr>
        <w:pStyle w:val="afd"/>
      </w:pPr>
      <w:r w:rsidRPr="00974414">
        <w:rPr>
          <w:rFonts w:hint="eastAsia"/>
        </w:rPr>
        <w:t>（１）改正の背景</w:t>
      </w:r>
    </w:p>
    <w:p w14:paraId="16E6584E" w14:textId="77777777" w:rsidR="00516A66" w:rsidRPr="00EB5CDD" w:rsidRDefault="00516A66" w:rsidP="00516A66">
      <w:pPr>
        <w:ind w:firstLineChars="100" w:firstLine="210"/>
      </w:pPr>
      <w:r w:rsidRPr="00EB5CDD">
        <w:t>企業が新しい社会へ適応していくためには、事業や構造を変革する新たな人材の獲得</w:t>
      </w:r>
      <w:r w:rsidRPr="00EB5CDD">
        <w:rPr>
          <w:rFonts w:hint="eastAsia"/>
        </w:rPr>
        <w:t>・</w:t>
      </w:r>
      <w:r w:rsidRPr="00EB5CDD">
        <w:t>人材育成の強化が重要</w:t>
      </w:r>
      <w:r w:rsidRPr="00EB5CDD">
        <w:rPr>
          <w:rFonts w:hint="eastAsia"/>
        </w:rPr>
        <w:t>であり、</w:t>
      </w:r>
      <w:r w:rsidRPr="00EB5CDD">
        <w:t>また、企業の採用状況が悪化する中で第二の就職氷河期を作らないことも重要である</w:t>
      </w:r>
      <w:r w:rsidRPr="00EB5CDD">
        <w:rPr>
          <w:rFonts w:hint="eastAsia"/>
        </w:rPr>
        <w:t>ことから、これらの重要課題に対応するため措置</w:t>
      </w:r>
      <w:r>
        <w:rPr>
          <w:rFonts w:hint="eastAsia"/>
        </w:rPr>
        <w:t>がな</w:t>
      </w:r>
      <w:r w:rsidRPr="00EB5CDD">
        <w:rPr>
          <w:rFonts w:hint="eastAsia"/>
        </w:rPr>
        <w:t>されます。</w:t>
      </w:r>
    </w:p>
    <w:p w14:paraId="1DD66388" w14:textId="77777777" w:rsidR="00516A66" w:rsidRDefault="00516A66" w:rsidP="00516A66">
      <w:pPr>
        <w:ind w:firstLineChars="100" w:firstLine="210"/>
      </w:pPr>
      <w:r w:rsidRPr="00EB5CDD">
        <w:t>大企業向けの</w:t>
      </w:r>
      <w:r>
        <w:rPr>
          <w:rFonts w:hint="eastAsia"/>
        </w:rPr>
        <w:t>「</w:t>
      </w:r>
      <w:r w:rsidRPr="00EB5CDD">
        <w:t>賃上げ</w:t>
      </w:r>
      <w:r w:rsidRPr="00EB5CDD">
        <w:rPr>
          <w:rFonts w:hint="eastAsia"/>
        </w:rPr>
        <w:t>・</w:t>
      </w:r>
      <w:r w:rsidRPr="00EB5CDD">
        <w:t>投資の促進に係る税制</w:t>
      </w:r>
      <w:r>
        <w:rPr>
          <w:rFonts w:hint="eastAsia"/>
        </w:rPr>
        <w:t>」について、そ</w:t>
      </w:r>
      <w:r w:rsidRPr="00EB5CDD">
        <w:t>の要件を</w:t>
      </w:r>
      <w:r>
        <w:rPr>
          <w:rFonts w:hint="eastAsia"/>
        </w:rPr>
        <w:t>「</w:t>
      </w:r>
      <w:r w:rsidRPr="00EB5CDD">
        <w:t>新規雇用者の給与等支給額</w:t>
      </w:r>
      <w:r w:rsidRPr="00EB5CDD">
        <w:rPr>
          <w:rFonts w:hint="eastAsia"/>
        </w:rPr>
        <w:t>・</w:t>
      </w:r>
      <w:r w:rsidRPr="00EB5CDD">
        <w:t>教育訓練費の増加</w:t>
      </w:r>
      <w:r>
        <w:rPr>
          <w:rFonts w:hint="eastAsia"/>
        </w:rPr>
        <w:t>」</w:t>
      </w:r>
      <w:r w:rsidRPr="00EB5CDD">
        <w:t>に着目した</w:t>
      </w:r>
      <w:r>
        <w:rPr>
          <w:rFonts w:hint="eastAsia"/>
        </w:rPr>
        <w:t>ものへと</w:t>
      </w:r>
      <w:r w:rsidRPr="00EB5CDD">
        <w:rPr>
          <w:rFonts w:hint="eastAsia"/>
        </w:rPr>
        <w:t>見直しされます</w:t>
      </w:r>
      <w:r w:rsidRPr="00EB5CDD">
        <w:t>。</w:t>
      </w:r>
    </w:p>
    <w:p w14:paraId="44B51EEA" w14:textId="77777777" w:rsidR="00516A66" w:rsidRPr="008A62C4" w:rsidRDefault="00516A66" w:rsidP="00516A66">
      <w:pPr>
        <w:ind w:firstLineChars="100" w:firstLine="210"/>
      </w:pPr>
    </w:p>
    <w:p w14:paraId="736FCDEC" w14:textId="77777777" w:rsidR="00516A66" w:rsidRPr="00974414" w:rsidRDefault="00516A66" w:rsidP="00516A66">
      <w:pPr>
        <w:pStyle w:val="afd"/>
      </w:pPr>
      <w:r w:rsidRPr="00974414">
        <w:rPr>
          <w:rFonts w:hint="eastAsia"/>
        </w:rPr>
        <w:t>（２）改正の概要</w:t>
      </w:r>
    </w:p>
    <w:p w14:paraId="233BCB8D" w14:textId="663549E3" w:rsidR="00516A66" w:rsidRDefault="00516A66" w:rsidP="00516A66">
      <w:pPr>
        <w:ind w:firstLineChars="100" w:firstLine="210"/>
      </w:pPr>
      <w:r w:rsidRPr="00EB5CDD">
        <w:t>青色申告書を提出する法人が、令和</w:t>
      </w:r>
      <w:r w:rsidR="00273B3D">
        <w:rPr>
          <w:rFonts w:hint="eastAsia"/>
        </w:rPr>
        <w:t>3</w:t>
      </w:r>
      <w:r w:rsidRPr="00EB5CDD">
        <w:t>年</w:t>
      </w:r>
      <w:r w:rsidR="00273B3D">
        <w:rPr>
          <w:rFonts w:hint="eastAsia"/>
        </w:rPr>
        <w:t>4</w:t>
      </w:r>
      <w:r w:rsidRPr="00EB5CDD">
        <w:t>月</w:t>
      </w:r>
      <w:r w:rsidR="00273B3D">
        <w:rPr>
          <w:rFonts w:hint="eastAsia"/>
        </w:rPr>
        <w:t>1</w:t>
      </w:r>
      <w:r w:rsidRPr="00EB5CDD">
        <w:t>日から令和</w:t>
      </w:r>
      <w:r w:rsidR="00273B3D">
        <w:rPr>
          <w:rFonts w:hint="eastAsia"/>
        </w:rPr>
        <w:t>5</w:t>
      </w:r>
      <w:r w:rsidRPr="00EB5CDD">
        <w:t>年</w:t>
      </w:r>
      <w:r w:rsidR="00273B3D">
        <w:rPr>
          <w:rFonts w:hint="eastAsia"/>
        </w:rPr>
        <w:t>3</w:t>
      </w:r>
      <w:r w:rsidRPr="00EB5CDD">
        <w:t>月31日までの間に開始する各事業年度において</w:t>
      </w:r>
      <w:r>
        <w:rPr>
          <w:rFonts w:hint="eastAsia"/>
        </w:rPr>
        <w:t>次の要件を満たす場合には、</w:t>
      </w:r>
      <w:r w:rsidRPr="00CB2811">
        <w:rPr>
          <w:rFonts w:asciiTheme="majorEastAsia" w:eastAsiaTheme="majorEastAsia" w:hAnsiTheme="majorEastAsia" w:hint="eastAsia"/>
        </w:rPr>
        <w:t>「</w:t>
      </w:r>
      <w:r w:rsidRPr="00CB2811">
        <w:rPr>
          <w:rFonts w:asciiTheme="majorEastAsia" w:eastAsiaTheme="majorEastAsia" w:hAnsiTheme="majorEastAsia"/>
        </w:rPr>
        <w:t>控除対象新規雇用者給与等支給額の15</w:t>
      </w:r>
      <w:r w:rsidRPr="00CB2811">
        <w:rPr>
          <w:rFonts w:asciiTheme="majorEastAsia" w:eastAsiaTheme="majorEastAsia" w:hAnsiTheme="majorEastAsia" w:hint="eastAsia"/>
        </w:rPr>
        <w:t>％</w:t>
      </w:r>
      <w:r w:rsidRPr="003C3DC5">
        <w:rPr>
          <w:rFonts w:asciiTheme="majorEastAsia" w:eastAsiaTheme="majorEastAsia" w:hAnsiTheme="majorEastAsia"/>
        </w:rPr>
        <w:t>の税額控除</w:t>
      </w:r>
      <w:r>
        <w:rPr>
          <w:rFonts w:asciiTheme="majorEastAsia" w:eastAsiaTheme="majorEastAsia" w:hAnsiTheme="majorEastAsia" w:hint="eastAsia"/>
        </w:rPr>
        <w:t>」</w:t>
      </w:r>
      <w:r w:rsidRPr="00EB5CDD">
        <w:t>ができる</w:t>
      </w:r>
      <w:r>
        <w:rPr>
          <w:rFonts w:hint="eastAsia"/>
        </w:rPr>
        <w:t>ようになります</w:t>
      </w:r>
      <w:r w:rsidRPr="00EB5CDD">
        <w:t>。</w:t>
      </w:r>
    </w:p>
    <w:p w14:paraId="47FC9A97" w14:textId="77777777" w:rsidR="00516A66" w:rsidRDefault="00516A66" w:rsidP="00516A66">
      <w:pPr>
        <w:ind w:leftChars="100" w:left="420" w:hangingChars="100" w:hanging="210"/>
      </w:pPr>
      <w:r>
        <w:rPr>
          <w:rFonts w:hint="eastAsia"/>
        </w:rPr>
        <w:t>※「控除対象新規雇用者給与等支給額」とは</w:t>
      </w:r>
    </w:p>
    <w:p w14:paraId="390AA44F" w14:textId="77777777" w:rsidR="001D2B01" w:rsidRDefault="00516A66" w:rsidP="00516A66">
      <w:pPr>
        <w:ind w:leftChars="200" w:left="420" w:firstLineChars="100" w:firstLine="210"/>
      </w:pPr>
      <w:r>
        <w:rPr>
          <w:rFonts w:hint="eastAsia"/>
        </w:rPr>
        <w:t>国内の事業所において新たに雇用した者（一定の者を除く。）に対して、その雇用した日から1年</w:t>
      </w:r>
    </w:p>
    <w:p w14:paraId="40C37FCD" w14:textId="704598FA" w:rsidR="00516A66" w:rsidRDefault="00516A66" w:rsidP="00516A66">
      <w:pPr>
        <w:ind w:leftChars="200" w:left="420" w:firstLineChars="100" w:firstLine="210"/>
      </w:pPr>
      <w:r>
        <w:rPr>
          <w:rFonts w:hint="eastAsia"/>
        </w:rPr>
        <w:t>以内に支給する給与等の支給額をいいます。</w:t>
      </w:r>
    </w:p>
    <w:p w14:paraId="270AB95C" w14:textId="77777777" w:rsidR="00516A66" w:rsidRDefault="00516A66" w:rsidP="00516A66">
      <w:pPr>
        <w:ind w:firstLineChars="100" w:firstLine="210"/>
      </w:pPr>
    </w:p>
    <w:p w14:paraId="6175C8C0" w14:textId="77777777" w:rsidR="00516A66" w:rsidRPr="00BB7E52" w:rsidRDefault="00516A66" w:rsidP="00516A66">
      <w:pPr>
        <w:pStyle w:val="af9"/>
      </w:pPr>
      <w:r>
        <w:rPr>
          <w:rFonts w:hint="eastAsia"/>
        </w:rPr>
        <w:t>■改正後の「要件」とは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06F2F317" w14:textId="77777777" w:rsidTr="00157142">
        <w:trPr>
          <w:jc w:val="center"/>
        </w:trPr>
        <w:tc>
          <w:tcPr>
            <w:tcW w:w="0" w:type="auto"/>
            <w:shd w:val="thinDiagCross" w:color="FDE9D9" w:fill="FFFFFF"/>
          </w:tcPr>
          <w:p w14:paraId="7EA34EC7" w14:textId="77777777" w:rsidR="00516A66" w:rsidRPr="00BB7E52"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B2811">
              <w:rPr>
                <w:sz w:val="21"/>
                <w:szCs w:val="21"/>
              </w:rPr>
              <w:t>国内新規雇用者に対して給与等を支給する</w:t>
            </w:r>
            <w:r w:rsidRPr="00CB2811">
              <w:rPr>
                <w:rFonts w:hint="eastAsia"/>
                <w:sz w:val="21"/>
                <w:szCs w:val="21"/>
              </w:rPr>
              <w:t>こと</w:t>
            </w:r>
          </w:p>
          <w:p w14:paraId="5A12311C"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E425F5">
              <w:rPr>
                <w:rFonts w:ascii="ＭＳ ゴシック" w:eastAsia="ＭＳ ゴシック" w:hAnsi="ＭＳ ゴシック"/>
                <w:sz w:val="22"/>
                <w:szCs w:val="22"/>
                <w:u w:val="single"/>
              </w:rPr>
              <w:fldChar w:fldCharType="begin"/>
            </w:r>
            <w:r w:rsidRPr="00E425F5">
              <w:rPr>
                <w:rFonts w:ascii="ＭＳ ゴシック" w:eastAsia="ＭＳ ゴシック" w:hAnsi="ＭＳ ゴシック"/>
                <w:sz w:val="22"/>
                <w:szCs w:val="22"/>
                <w:u w:val="single"/>
              </w:rPr>
              <w:instrText xml:space="preserve"> </w:instrText>
            </w:r>
            <w:r w:rsidRPr="00E425F5">
              <w:rPr>
                <w:rFonts w:ascii="ＭＳ ゴシック" w:eastAsia="ＭＳ ゴシック" w:hAnsi="ＭＳ ゴシック" w:hint="eastAsia"/>
                <w:sz w:val="22"/>
                <w:szCs w:val="22"/>
                <w:u w:val="single"/>
              </w:rPr>
              <w:instrText>eq \f(新規雇用者給与等支給額－新規雇用者比較給与等支給額,新規雇用者比較給与等支給額)</w:instrText>
            </w:r>
            <w:r w:rsidRPr="00E425F5">
              <w:rPr>
                <w:rFonts w:ascii="ＭＳ ゴシック" w:eastAsia="ＭＳ ゴシック" w:hAnsi="ＭＳ ゴシック"/>
                <w:sz w:val="22"/>
                <w:szCs w:val="22"/>
              </w:rPr>
              <w:fldChar w:fldCharType="end"/>
            </w:r>
            <w:r w:rsidRPr="00E425F5">
              <w:rPr>
                <w:rFonts w:ascii="ＭＳ ゴシック" w:eastAsia="ＭＳ ゴシック" w:hAnsi="ＭＳ ゴシック" w:hint="eastAsia"/>
                <w:sz w:val="22"/>
                <w:szCs w:val="22"/>
              </w:rPr>
              <w:t>≧</w:t>
            </w:r>
            <w:r w:rsidRPr="00E425F5">
              <w:rPr>
                <w:rFonts w:ascii="ＭＳ ゴシック" w:eastAsia="ＭＳ ゴシック" w:hAnsi="ＭＳ ゴシック" w:hint="eastAsia"/>
                <w:sz w:val="22"/>
                <w:szCs w:val="22"/>
                <w:u w:val="single"/>
              </w:rPr>
              <w:t>2％</w:t>
            </w:r>
          </w:p>
        </w:tc>
      </w:tr>
    </w:tbl>
    <w:p w14:paraId="2FABD739" w14:textId="137DA84C" w:rsidR="00516A66" w:rsidRPr="00F50F99" w:rsidRDefault="00516A66" w:rsidP="001D2B01">
      <w:pPr>
        <w:ind w:leftChars="33" w:left="279" w:hangingChars="100" w:hanging="210"/>
        <w:rPr>
          <w:rFonts w:asciiTheme="minorHAnsi" w:eastAsiaTheme="minorEastAsia" w:hAnsiTheme="minorHAnsi"/>
        </w:rPr>
      </w:pPr>
      <w:r>
        <w:rPr>
          <w:rFonts w:hint="eastAsia"/>
        </w:rPr>
        <w:t>※「新規雇用者給与等支給額」とは</w:t>
      </w:r>
      <w:r w:rsidR="00F50F99">
        <w:rPr>
          <w:rFonts w:hint="eastAsia"/>
        </w:rPr>
        <w:t>、</w:t>
      </w:r>
      <w:r w:rsidRPr="00ED7306">
        <w:rPr>
          <w:rFonts w:asciiTheme="minorHAnsi" w:eastAsiaTheme="minorHAnsi" w:hAnsiTheme="minorHAnsi"/>
        </w:rPr>
        <w:t>国内の事業所において新たに雇用した雇用保険法の一般被保険者</w:t>
      </w:r>
      <w:r>
        <w:rPr>
          <w:rFonts w:asciiTheme="minorHAnsi" w:eastAsiaTheme="minorHAnsi" w:hAnsiTheme="minorHAnsi" w:hint="eastAsia"/>
        </w:rPr>
        <w:t>（一定の</w:t>
      </w:r>
      <w:r>
        <w:rPr>
          <w:rFonts w:hAnsi="ＭＳ 明朝" w:cs="ＭＳ 明朝" w:hint="eastAsia"/>
        </w:rPr>
        <w:t>者</w:t>
      </w:r>
      <w:r w:rsidRPr="00ED7306">
        <w:rPr>
          <w:rFonts w:asciiTheme="minorHAnsi" w:eastAsiaTheme="minorHAnsi" w:hAnsiTheme="minorHAnsi"/>
        </w:rPr>
        <w:t>を除く</w:t>
      </w:r>
      <w:r>
        <w:rPr>
          <w:rFonts w:asciiTheme="minorHAnsi" w:eastAsiaTheme="minorHAnsi" w:hAnsiTheme="minorHAnsi" w:hint="eastAsia"/>
        </w:rPr>
        <w:t>。）</w:t>
      </w:r>
      <w:r w:rsidRPr="00ED7306">
        <w:rPr>
          <w:rFonts w:asciiTheme="minorHAnsi" w:eastAsiaTheme="minorHAnsi" w:hAnsiTheme="minorHAnsi"/>
        </w:rPr>
        <w:t>に対してその雇用した日から</w:t>
      </w:r>
      <w:r w:rsidRPr="0085437C">
        <w:rPr>
          <w:rFonts w:asciiTheme="minorEastAsia" w:eastAsiaTheme="minorEastAsia" w:hAnsiTheme="minorEastAsia"/>
        </w:rPr>
        <w:t>1</w:t>
      </w:r>
      <w:r w:rsidRPr="00ED7306">
        <w:rPr>
          <w:rFonts w:asciiTheme="minorHAnsi" w:eastAsiaTheme="minorHAnsi" w:hAnsiTheme="minorHAnsi"/>
        </w:rPr>
        <w:t>年以内に支給する給与等の支給額をいい、新規雇用者比較給与等支給額とは、前期の新規雇用者給与等支給額をい</w:t>
      </w:r>
      <w:r>
        <w:rPr>
          <w:rFonts w:asciiTheme="minorHAnsi" w:eastAsiaTheme="minorHAnsi" w:hAnsiTheme="minorHAnsi" w:hint="eastAsia"/>
        </w:rPr>
        <w:t>います</w:t>
      </w:r>
      <w:r w:rsidRPr="00ED7306">
        <w:rPr>
          <w:rFonts w:asciiTheme="minorHAnsi" w:eastAsiaTheme="minorHAnsi" w:hAnsiTheme="minorHAnsi"/>
        </w:rPr>
        <w:t>。</w:t>
      </w:r>
    </w:p>
    <w:p w14:paraId="6E6C738E" w14:textId="77777777" w:rsidR="00516A66" w:rsidRDefault="00516A66" w:rsidP="00516A66">
      <w:pPr>
        <w:ind w:firstLineChars="100" w:firstLine="210"/>
      </w:pPr>
      <w:r w:rsidRPr="00EB5CDD">
        <w:lastRenderedPageBreak/>
        <w:t>この場合、教育訓練費の額の比較教育訓練費の額に対する増加割合が20</w:t>
      </w:r>
      <w:r>
        <w:rPr>
          <w:rFonts w:hint="eastAsia"/>
        </w:rPr>
        <w:t>％</w:t>
      </w:r>
      <w:r w:rsidRPr="00EB5CDD">
        <w:t>以上であるときは、</w:t>
      </w:r>
      <w:r w:rsidRPr="00900A9B">
        <w:rPr>
          <w:rFonts w:asciiTheme="majorEastAsia" w:eastAsiaTheme="majorEastAsia" w:hAnsiTheme="majorEastAsia"/>
        </w:rPr>
        <w:t>控除対象新規雇用者給与等支給額の</w:t>
      </w:r>
      <w:r>
        <w:rPr>
          <w:rFonts w:asciiTheme="majorEastAsia" w:eastAsiaTheme="majorEastAsia" w:hAnsiTheme="majorEastAsia" w:hint="eastAsia"/>
        </w:rPr>
        <w:t>「</w:t>
      </w:r>
      <w:r w:rsidRPr="00900A9B">
        <w:rPr>
          <w:rFonts w:asciiTheme="majorEastAsia" w:eastAsiaTheme="majorEastAsia" w:hAnsiTheme="majorEastAsia"/>
        </w:rPr>
        <w:t>20</w:t>
      </w:r>
      <w:r w:rsidRPr="00900A9B">
        <w:rPr>
          <w:rFonts w:asciiTheme="majorEastAsia" w:eastAsiaTheme="majorEastAsia" w:hAnsiTheme="majorEastAsia" w:hint="eastAsia"/>
        </w:rPr>
        <w:t>％相当額</w:t>
      </w:r>
      <w:r>
        <w:rPr>
          <w:rFonts w:asciiTheme="majorEastAsia" w:eastAsiaTheme="majorEastAsia" w:hAnsiTheme="majorEastAsia" w:hint="eastAsia"/>
        </w:rPr>
        <w:t>」</w:t>
      </w:r>
      <w:r w:rsidRPr="00900A9B">
        <w:rPr>
          <w:rFonts w:asciiTheme="majorEastAsia" w:eastAsiaTheme="majorEastAsia" w:hAnsiTheme="majorEastAsia" w:hint="eastAsia"/>
        </w:rPr>
        <w:t>が</w:t>
      </w:r>
      <w:r w:rsidRPr="00900A9B">
        <w:rPr>
          <w:rFonts w:asciiTheme="majorEastAsia" w:eastAsiaTheme="majorEastAsia" w:hAnsiTheme="majorEastAsia"/>
        </w:rPr>
        <w:t>税額控除</w:t>
      </w:r>
      <w:r>
        <w:rPr>
          <w:rFonts w:hint="eastAsia"/>
        </w:rPr>
        <w:t>できます</w:t>
      </w:r>
      <w:r w:rsidRPr="00EB5CDD">
        <w:t>。</w:t>
      </w:r>
    </w:p>
    <w:p w14:paraId="1CA0DF71" w14:textId="1E4C2CC4" w:rsidR="00516A66" w:rsidRDefault="00516A66" w:rsidP="00F50F99">
      <w:pPr>
        <w:ind w:firstLineChars="100" w:firstLine="210"/>
      </w:pPr>
      <w:r w:rsidRPr="00CB2811">
        <w:rPr>
          <w:rFonts w:asciiTheme="minorEastAsia" w:eastAsiaTheme="minorEastAsia" w:hAnsiTheme="minorEastAsia" w:hint="eastAsia"/>
        </w:rPr>
        <w:t>※比較教育訓練費の額は、前期の損金の額に算入される教育訓練費の額と</w:t>
      </w:r>
      <w:r w:rsidRPr="00CB2811">
        <w:rPr>
          <w:rFonts w:asciiTheme="minorEastAsia" w:eastAsiaTheme="minorEastAsia" w:hAnsiTheme="minorEastAsia" w:cs="ＭＳ 明朝" w:hint="eastAsia"/>
        </w:rPr>
        <w:t>されます</w:t>
      </w:r>
      <w:r w:rsidRPr="00CB2811">
        <w:rPr>
          <w:rFonts w:asciiTheme="minorEastAsia" w:eastAsiaTheme="minorEastAsia" w:hAnsiTheme="minorEastAsia" w:hint="eastAsia"/>
        </w:rPr>
        <w:t>。</w:t>
      </w:r>
    </w:p>
    <w:p w14:paraId="378F4059" w14:textId="77777777" w:rsidR="00F50F99" w:rsidRDefault="00516A66" w:rsidP="00F50F99">
      <w:pPr>
        <w:ind w:firstLineChars="200" w:firstLine="420"/>
        <w:rPr>
          <w:szCs w:val="22"/>
        </w:rPr>
      </w:pPr>
      <w:r w:rsidRPr="00EB5CDD">
        <w:t>ただし、控除税額は、当期の法人税額の20</w:t>
      </w:r>
      <w:r>
        <w:rPr>
          <w:rFonts w:hint="eastAsia"/>
        </w:rPr>
        <w:t>％</w:t>
      </w:r>
      <w:r w:rsidRPr="00EB5CDD">
        <w:t>を上限と</w:t>
      </w:r>
      <w:r>
        <w:rPr>
          <w:rFonts w:hint="eastAsia"/>
        </w:rPr>
        <w:t>されます</w:t>
      </w:r>
      <w:r w:rsidRPr="00EB5CDD">
        <w:t>。</w:t>
      </w:r>
    </w:p>
    <w:p w14:paraId="77D200C4" w14:textId="77777777" w:rsidR="00F50F99" w:rsidRDefault="00F50F99" w:rsidP="00F50F99">
      <w:pPr>
        <w:ind w:firstLineChars="100" w:firstLine="210"/>
        <w:rPr>
          <w:szCs w:val="22"/>
        </w:rPr>
      </w:pPr>
    </w:p>
    <w:p w14:paraId="1012D2F2" w14:textId="0DA46C0E" w:rsidR="00516A66" w:rsidRPr="00BB7E52" w:rsidRDefault="00516A66" w:rsidP="00F50F99">
      <w:r>
        <w:rPr>
          <w:rFonts w:hint="eastAsia"/>
        </w:rPr>
        <w:t>■雇用調整助成金等を受給している場合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73AAFC20" w14:textId="77777777" w:rsidTr="00157142">
        <w:trPr>
          <w:jc w:val="center"/>
        </w:trPr>
        <w:tc>
          <w:tcPr>
            <w:tcW w:w="0" w:type="auto"/>
            <w:shd w:val="thinDiagCross" w:color="FDE9D9" w:fill="FFFFFF"/>
          </w:tcPr>
          <w:p w14:paraId="3D334A02"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C70E37">
              <w:t>新規雇用者給与等支給額</w:t>
            </w:r>
            <w:r>
              <w:rPr>
                <w:rFonts w:hint="eastAsia"/>
              </w:rPr>
              <w:t>・</w:t>
            </w:r>
            <w:r w:rsidRPr="00C70E37">
              <w:t>新規雇用者比較給与等支給額からは雇用調整助成金</w:t>
            </w:r>
            <w:r>
              <w:rPr>
                <w:rFonts w:hint="eastAsia"/>
              </w:rPr>
              <w:t>等</w:t>
            </w:r>
            <w:r w:rsidRPr="00C70E37">
              <w:t>の額を控除しないことと</w:t>
            </w:r>
            <w:r>
              <w:rPr>
                <w:rFonts w:hint="eastAsia"/>
              </w:rPr>
              <w:t>します</w:t>
            </w:r>
            <w:r w:rsidRPr="00C70E37">
              <w:t>。</w:t>
            </w:r>
          </w:p>
        </w:tc>
      </w:tr>
    </w:tbl>
    <w:p w14:paraId="019749D2" w14:textId="77777777" w:rsidR="00516A66" w:rsidRPr="00C70E37" w:rsidRDefault="00516A66" w:rsidP="00516A66">
      <w:pPr>
        <w:rPr>
          <w:szCs w:val="22"/>
        </w:rPr>
      </w:pPr>
    </w:p>
    <w:p w14:paraId="23F7A9E0" w14:textId="77777777" w:rsidR="00516A66" w:rsidRDefault="00516A66" w:rsidP="00516A66">
      <w:pPr>
        <w:pStyle w:val="af3"/>
      </w:pPr>
    </w:p>
    <w:p w14:paraId="6F3CACC6" w14:textId="77777777" w:rsidR="00516A66" w:rsidRPr="006E6038" w:rsidRDefault="00516A66" w:rsidP="00516A66">
      <w:pPr>
        <w:pStyle w:val="af3"/>
      </w:pPr>
      <w:r>
        <w:rPr>
          <w:noProof/>
        </w:rPr>
        <mc:AlternateContent>
          <mc:Choice Requires="wpg">
            <w:drawing>
              <wp:anchor distT="0" distB="0" distL="114300" distR="114300" simplePos="0" relativeHeight="251681792" behindDoc="0" locked="0" layoutInCell="1" allowOverlap="1" wp14:anchorId="7E15C1DE" wp14:editId="342FCDE3">
                <wp:simplePos x="0" y="0"/>
                <wp:positionH relativeFrom="column">
                  <wp:posOffset>20955</wp:posOffset>
                </wp:positionH>
                <wp:positionV relativeFrom="paragraph">
                  <wp:posOffset>74295</wp:posOffset>
                </wp:positionV>
                <wp:extent cx="6118225" cy="310515"/>
                <wp:effectExtent l="0" t="0" r="0" b="0"/>
                <wp:wrapNone/>
                <wp:docPr id="31"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8B5CD16"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wps:txbx>
                        <wps:bodyPr rot="0" vert="horz" wrap="square" lIns="252000" tIns="0" rIns="0" bIns="0" anchor="ctr" anchorCtr="0" upright="1">
                          <a:noAutofit/>
                        </wps:bodyPr>
                      </wps:wsp>
                      <wps:wsp>
                        <wps:cNvPr id="4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B147B4B"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E15C1DE" id="Group 8268" o:spid="_x0000_s1084" style="position:absolute;left:0;text-align:left;margin-left:1.65pt;margin-top:5.85pt;width:481.75pt;height:24.45pt;z-index:2516817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">
                <o:lock v:ext="edit" aspectratio="t"/>
                <v:shape id="1 つの角を切り取った四角形 165" o:spid="_x0000_s108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8B5CD16"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所得拡大促進税制の見直し</w:t>
                        </w:r>
                      </w:p>
                    </w:txbxContent>
                  </v:textbox>
                </v:shape>
                <v:oval id="円/楕円 166" o:spid="_x0000_s108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" fillcolor="#f90" strokecolor="#2f5596" strokeweight="2pt">
                  <o:lock v:ext="edit" aspectratio="t"/>
                  <v:textbox inset="0,0,0,0">
                    <w:txbxContent>
                      <w:p w14:paraId="4B147B4B"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05BD0854" w14:textId="77777777" w:rsidR="00516A66" w:rsidRDefault="00516A66" w:rsidP="00516A66">
      <w:pPr>
        <w:rPr>
          <w:rFonts w:ascii="ＭＳ Ｐゴシック" w:eastAsia="ＭＳ Ｐゴシック" w:hAnsi="ＭＳ Ｐゴシック"/>
        </w:rPr>
      </w:pPr>
    </w:p>
    <w:p w14:paraId="3FF53909" w14:textId="77777777" w:rsidR="00516A66" w:rsidRPr="00974414" w:rsidRDefault="00516A66" w:rsidP="00516A66">
      <w:pPr>
        <w:pStyle w:val="afd"/>
      </w:pPr>
      <w:r w:rsidRPr="00974414">
        <w:rPr>
          <w:rFonts w:hint="eastAsia"/>
        </w:rPr>
        <w:t>（１）改正の背景</w:t>
      </w:r>
    </w:p>
    <w:p w14:paraId="3D99E2CA" w14:textId="77777777" w:rsidR="00516A66" w:rsidRPr="005E197A" w:rsidRDefault="00516A66" w:rsidP="00516A66">
      <w:pPr>
        <w:ind w:firstLineChars="100" w:firstLine="210"/>
      </w:pPr>
      <w:r w:rsidRPr="005E197A">
        <w:t>雇用の維持・確保への懸念がある中においては、特に中小企業全体として雇用を守りつつ、賃上げによる所得拡大を促すことが重要</w:t>
      </w:r>
      <w:r>
        <w:rPr>
          <w:rFonts w:hint="eastAsia"/>
        </w:rPr>
        <w:t>課題となります</w:t>
      </w:r>
      <w:r w:rsidRPr="005E197A">
        <w:rPr>
          <w:rFonts w:hint="eastAsia"/>
        </w:rPr>
        <w:t>。</w:t>
      </w:r>
      <w:r w:rsidRPr="005E197A">
        <w:t>このため、賃上げだけでなく、雇用を増加させる企業を下支えする観点から、</w:t>
      </w:r>
      <w:r>
        <w:rPr>
          <w:rFonts w:hint="eastAsia"/>
        </w:rPr>
        <w:t>所要</w:t>
      </w:r>
      <w:r w:rsidRPr="005E197A">
        <w:rPr>
          <w:rFonts w:hint="eastAsia"/>
        </w:rPr>
        <w:t>の見直しがされます。</w:t>
      </w:r>
    </w:p>
    <w:p w14:paraId="539E3506" w14:textId="77777777" w:rsidR="00516A66" w:rsidRPr="00AF24CF" w:rsidRDefault="00516A66" w:rsidP="00516A66">
      <w:pPr>
        <w:rPr>
          <w:rFonts w:ascii="ＭＳ Ｐゴシック" w:eastAsia="ＭＳ Ｐゴシック" w:hAnsi="ＭＳ Ｐゴシック"/>
        </w:rPr>
      </w:pPr>
    </w:p>
    <w:p w14:paraId="7765189E" w14:textId="77777777" w:rsidR="00516A66" w:rsidRPr="00974414" w:rsidRDefault="00516A66" w:rsidP="00516A66">
      <w:pPr>
        <w:pStyle w:val="afd"/>
      </w:pPr>
      <w:r w:rsidRPr="00974414">
        <w:rPr>
          <w:rFonts w:hint="eastAsia"/>
        </w:rPr>
        <w:t>（２）改正の概要</w:t>
      </w:r>
    </w:p>
    <w:p w14:paraId="7C6E65BF" w14:textId="77777777" w:rsidR="00516A66" w:rsidRDefault="00516A66" w:rsidP="00516A66">
      <w:pPr>
        <w:ind w:firstLineChars="100" w:firstLine="210"/>
      </w:pPr>
      <w:r w:rsidRPr="005E197A">
        <w:t>中小企業における所得拡大促進税制について、</w:t>
      </w:r>
      <w:bookmarkStart w:id="7" w:name="_Hlk59176449"/>
      <w:r>
        <w:rPr>
          <w:rFonts w:hint="eastAsia"/>
        </w:rPr>
        <w:t>適用要件の見直しがされます。</w:t>
      </w:r>
      <w:bookmarkEnd w:id="7"/>
    </w:p>
    <w:p w14:paraId="3242566F" w14:textId="77777777" w:rsidR="00516A66" w:rsidRDefault="00516A66" w:rsidP="00516A66">
      <w:pPr>
        <w:pStyle w:val="af9"/>
      </w:pPr>
    </w:p>
    <w:p w14:paraId="35FAB884" w14:textId="77777777" w:rsidR="00516A66" w:rsidRDefault="00516A66" w:rsidP="00516A66">
      <w:pPr>
        <w:pStyle w:val="af9"/>
      </w:pPr>
      <w:r>
        <w:rPr>
          <w:rFonts w:hint="eastAsia"/>
        </w:rPr>
        <w:t>■適用要件の見直し</w:t>
      </w:r>
    </w:p>
    <w:p w14:paraId="6E8571C6" w14:textId="77777777" w:rsidR="00516A66" w:rsidRPr="0086284F" w:rsidRDefault="00516A66" w:rsidP="00516A66">
      <w:pPr>
        <w:pStyle w:val="af9"/>
        <w:ind w:firstLineChars="100" w:firstLine="210"/>
        <w:rPr>
          <w:color w:val="auto"/>
        </w:rPr>
      </w:pPr>
      <w:bookmarkStart w:id="8" w:name="_Hlk59176613"/>
      <w:r w:rsidRPr="0086284F">
        <w:rPr>
          <w:rFonts w:asciiTheme="minorEastAsia" w:eastAsiaTheme="minorEastAsia" w:hAnsiTheme="minorEastAsia" w:hint="eastAsia"/>
          <w:color w:val="auto"/>
          <w:sz w:val="21"/>
          <w:szCs w:val="21"/>
        </w:rPr>
        <w:t>適用要件の以下の部分について、見直しがされます。</w:t>
      </w:r>
    </w:p>
    <w:p w14:paraId="106AA042" w14:textId="77777777" w:rsidR="00516A66" w:rsidRPr="00BB7E52" w:rsidRDefault="00516A66" w:rsidP="001D2B01">
      <w:pPr>
        <w:pStyle w:val="af9"/>
      </w:pPr>
      <w:bookmarkStart w:id="9" w:name="_Hlk59176652"/>
      <w:bookmarkStart w:id="10" w:name="_Hlk59176593"/>
      <w:r>
        <w:rPr>
          <w:rFonts w:hint="eastAsia"/>
        </w:rPr>
        <w:t>【改正前】</w:t>
      </w:r>
      <w:bookmarkEnd w:id="9"/>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B5D8EBD" w14:textId="77777777" w:rsidTr="00157142">
        <w:trPr>
          <w:jc w:val="center"/>
        </w:trPr>
        <w:tc>
          <w:tcPr>
            <w:tcW w:w="0" w:type="auto"/>
            <w:shd w:val="thinDiagCross" w:color="FDE9D9" w:fill="FFFFFF"/>
          </w:tcPr>
          <w:p w14:paraId="6592CA08"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CB2811">
              <w:rPr>
                <w:rFonts w:asciiTheme="minorEastAsia" w:eastAsiaTheme="minorEastAsia" w:hAnsiTheme="minorEastAsia"/>
                <w:sz w:val="22"/>
                <w:szCs w:val="22"/>
              </w:rPr>
              <w:fldChar w:fldCharType="begin"/>
            </w:r>
            <w:r w:rsidRPr="00CB2811">
              <w:rPr>
                <w:rFonts w:asciiTheme="minorEastAsia" w:eastAsiaTheme="minorEastAsia" w:hAnsiTheme="minorEastAsia"/>
                <w:sz w:val="22"/>
                <w:szCs w:val="22"/>
              </w:rPr>
              <w:instrText xml:space="preserve"> </w:instrText>
            </w:r>
            <w:r w:rsidRPr="00CB2811">
              <w:rPr>
                <w:rFonts w:asciiTheme="minorEastAsia" w:eastAsiaTheme="minorEastAsia" w:hAnsiTheme="minorEastAsia" w:hint="eastAsia"/>
                <w:sz w:val="22"/>
                <w:szCs w:val="22"/>
              </w:rPr>
              <w:instrText>eq \f(継続雇用者給与等支給額－継続雇用者比較給与等支給額,継続雇用者給与等支給額)</w:instrText>
            </w:r>
            <w:r w:rsidRPr="00CB2811">
              <w:rPr>
                <w:rFonts w:asciiTheme="minorEastAsia" w:eastAsiaTheme="minorEastAsia" w:hAnsiTheme="minorEastAsia"/>
                <w:sz w:val="22"/>
                <w:szCs w:val="22"/>
              </w:rPr>
              <w:fldChar w:fldCharType="end"/>
            </w:r>
            <w:r w:rsidRPr="00CB2811">
              <w:rPr>
                <w:rFonts w:asciiTheme="minorEastAsia" w:eastAsiaTheme="minorEastAsia" w:hAnsiTheme="minorEastAsia" w:hint="eastAsia"/>
                <w:sz w:val="22"/>
                <w:szCs w:val="22"/>
              </w:rPr>
              <w:t>≧1.5％</w:t>
            </w:r>
          </w:p>
        </w:tc>
      </w:tr>
    </w:tbl>
    <w:p w14:paraId="5F39CFD6" w14:textId="77777777" w:rsidR="00516A66" w:rsidRDefault="00516A66" w:rsidP="00516A66">
      <w:pPr>
        <w:pStyle w:val="af9"/>
      </w:pPr>
    </w:p>
    <w:p w14:paraId="47E72327" w14:textId="77777777" w:rsidR="00516A66" w:rsidRPr="00BB7E52" w:rsidRDefault="00516A66" w:rsidP="001D2B01">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CD1CC31" w14:textId="77777777" w:rsidTr="00157142">
        <w:trPr>
          <w:jc w:val="center"/>
        </w:trPr>
        <w:tc>
          <w:tcPr>
            <w:tcW w:w="0" w:type="auto"/>
            <w:shd w:val="thinDiagCross" w:color="FDE9D9" w:fill="FFFFFF"/>
          </w:tcPr>
          <w:p w14:paraId="093C63EA" w14:textId="77777777" w:rsidR="00516A66" w:rsidRPr="00CB2811" w:rsidRDefault="00516A66" w:rsidP="00157142">
            <w:pPr>
              <w:pStyle w:val="af3"/>
              <w:ind w:left="142"/>
              <w:rPr>
                <w:rFonts w:ascii="ＭＳ ゴシック" w:eastAsia="ＭＳ ゴシック" w:hAnsi="ＭＳ ゴシック"/>
                <w:color w:val="FF9900"/>
                <w:sz w:val="22"/>
                <w:szCs w:val="22"/>
              </w:rPr>
            </w:pPr>
            <w:r w:rsidRPr="0086284F">
              <w:rPr>
                <w:rFonts w:ascii="ＭＳ ゴシック" w:eastAsia="ＭＳ ゴシック" w:hAnsi="ＭＳ ゴシック"/>
                <w:b/>
                <w:bCs/>
                <w:sz w:val="22"/>
                <w:szCs w:val="22"/>
              </w:rPr>
              <w:fldChar w:fldCharType="begin"/>
            </w:r>
            <w:r w:rsidRPr="0086284F">
              <w:rPr>
                <w:rFonts w:ascii="ＭＳ ゴシック" w:eastAsia="ＭＳ ゴシック" w:hAnsi="ＭＳ ゴシック"/>
                <w:b/>
                <w:bCs/>
                <w:sz w:val="22"/>
                <w:szCs w:val="22"/>
              </w:rPr>
              <w:instrText xml:space="preserve"> </w:instrText>
            </w:r>
            <w:r w:rsidRPr="0086284F">
              <w:rPr>
                <w:rFonts w:ascii="ＭＳ ゴシック" w:eastAsia="ＭＳ ゴシック" w:hAnsi="ＭＳ ゴシック" w:hint="eastAsia"/>
                <w:b/>
                <w:bCs/>
                <w:sz w:val="22"/>
                <w:szCs w:val="22"/>
              </w:rPr>
              <w:instrText>eq \f(雇用者給与等支給額－比較雇用者給与等支給額,比較雇用者給与等支給額)</w:instrText>
            </w:r>
            <w:r w:rsidRPr="0086284F">
              <w:rPr>
                <w:rFonts w:ascii="ＭＳ ゴシック" w:eastAsia="ＭＳ ゴシック" w:hAnsi="ＭＳ ゴシック"/>
                <w:sz w:val="22"/>
                <w:szCs w:val="22"/>
              </w:rPr>
              <w:fldChar w:fldCharType="end"/>
            </w:r>
            <w:r w:rsidRPr="00CB2811">
              <w:rPr>
                <w:rFonts w:ascii="ＭＳ ゴシック" w:eastAsia="ＭＳ ゴシック" w:hAnsi="ＭＳ ゴシック" w:hint="eastAsia"/>
                <w:sz w:val="22"/>
                <w:szCs w:val="22"/>
              </w:rPr>
              <w:t>≧1.5％</w:t>
            </w:r>
          </w:p>
        </w:tc>
      </w:tr>
    </w:tbl>
    <w:bookmarkEnd w:id="8"/>
    <w:bookmarkEnd w:id="10"/>
    <w:p w14:paraId="076F821D" w14:textId="2F5EBDC3" w:rsidR="00516A66" w:rsidRPr="00584E25" w:rsidRDefault="00516A66" w:rsidP="001D2B01">
      <w:pPr>
        <w:ind w:left="210" w:hangingChars="100" w:hanging="210"/>
      </w:pPr>
      <w:r>
        <w:rPr>
          <w:rFonts w:hint="eastAsia"/>
        </w:rPr>
        <w:t>※雇用者給与等支給額とは</w:t>
      </w:r>
      <w:r w:rsidR="00F50F99">
        <w:rPr>
          <w:rFonts w:hint="eastAsia"/>
        </w:rPr>
        <w:t>、</w:t>
      </w:r>
      <w:r w:rsidRPr="004566EF">
        <w:t>適用年度の所得の金額の計算上損金の額に算入される</w:t>
      </w:r>
      <w:r w:rsidRPr="00584E25">
        <w:t>国内雇用者に対する給与等の支給</w:t>
      </w:r>
      <w:r>
        <w:rPr>
          <w:rFonts w:hint="eastAsia"/>
        </w:rPr>
        <w:t>額をいいます。</w:t>
      </w:r>
    </w:p>
    <w:p w14:paraId="3A3F3A7B" w14:textId="741A0A6E" w:rsidR="00516A66" w:rsidRDefault="00516A66" w:rsidP="001D2B01">
      <w:pPr>
        <w:ind w:left="210" w:hangingChars="100" w:hanging="210"/>
      </w:pPr>
      <w:r w:rsidRPr="001D2B01">
        <w:rPr>
          <w:rFonts w:hint="eastAsia"/>
        </w:rPr>
        <w:t>※</w:t>
      </w:r>
      <w:r w:rsidRPr="00584E25">
        <w:t>比較雇用者給与等支給額</w:t>
      </w:r>
      <w:r>
        <w:rPr>
          <w:rFonts w:hint="eastAsia"/>
        </w:rPr>
        <w:t>とは</w:t>
      </w:r>
      <w:r w:rsidR="00F50F99">
        <w:rPr>
          <w:rFonts w:hint="eastAsia"/>
        </w:rPr>
        <w:t>、</w:t>
      </w:r>
      <w:r w:rsidRPr="004566EF">
        <w:t>前事業年度の所得の金額の計算上損金の額に算入される国内雇用者に対する給与等の支給額をい</w:t>
      </w:r>
      <w:r>
        <w:rPr>
          <w:rFonts w:hint="eastAsia"/>
        </w:rPr>
        <w:t>います</w:t>
      </w:r>
      <w:r w:rsidRPr="004566EF">
        <w:t>。</w:t>
      </w:r>
    </w:p>
    <w:p w14:paraId="46A8BE86" w14:textId="77777777" w:rsidR="00A83309" w:rsidRDefault="00A83309" w:rsidP="00A83309">
      <w:pPr>
        <w:ind w:firstLineChars="100" w:firstLine="210"/>
      </w:pPr>
      <w:r w:rsidRPr="00532720">
        <w:rPr>
          <w:rFonts w:hint="eastAsia"/>
        </w:rPr>
        <w:lastRenderedPageBreak/>
        <w:t>具体的には、これまでは継続して雇っている人に支払う給与の総額が1.5％以上増えた場合に増加分の15％を減税してきました。今後は賃上げがなくても、人員増などで給与総額が1.5％以上増えれば、減税の対象となります。</w:t>
      </w:r>
    </w:p>
    <w:p w14:paraId="52A1F019" w14:textId="77777777" w:rsidR="00A83309" w:rsidRPr="002A7F8D" w:rsidRDefault="00A83309" w:rsidP="00A83309">
      <w:pPr>
        <w:rPr>
          <w:rFonts w:ascii="ＭＳ Ｐゴシック" w:eastAsia="ＭＳ Ｐゴシック" w:hAnsi="ＭＳ Ｐゴシック"/>
          <w:sz w:val="24"/>
          <w:szCs w:val="24"/>
        </w:rPr>
      </w:pPr>
      <w:r w:rsidRPr="002A7F8D">
        <w:rPr>
          <w:rStyle w:val="aff0"/>
          <w:rFonts w:ascii="ＭＳ Ｐゴシック" w:eastAsia="ＭＳ Ｐゴシック" w:hAnsi="ＭＳ Ｐゴシック" w:hint="eastAsia"/>
        </w:rPr>
        <w:t>【賃上げ・雇用の増加により適用が受けられる所得拡大促進税制のイメージ図】</w:t>
      </w:r>
    </w:p>
    <w:p w14:paraId="2984CB9F" w14:textId="77777777" w:rsidR="00A83309" w:rsidRPr="00071F03" w:rsidRDefault="00A83309" w:rsidP="00A83309">
      <w:pPr>
        <w:spacing w:line="240" w:lineRule="exact"/>
      </w:pPr>
    </w:p>
    <w:p w14:paraId="668452C0" w14:textId="77777777" w:rsidR="00A83309" w:rsidRPr="00532720" w:rsidRDefault="00A83309" w:rsidP="00A83309">
      <w:pPr>
        <w:ind w:firstLineChars="600" w:firstLine="1265"/>
        <w:rPr>
          <w:b/>
          <w:bCs/>
        </w:rPr>
      </w:pPr>
      <w:r>
        <w:rPr>
          <w:b/>
          <w:bCs/>
          <w:noProof/>
        </w:rPr>
        <w:drawing>
          <wp:inline distT="0" distB="0" distL="0" distR="0" wp14:anchorId="03FCCF83" wp14:editId="14B194A8">
            <wp:extent cx="4381500" cy="2161482"/>
            <wp:effectExtent l="0" t="0" r="0" b="0"/>
            <wp:docPr id="87" name="図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5.jpg"/>
                    <pic:cNvPicPr/>
                  </pic:nvPicPr>
                  <pic:blipFill rotWithShape="1">
                    <a:blip r:embed="rId25" cstate="print">
                      <a:extLst>
                        <a:ext uri="{28A0092B-C50C-407E-A947-70E740481C1C}">
                          <a14:useLocalDpi xmlns:a14="http://schemas.microsoft.com/office/drawing/2010/main" val="0"/>
                        </a:ext>
                      </a:extLst>
                    </a:blip>
                    <a:srcRect t="12019"/>
                    <a:stretch/>
                  </pic:blipFill>
                  <pic:spPr bwMode="auto">
                    <a:xfrm>
                      <a:off x="0" y="0"/>
                      <a:ext cx="4379884" cy="2160685"/>
                    </a:xfrm>
                    <a:prstGeom prst="rect">
                      <a:avLst/>
                    </a:prstGeom>
                    <a:ln>
                      <a:noFill/>
                    </a:ln>
                    <a:extLst>
                      <a:ext uri="{53640926-AAD7-44D8-BBD7-CCE9431645EC}">
                        <a14:shadowObscured xmlns:a14="http://schemas.microsoft.com/office/drawing/2010/main"/>
                      </a:ext>
                    </a:extLst>
                  </pic:spPr>
                </pic:pic>
              </a:graphicData>
            </a:graphic>
          </wp:inline>
        </w:drawing>
      </w:r>
      <w:r w:rsidRPr="00532720">
        <w:rPr>
          <w:b/>
          <w:bCs/>
        </w:rPr>
        <w:t xml:space="preserve"> </w:t>
      </w:r>
    </w:p>
    <w:p w14:paraId="7D676E3B" w14:textId="77777777" w:rsidR="00A83309" w:rsidRPr="00532720" w:rsidRDefault="00A83309" w:rsidP="00A83309">
      <w:pPr>
        <w:ind w:firstLineChars="100" w:firstLine="211"/>
        <w:rPr>
          <w:b/>
          <w:bCs/>
        </w:rPr>
      </w:pPr>
      <w:r w:rsidRPr="00532720">
        <w:rPr>
          <w:rFonts w:hint="eastAsia"/>
          <w:b/>
          <w:bCs/>
        </w:rPr>
        <w:t>（令和3年4月1日から令和5年3月31日までの間に開始する事業年度に適用される）</w:t>
      </w:r>
    </w:p>
    <w:p w14:paraId="260F1912" w14:textId="77777777" w:rsidR="00A83309" w:rsidRPr="00A83309" w:rsidRDefault="00A83309" w:rsidP="001D2B01">
      <w:pPr>
        <w:ind w:left="210" w:hangingChars="100" w:hanging="210"/>
      </w:pPr>
    </w:p>
    <w:p w14:paraId="26B34B2A" w14:textId="77777777" w:rsidR="00516A66" w:rsidRDefault="00516A66" w:rsidP="00516A66">
      <w:pPr>
        <w:pStyle w:val="af9"/>
      </w:pPr>
      <w:r>
        <w:rPr>
          <w:rFonts w:hint="eastAsia"/>
        </w:rPr>
        <w:t>■税額控除率が25％となるための要件の見直し</w:t>
      </w:r>
    </w:p>
    <w:p w14:paraId="475752DD" w14:textId="77777777" w:rsidR="00516A66" w:rsidRPr="0086284F" w:rsidRDefault="00516A66" w:rsidP="00516A66">
      <w:pPr>
        <w:ind w:firstLineChars="100" w:firstLine="210"/>
      </w:pPr>
      <w:r>
        <w:rPr>
          <w:rFonts w:hint="eastAsia"/>
        </w:rPr>
        <w:t>税額控除率が25％となるための</w:t>
      </w:r>
      <w:r w:rsidRPr="0086284F">
        <w:rPr>
          <w:rFonts w:hint="eastAsia"/>
        </w:rPr>
        <w:t>要件</w:t>
      </w:r>
      <w:r>
        <w:rPr>
          <w:rFonts w:hint="eastAsia"/>
        </w:rPr>
        <w:t>につき</w:t>
      </w:r>
      <w:r w:rsidRPr="0086284F">
        <w:rPr>
          <w:rFonts w:hint="eastAsia"/>
        </w:rPr>
        <w:t>、</w:t>
      </w:r>
      <w:r>
        <w:rPr>
          <w:rFonts w:hint="eastAsia"/>
        </w:rPr>
        <w:t>以下の</w:t>
      </w:r>
      <w:r w:rsidRPr="0086284F">
        <w:rPr>
          <w:rFonts w:hint="eastAsia"/>
        </w:rPr>
        <w:t>見直しがされます。</w:t>
      </w:r>
    </w:p>
    <w:p w14:paraId="7C12C27F" w14:textId="77777777" w:rsidR="00516A66" w:rsidRPr="00BB7E52" w:rsidRDefault="00516A66" w:rsidP="002A7F8D">
      <w:pPr>
        <w:pStyle w:val="af9"/>
      </w:pPr>
      <w:r>
        <w:rPr>
          <w:rFonts w:hint="eastAsia"/>
        </w:rPr>
        <w:t>【改正前】</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3720A987" w14:textId="77777777" w:rsidTr="00157142">
        <w:trPr>
          <w:jc w:val="center"/>
        </w:trPr>
        <w:tc>
          <w:tcPr>
            <w:tcW w:w="0" w:type="auto"/>
            <w:shd w:val="thinDiagCross" w:color="FDE9D9" w:fill="FFFFFF"/>
          </w:tcPr>
          <w:p w14:paraId="76BC76A6" w14:textId="218815E0" w:rsidR="00516A66" w:rsidRPr="0086284F" w:rsidRDefault="00516A66" w:rsidP="00157142">
            <w:pPr>
              <w:ind w:firstLineChars="100" w:firstLine="210"/>
            </w:pPr>
            <w:r w:rsidRPr="0086284F">
              <w:fldChar w:fldCharType="begin"/>
            </w:r>
            <w:r w:rsidRPr="0086284F">
              <w:instrText xml:space="preserve"> </w:instrText>
            </w:r>
            <w:r w:rsidRPr="0086284F">
              <w:rPr>
                <w:rFonts w:hint="eastAsia"/>
              </w:rPr>
              <w:instrText>eq \f(継続雇用者給与等支給額－継続雇用者比較給与等支給額,継続雇用者給与等支給額)</w:instrText>
            </w:r>
            <w:r w:rsidRPr="0086284F">
              <w:fldChar w:fldCharType="end"/>
            </w:r>
            <w:r w:rsidRPr="0086284F">
              <w:rPr>
                <w:rFonts w:hint="eastAsia"/>
              </w:rPr>
              <w:t>≧</w:t>
            </w:r>
            <w:r w:rsidR="00A83309">
              <w:rPr>
                <w:rFonts w:hint="eastAsia"/>
              </w:rPr>
              <w:t>2</w:t>
            </w:r>
            <w:r w:rsidRPr="0086284F">
              <w:rPr>
                <w:rFonts w:hint="eastAsia"/>
              </w:rPr>
              <w:t>.5％</w:t>
            </w:r>
          </w:p>
        </w:tc>
      </w:tr>
    </w:tbl>
    <w:p w14:paraId="5B2D296E" w14:textId="77777777" w:rsidR="00516A66" w:rsidRDefault="00516A66" w:rsidP="00516A66">
      <w:pPr>
        <w:widowControl/>
        <w:jc w:val="left"/>
      </w:pPr>
    </w:p>
    <w:p w14:paraId="6E9B3567" w14:textId="77777777" w:rsidR="00516A66" w:rsidRPr="0086284F" w:rsidRDefault="00516A66" w:rsidP="002A7F8D">
      <w:pPr>
        <w:pStyle w:val="af9"/>
      </w:pPr>
      <w:r>
        <w:rPr>
          <w:rFonts w:hint="eastAsia"/>
        </w:rPr>
        <w:t>【改正案】</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86284F" w14:paraId="244448DB" w14:textId="77777777" w:rsidTr="00157142">
        <w:trPr>
          <w:jc w:val="center"/>
        </w:trPr>
        <w:tc>
          <w:tcPr>
            <w:tcW w:w="0" w:type="auto"/>
            <w:shd w:val="thinDiagCross" w:color="FDE9D9" w:fill="FFFFFF"/>
          </w:tcPr>
          <w:p w14:paraId="535CA575" w14:textId="529289A8" w:rsidR="00516A66" w:rsidRPr="0086284F" w:rsidRDefault="00516A66" w:rsidP="00157142">
            <w:pPr>
              <w:ind w:firstLineChars="100" w:firstLine="211"/>
              <w:rPr>
                <w:rFonts w:asciiTheme="majorEastAsia" w:eastAsiaTheme="majorEastAsia" w:hAnsiTheme="majorEastAsia"/>
              </w:rPr>
            </w:pPr>
            <w:r w:rsidRPr="0086284F">
              <w:rPr>
                <w:rFonts w:asciiTheme="majorEastAsia" w:eastAsiaTheme="majorEastAsia" w:hAnsiTheme="majorEastAsia"/>
                <w:b/>
                <w:bCs/>
              </w:rPr>
              <w:fldChar w:fldCharType="begin"/>
            </w:r>
            <w:r w:rsidRPr="0086284F">
              <w:rPr>
                <w:rFonts w:asciiTheme="majorEastAsia" w:eastAsiaTheme="majorEastAsia" w:hAnsiTheme="majorEastAsia"/>
                <w:b/>
                <w:bCs/>
              </w:rPr>
              <w:instrText xml:space="preserve"> </w:instrText>
            </w:r>
            <w:r w:rsidRPr="0086284F">
              <w:rPr>
                <w:rFonts w:asciiTheme="majorEastAsia" w:eastAsiaTheme="majorEastAsia" w:hAnsiTheme="majorEastAsia" w:hint="eastAsia"/>
                <w:b/>
                <w:bCs/>
              </w:rPr>
              <w:instrText>eq \f(雇用者給与等支給額－比較雇用者給与等支給額,比較雇用者給与等支給額)</w:instrText>
            </w:r>
            <w:r w:rsidRPr="0086284F">
              <w:rPr>
                <w:rFonts w:asciiTheme="majorEastAsia" w:eastAsiaTheme="majorEastAsia" w:hAnsiTheme="majorEastAsia"/>
              </w:rPr>
              <w:fldChar w:fldCharType="end"/>
            </w:r>
            <w:r w:rsidRPr="0086284F">
              <w:rPr>
                <w:rFonts w:asciiTheme="majorEastAsia" w:eastAsiaTheme="majorEastAsia" w:hAnsiTheme="majorEastAsia" w:hint="eastAsia"/>
              </w:rPr>
              <w:t>≧</w:t>
            </w:r>
            <w:r w:rsidR="00A83309">
              <w:rPr>
                <w:rFonts w:asciiTheme="majorEastAsia" w:eastAsiaTheme="majorEastAsia" w:hAnsiTheme="majorEastAsia" w:hint="eastAsia"/>
              </w:rPr>
              <w:t>2</w:t>
            </w:r>
            <w:r w:rsidRPr="0086284F">
              <w:rPr>
                <w:rFonts w:asciiTheme="majorEastAsia" w:eastAsiaTheme="majorEastAsia" w:hAnsiTheme="majorEastAsia" w:hint="eastAsia"/>
              </w:rPr>
              <w:t>.5％</w:t>
            </w:r>
          </w:p>
        </w:tc>
      </w:tr>
    </w:tbl>
    <w:p w14:paraId="59280C46" w14:textId="77777777" w:rsidR="00516A66" w:rsidRDefault="00516A66" w:rsidP="00A83309"/>
    <w:p w14:paraId="67A40B00" w14:textId="77777777" w:rsidR="00071F03" w:rsidRPr="00532720" w:rsidRDefault="00071F03" w:rsidP="00516A66">
      <w:pPr>
        <w:ind w:firstLineChars="100" w:firstLine="210"/>
      </w:pPr>
    </w:p>
    <w:p w14:paraId="706BBFEE" w14:textId="77777777" w:rsidR="00516A66" w:rsidRPr="006E6038" w:rsidRDefault="00516A66" w:rsidP="00516A66">
      <w:pPr>
        <w:pStyle w:val="af3"/>
      </w:pPr>
      <w:r>
        <w:rPr>
          <w:noProof/>
        </w:rPr>
        <mc:AlternateContent>
          <mc:Choice Requires="wpg">
            <w:drawing>
              <wp:anchor distT="0" distB="0" distL="114300" distR="114300" simplePos="0" relativeHeight="251684864" behindDoc="0" locked="0" layoutInCell="1" allowOverlap="1" wp14:anchorId="64331622" wp14:editId="24C0B65C">
                <wp:simplePos x="0" y="0"/>
                <wp:positionH relativeFrom="column">
                  <wp:posOffset>20955</wp:posOffset>
                </wp:positionH>
                <wp:positionV relativeFrom="paragraph">
                  <wp:posOffset>74295</wp:posOffset>
                </wp:positionV>
                <wp:extent cx="6118225" cy="310515"/>
                <wp:effectExtent l="0" t="0" r="0" b="0"/>
                <wp:wrapNone/>
                <wp:docPr id="4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4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5D9C85F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wps:txbx>
                        <wps:bodyPr rot="0" vert="horz" wrap="square" lIns="252000" tIns="0" rIns="0" bIns="0" anchor="ctr" anchorCtr="0" upright="1">
                          <a:noAutofit/>
                        </wps:bodyPr>
                      </wps:wsp>
                      <wps:wsp>
                        <wps:cNvPr id="4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929D2B2"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331622" id="_x0000_s1087" style="position:absolute;left:0;text-align:left;margin-left:1.65pt;margin-top:5.85pt;width:481.75pt;height:24.45pt;z-index:25168486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">
                <o:lock v:ext="edit" aspectratio="t"/>
                <v:shape id="1 つの角を切り取った四角形 165" o:spid="_x0000_s108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5D9C85F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繰越欠損金の控除上限の特例の創設</w:t>
                        </w:r>
                      </w:p>
                    </w:txbxContent>
                  </v:textbox>
                </v:shape>
                <v:oval id="円/楕円 166" o:spid="_x0000_s108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" fillcolor="#f90" strokecolor="#2f5596" strokeweight="2pt">
                  <o:lock v:ext="edit" aspectratio="t"/>
                  <v:textbox inset="0,0,0,0">
                    <w:txbxContent>
                      <w:p w14:paraId="3929D2B2"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70AEF9E1" w14:textId="77777777" w:rsidR="00516A66" w:rsidRDefault="00516A66" w:rsidP="00516A66">
      <w:pPr>
        <w:rPr>
          <w:rFonts w:ascii="ＭＳ Ｐゴシック" w:eastAsia="ＭＳ Ｐゴシック" w:hAnsi="ＭＳ Ｐゴシック"/>
        </w:rPr>
      </w:pPr>
    </w:p>
    <w:p w14:paraId="03B526A7" w14:textId="77777777" w:rsidR="00516A66" w:rsidRPr="00974414" w:rsidRDefault="00516A66" w:rsidP="00516A66">
      <w:pPr>
        <w:pStyle w:val="afd"/>
      </w:pPr>
      <w:r w:rsidRPr="00974414">
        <w:rPr>
          <w:rFonts w:hint="eastAsia"/>
        </w:rPr>
        <w:t>（１）改正の背景</w:t>
      </w:r>
    </w:p>
    <w:p w14:paraId="57987629" w14:textId="77777777" w:rsidR="00516A66" w:rsidRPr="006D2EC0" w:rsidRDefault="00516A66" w:rsidP="00516A66">
      <w:pPr>
        <w:ind w:firstLineChars="100" w:firstLine="210"/>
      </w:pPr>
      <w:r w:rsidRPr="006D2EC0">
        <w:t>わが国の経済成長力を維持していくためには、厳しい経営環境の中でも企</w:t>
      </w:r>
      <w:r w:rsidRPr="006D2EC0">
        <w:rPr>
          <w:noProof/>
        </w:rPr>
        <w:drawing>
          <wp:inline distT="0" distB="0" distL="0" distR="0" wp14:anchorId="6B40928B" wp14:editId="10209C8D">
            <wp:extent cx="3048" cy="9146"/>
            <wp:effectExtent l="0" t="0" r="0" b="0"/>
            <wp:docPr id="386624" name="Picture 23439"/>
            <wp:cNvGraphicFramePr/>
            <a:graphic xmlns:a="http://schemas.openxmlformats.org/drawingml/2006/main">
              <a:graphicData uri="http://schemas.openxmlformats.org/drawingml/2006/picture">
                <pic:pic xmlns:pic="http://schemas.openxmlformats.org/drawingml/2006/picture">
                  <pic:nvPicPr>
                    <pic:cNvPr id="23439" name="Picture 23439"/>
                    <pic:cNvPicPr/>
                  </pic:nvPicPr>
                  <pic:blipFill>
                    <a:blip r:embed="rId26"/>
                    <a:stretch>
                      <a:fillRect/>
                    </a:stretch>
                  </pic:blipFill>
                  <pic:spPr>
                    <a:xfrm>
                      <a:off x="0" y="0"/>
                      <a:ext cx="3048" cy="9146"/>
                    </a:xfrm>
                    <a:prstGeom prst="rect">
                      <a:avLst/>
                    </a:prstGeom>
                  </pic:spPr>
                </pic:pic>
              </a:graphicData>
            </a:graphic>
          </wp:inline>
        </w:drawing>
      </w:r>
      <w:r w:rsidRPr="006D2EC0">
        <w:t>業が果敢に投資を行い、事業再構築・再編に取り組んでいくことが強く求められ</w:t>
      </w:r>
      <w:r w:rsidRPr="006D2EC0">
        <w:rPr>
          <w:rFonts w:hint="eastAsia"/>
        </w:rPr>
        <w:t>て</w:t>
      </w:r>
      <w:r>
        <w:rPr>
          <w:rFonts w:hint="eastAsia"/>
        </w:rPr>
        <w:t>います。そこで、ＤＸ</w:t>
      </w:r>
      <w:r w:rsidRPr="006D2EC0">
        <w:t>やカーボンニュートラル等、事業再構築・再編に係る投資</w:t>
      </w:r>
      <w:r w:rsidRPr="006D2EC0">
        <w:rPr>
          <w:rFonts w:hint="eastAsia"/>
        </w:rPr>
        <w:t>を促すため</w:t>
      </w:r>
      <w:r>
        <w:rPr>
          <w:rFonts w:hint="eastAsia"/>
        </w:rPr>
        <w:t>、コロナ禍による欠損金について、未曾有の事態を踏まえた臨時異例の措置を講じることと</w:t>
      </w:r>
      <w:r w:rsidRPr="006D2EC0">
        <w:rPr>
          <w:rFonts w:hint="eastAsia"/>
        </w:rPr>
        <w:t>され</w:t>
      </w:r>
      <w:r>
        <w:rPr>
          <w:rFonts w:hint="eastAsia"/>
        </w:rPr>
        <w:t>てい</w:t>
      </w:r>
      <w:r w:rsidRPr="006D2EC0">
        <w:rPr>
          <w:rFonts w:hint="eastAsia"/>
        </w:rPr>
        <w:t>ます</w:t>
      </w:r>
      <w:r w:rsidRPr="006D2EC0">
        <w:t>。</w:t>
      </w:r>
    </w:p>
    <w:p w14:paraId="23B27D2B" w14:textId="77777777" w:rsidR="00516A66" w:rsidRPr="00974414" w:rsidRDefault="00516A66" w:rsidP="00516A66">
      <w:pPr>
        <w:pStyle w:val="afd"/>
      </w:pPr>
      <w:r w:rsidRPr="00974414">
        <w:rPr>
          <w:rFonts w:hint="eastAsia"/>
        </w:rPr>
        <w:lastRenderedPageBreak/>
        <w:t>（２）改正の概要</w:t>
      </w:r>
    </w:p>
    <w:p w14:paraId="11789BA9" w14:textId="77777777" w:rsidR="00516A66" w:rsidRDefault="00516A66" w:rsidP="00516A66">
      <w:pPr>
        <w:ind w:firstLineChars="100" w:firstLine="210"/>
      </w:pPr>
      <w:r w:rsidRPr="006D2EC0">
        <w:t>コロナ禍によ</w:t>
      </w:r>
      <w:r>
        <w:rPr>
          <w:rFonts w:hint="eastAsia"/>
        </w:rPr>
        <w:t>り生じた</w:t>
      </w:r>
      <w:r w:rsidRPr="006D2EC0">
        <w:t>欠損金について、</w:t>
      </w:r>
      <w:r>
        <w:rPr>
          <w:rFonts w:hint="eastAsia"/>
        </w:rPr>
        <w:t>産業競争力強化法の改正を前提に、</w:t>
      </w:r>
      <w:r w:rsidRPr="006D2EC0">
        <w:t>一定期間に限り</w:t>
      </w:r>
      <w:r>
        <w:rPr>
          <w:rFonts w:hint="eastAsia"/>
        </w:rPr>
        <w:t>ＤＸや</w:t>
      </w:r>
      <w:r w:rsidRPr="006D2EC0">
        <w:t>カーボンニュートラル等、事業再構築・再編に係る投資に応じた範囲</w:t>
      </w:r>
      <w:r w:rsidRPr="006D2EC0">
        <w:rPr>
          <w:rFonts w:hint="eastAsia"/>
        </w:rPr>
        <w:t>内で</w:t>
      </w:r>
      <w:r w:rsidRPr="006D2EC0">
        <w:t>、最大100</w:t>
      </w:r>
      <w:r>
        <w:rPr>
          <w:rFonts w:hint="eastAsia"/>
        </w:rPr>
        <w:t>％</w:t>
      </w:r>
      <w:r w:rsidRPr="006D2EC0">
        <w:t>までの控除を可能とする措置</w:t>
      </w:r>
      <w:r>
        <w:rPr>
          <w:rFonts w:hint="eastAsia"/>
        </w:rPr>
        <w:t>を講じることとされています。</w:t>
      </w:r>
    </w:p>
    <w:p w14:paraId="5AF86F58" w14:textId="77777777" w:rsidR="00516A66" w:rsidRDefault="00516A66" w:rsidP="00516A66">
      <w:pPr>
        <w:ind w:firstLineChars="100" w:firstLine="210"/>
      </w:pPr>
    </w:p>
    <w:p w14:paraId="07D471B7" w14:textId="77777777" w:rsidR="00516A66" w:rsidRDefault="00516A66" w:rsidP="00516A66">
      <w:pPr>
        <w:pStyle w:val="12"/>
      </w:pPr>
      <w:r w:rsidRPr="008423BD">
        <w:rPr>
          <w:rFonts w:hint="eastAsia"/>
        </w:rPr>
        <w:t>①</w:t>
      </w:r>
      <w:r>
        <w:rPr>
          <w:rFonts w:hint="eastAsia"/>
        </w:rPr>
        <w:t>適用事業年度</w:t>
      </w:r>
    </w:p>
    <w:p w14:paraId="7C1B3EC9" w14:textId="77777777" w:rsidR="00516A66" w:rsidRDefault="00516A66" w:rsidP="00516A66">
      <w:pPr>
        <w:pStyle w:val="12"/>
        <w:rPr>
          <w:rFonts w:asciiTheme="minorEastAsia" w:eastAsiaTheme="minorEastAsia" w:hAnsiTheme="minorEastAsia"/>
          <w:color w:val="000000" w:themeColor="text1"/>
          <w:sz w:val="21"/>
          <w:szCs w:val="21"/>
        </w:rPr>
      </w:pPr>
      <w:r>
        <w:rPr>
          <w:rFonts w:hint="eastAsia"/>
        </w:rPr>
        <w:t xml:space="preserve">　</w:t>
      </w:r>
      <w:r w:rsidRPr="0026270F">
        <w:rPr>
          <w:rFonts w:asciiTheme="minorEastAsia" w:eastAsiaTheme="minorEastAsia" w:hAnsiTheme="minorEastAsia" w:hint="eastAsia"/>
          <w:color w:val="000000" w:themeColor="text1"/>
          <w:sz w:val="21"/>
          <w:szCs w:val="21"/>
        </w:rPr>
        <w:t>適用事業年度とは</w:t>
      </w:r>
      <w:r>
        <w:rPr>
          <w:rFonts w:asciiTheme="minorEastAsia" w:eastAsiaTheme="minorEastAsia" w:hAnsiTheme="minorEastAsia" w:hint="eastAsia"/>
          <w:color w:val="000000" w:themeColor="text1"/>
          <w:sz w:val="21"/>
          <w:szCs w:val="21"/>
        </w:rPr>
        <w:t>、次のいずれにも該当する事業年度をいいます。</w:t>
      </w:r>
    </w:p>
    <w:p w14:paraId="3C44A5E6" w14:textId="77777777" w:rsidR="00516A66" w:rsidRPr="0026270F" w:rsidRDefault="00516A66" w:rsidP="00516A66">
      <w:pPr>
        <w:pStyle w:val="12"/>
        <w:ind w:left="420" w:hangingChars="200" w:hanging="420"/>
        <w:rPr>
          <w:rFonts w:asciiTheme="minorEastAsia" w:eastAsiaTheme="minorEastAsia" w:hAnsiTheme="minorEastAsia"/>
          <w:color w:val="000000" w:themeColor="text1"/>
          <w:sz w:val="21"/>
          <w:szCs w:val="21"/>
        </w:rPr>
      </w:pPr>
      <w:r>
        <w:rPr>
          <w:rFonts w:asciiTheme="minorEastAsia" w:eastAsiaTheme="minorEastAsia" w:hAnsiTheme="minorEastAsia" w:hint="eastAsia"/>
          <w:color w:val="000000" w:themeColor="text1"/>
          <w:sz w:val="21"/>
          <w:szCs w:val="21"/>
        </w:rPr>
        <w:t xml:space="preserve">　イ）特例欠損金額が生じた事業年度のうち、その開始の日が最も早い事業年度で、所得の金額が生じた最初の事業年度開始の以後5年以内に開始した事業年度であること。</w:t>
      </w:r>
    </w:p>
    <w:p w14:paraId="309D2C37" w14:textId="77777777" w:rsidR="00516A66" w:rsidRDefault="00516A66" w:rsidP="00516A66">
      <w:r>
        <w:rPr>
          <w:rFonts w:hint="eastAsia"/>
        </w:rPr>
        <w:t xml:space="preserve">　ロ）事業適応計画の実施時期を含む事業年度であること。等</w:t>
      </w:r>
    </w:p>
    <w:p w14:paraId="1C42CF8A" w14:textId="1B46FADC" w:rsidR="00516A66" w:rsidRDefault="00516A66" w:rsidP="00516A66">
      <w:pPr>
        <w:widowControl/>
        <w:jc w:val="left"/>
        <w:rPr>
          <w:rFonts w:ascii="ＭＳ ゴシック" w:eastAsia="ＭＳ ゴシック" w:hAnsi="ＭＳ ゴシック"/>
          <w:color w:val="FF9900"/>
          <w:sz w:val="26"/>
          <w:szCs w:val="24"/>
        </w:rPr>
      </w:pPr>
    </w:p>
    <w:p w14:paraId="4A20B38E" w14:textId="77777777" w:rsidR="00516A66" w:rsidRPr="008423BD" w:rsidRDefault="00516A66" w:rsidP="00516A66">
      <w:pPr>
        <w:pStyle w:val="12"/>
      </w:pPr>
      <w:r>
        <w:rPr>
          <w:rFonts w:hint="eastAsia"/>
        </w:rPr>
        <w:t>②対象法人</w:t>
      </w:r>
    </w:p>
    <w:p w14:paraId="639520EE" w14:textId="77777777" w:rsidR="00516A66" w:rsidRDefault="00516A66" w:rsidP="00516A66">
      <w:pPr>
        <w:ind w:firstLineChars="100" w:firstLine="210"/>
      </w:pPr>
      <w:r w:rsidRPr="006D2EC0">
        <w:t>青色申告書を提出する法人で</w:t>
      </w:r>
      <w:r>
        <w:rPr>
          <w:rFonts w:hint="eastAsia"/>
        </w:rPr>
        <w:t>、同法</w:t>
      </w:r>
      <w:r w:rsidRPr="006D2EC0">
        <w:t>の改正施行日から同日以後1年を経過する日までの間に</w:t>
      </w:r>
      <w:r>
        <w:rPr>
          <w:rFonts w:hint="eastAsia"/>
        </w:rPr>
        <w:t>産業競争力強化法の</w:t>
      </w:r>
      <w:r w:rsidRPr="006D2EC0">
        <w:t>事業適応計画</w:t>
      </w:r>
      <w:r>
        <w:rPr>
          <w:rFonts w:hint="eastAsia"/>
        </w:rPr>
        <w:t>（</w:t>
      </w:r>
      <w:r w:rsidRPr="006D2EC0">
        <w:t>仮称</w:t>
      </w:r>
      <w:r>
        <w:rPr>
          <w:rFonts w:hint="eastAsia"/>
        </w:rPr>
        <w:t>）</w:t>
      </w:r>
      <w:r w:rsidRPr="006D2EC0">
        <w:t>の認定を受けたもののうち</w:t>
      </w:r>
      <w:r>
        <w:rPr>
          <w:rFonts w:hint="eastAsia"/>
        </w:rPr>
        <w:t>、</w:t>
      </w:r>
      <w:r w:rsidRPr="006D2EC0">
        <w:t>その事業適応計画に従って同法の事業適応</w:t>
      </w:r>
      <w:r>
        <w:rPr>
          <w:rFonts w:hint="eastAsia"/>
        </w:rPr>
        <w:t>（</w:t>
      </w:r>
      <w:r w:rsidRPr="006D2EC0">
        <w:t>仮称</w:t>
      </w:r>
      <w:r>
        <w:rPr>
          <w:rFonts w:hint="eastAsia"/>
        </w:rPr>
        <w:t>）</w:t>
      </w:r>
      <w:r w:rsidRPr="006D2EC0">
        <w:t>を実施するもの</w:t>
      </w:r>
      <w:r>
        <w:rPr>
          <w:rFonts w:hint="eastAsia"/>
        </w:rPr>
        <w:t>が対象となります。</w:t>
      </w:r>
    </w:p>
    <w:p w14:paraId="6B1D3C33" w14:textId="77777777" w:rsidR="00516A66" w:rsidRDefault="00516A66" w:rsidP="00516A66">
      <w:pPr>
        <w:pStyle w:val="12"/>
      </w:pPr>
    </w:p>
    <w:p w14:paraId="5B9B6663" w14:textId="77777777" w:rsidR="00516A66" w:rsidRPr="008423BD" w:rsidRDefault="00516A66" w:rsidP="00516A66">
      <w:pPr>
        <w:pStyle w:val="12"/>
      </w:pPr>
      <w:r>
        <w:rPr>
          <w:rFonts w:hint="eastAsia"/>
        </w:rPr>
        <w:t>③取扱い</w:t>
      </w:r>
    </w:p>
    <w:tbl>
      <w:tblPr>
        <w:tblStyle w:val="ad"/>
        <w:tblW w:w="0" w:type="auto"/>
        <w:tblInd w:w="108" w:type="dxa"/>
        <w:tblLayout w:type="fixed"/>
        <w:tblLook w:val="04A0" w:firstRow="1" w:lastRow="0" w:firstColumn="1" w:lastColumn="0" w:noHBand="0" w:noVBand="1"/>
      </w:tblPr>
      <w:tblGrid>
        <w:gridCol w:w="1905"/>
        <w:gridCol w:w="7734"/>
      </w:tblGrid>
      <w:tr w:rsidR="00516A66" w14:paraId="658CB529" w14:textId="77777777" w:rsidTr="00071F03">
        <w:tc>
          <w:tcPr>
            <w:tcW w:w="1905" w:type="dxa"/>
            <w:shd w:val="clear" w:color="auto" w:fill="00B0F0"/>
          </w:tcPr>
          <w:p w14:paraId="73B3D986" w14:textId="77777777"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p>
        </w:tc>
        <w:tc>
          <w:tcPr>
            <w:tcW w:w="7734" w:type="dxa"/>
            <w:shd w:val="clear" w:color="auto" w:fill="00B0F0"/>
          </w:tcPr>
          <w:p w14:paraId="55ACE9A8" w14:textId="77777777" w:rsidR="00516A66" w:rsidRPr="00D64898" w:rsidRDefault="00516A66" w:rsidP="00157142">
            <w:pPr>
              <w:pStyle w:val="af3"/>
              <w:jc w:val="center"/>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【改正案】</w:t>
            </w:r>
          </w:p>
        </w:tc>
      </w:tr>
      <w:tr w:rsidR="00516A66" w14:paraId="6DF6A819" w14:textId="77777777" w:rsidTr="00071F03">
        <w:tc>
          <w:tcPr>
            <w:tcW w:w="1905" w:type="dxa"/>
            <w:shd w:val="clear" w:color="auto" w:fill="00B0F0"/>
          </w:tcPr>
          <w:p w14:paraId="15028B0E"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特例対象</w:t>
            </w:r>
          </w:p>
          <w:p w14:paraId="620ECBA5" w14:textId="1D9D603F"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欠損金額</w:t>
            </w:r>
          </w:p>
        </w:tc>
        <w:tc>
          <w:tcPr>
            <w:tcW w:w="7734" w:type="dxa"/>
          </w:tcPr>
          <w:p w14:paraId="6CA76C67" w14:textId="3B7E2E4E"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sz w:val="22"/>
                <w:szCs w:val="22"/>
              </w:rPr>
              <w:t>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日から令和</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4</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日までの期間内の日を含む事業年度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一定の場合には、令和</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年</w:t>
            </w:r>
            <w:r w:rsidR="0085437C">
              <w:rPr>
                <w:rFonts w:ascii="ＭＳ ゴシック" w:eastAsia="ＭＳ ゴシック" w:hAnsi="ＭＳ ゴシック" w:hint="eastAsia"/>
                <w:sz w:val="22"/>
                <w:szCs w:val="22"/>
              </w:rPr>
              <w:t>2</w:t>
            </w:r>
            <w:r w:rsidRPr="002C34B2">
              <w:rPr>
                <w:rFonts w:ascii="ＭＳ ゴシック" w:eastAsia="ＭＳ ゴシック" w:hAnsi="ＭＳ ゴシック"/>
                <w:sz w:val="22"/>
                <w:szCs w:val="22"/>
              </w:rPr>
              <w:t>月</w:t>
            </w:r>
            <w:r w:rsidR="0085437C">
              <w:rPr>
                <w:rFonts w:ascii="ＭＳ ゴシック" w:eastAsia="ＭＳ ゴシック" w:hAnsi="ＭＳ ゴシック" w:hint="eastAsia"/>
                <w:sz w:val="22"/>
                <w:szCs w:val="22"/>
              </w:rPr>
              <w:t>1</w:t>
            </w:r>
            <w:r w:rsidRPr="002C34B2">
              <w:rPr>
                <w:rFonts w:ascii="ＭＳ ゴシック" w:eastAsia="ＭＳ ゴシック" w:hAnsi="ＭＳ ゴシック"/>
                <w:sz w:val="22"/>
                <w:szCs w:val="22"/>
              </w:rPr>
              <w:t>日から同年</w:t>
            </w:r>
            <w:r w:rsidR="0085437C">
              <w:rPr>
                <w:rFonts w:ascii="ＭＳ ゴシック" w:eastAsia="ＭＳ ゴシック" w:hAnsi="ＭＳ ゴシック" w:hint="eastAsia"/>
                <w:sz w:val="22"/>
                <w:szCs w:val="22"/>
              </w:rPr>
              <w:t>3</w:t>
            </w:r>
            <w:r w:rsidRPr="002C34B2">
              <w:rPr>
                <w:rFonts w:ascii="ＭＳ ゴシック" w:eastAsia="ＭＳ ゴシック" w:hAnsi="ＭＳ ゴシック"/>
                <w:sz w:val="22"/>
                <w:szCs w:val="22"/>
              </w:rPr>
              <w:t>月31日までの間に終了する事業年度及びその翌事業年度</w:t>
            </w:r>
            <w:r w:rsidRPr="002C34B2">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において生じた青色欠損金額をいう。</w:t>
            </w:r>
          </w:p>
        </w:tc>
      </w:tr>
      <w:tr w:rsidR="00516A66" w14:paraId="07E2440F" w14:textId="77777777" w:rsidTr="00071F03">
        <w:tc>
          <w:tcPr>
            <w:tcW w:w="1905" w:type="dxa"/>
            <w:shd w:val="clear" w:color="auto" w:fill="00B0F0"/>
          </w:tcPr>
          <w:p w14:paraId="1E3BC955" w14:textId="77777777" w:rsidR="00071F03"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繰越欠損金の</w:t>
            </w:r>
          </w:p>
          <w:p w14:paraId="2A9BAA83" w14:textId="76A78E14" w:rsidR="00516A66" w:rsidRPr="00D64898" w:rsidRDefault="00516A66" w:rsidP="00157142">
            <w:pPr>
              <w:pStyle w:val="af3"/>
              <w:textAlignment w:val="center"/>
              <w:rPr>
                <w:rFonts w:ascii="ＭＳ ゴシック" w:eastAsia="ＭＳ ゴシック" w:hAnsi="ＭＳ ゴシック"/>
                <w:color w:val="FFFFFF" w:themeColor="background1"/>
                <w:sz w:val="22"/>
                <w:szCs w:val="22"/>
              </w:rPr>
            </w:pPr>
            <w:r w:rsidRPr="00D64898">
              <w:rPr>
                <w:rFonts w:ascii="ＭＳ ゴシック" w:eastAsia="ＭＳ ゴシック" w:hAnsi="ＭＳ ゴシック" w:hint="eastAsia"/>
                <w:color w:val="FFFFFF" w:themeColor="background1"/>
                <w:sz w:val="22"/>
                <w:szCs w:val="22"/>
              </w:rPr>
              <w:t>控除上限</w:t>
            </w:r>
          </w:p>
        </w:tc>
        <w:tc>
          <w:tcPr>
            <w:tcW w:w="7734" w:type="dxa"/>
          </w:tcPr>
          <w:p w14:paraId="30E93EEE"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欠損金の繰越控除前の所得</w:t>
            </w:r>
            <w:r>
              <w:rPr>
                <w:rFonts w:ascii="ＭＳ ゴシック" w:eastAsia="ＭＳ ゴシック" w:hAnsi="ＭＳ ゴシック" w:hint="eastAsia"/>
                <w:sz w:val="22"/>
                <w:szCs w:val="22"/>
              </w:rPr>
              <w:t>の</w:t>
            </w:r>
            <w:r w:rsidRPr="002C34B2">
              <w:rPr>
                <w:rFonts w:ascii="ＭＳ ゴシック" w:eastAsia="ＭＳ ゴシック" w:hAnsi="ＭＳ ゴシック" w:hint="eastAsia"/>
                <w:sz w:val="22"/>
                <w:szCs w:val="22"/>
              </w:rPr>
              <w:t>金額を限度として損金算入することができるとされています。</w:t>
            </w:r>
          </w:p>
          <w:p w14:paraId="7F1FF40B" w14:textId="77777777" w:rsidR="00516A66" w:rsidRPr="002C34B2" w:rsidRDefault="00516A66" w:rsidP="00071F03">
            <w:pPr>
              <w:pStyle w:val="af3"/>
              <w:spacing w:line="320" w:lineRule="exact"/>
              <w:textAlignment w:val="center"/>
              <w:rPr>
                <w:rFonts w:ascii="ＭＳ ゴシック" w:eastAsia="ＭＳ ゴシック" w:hAnsi="ＭＳ ゴシック"/>
                <w:sz w:val="22"/>
                <w:szCs w:val="22"/>
              </w:rPr>
            </w:pPr>
            <w:r w:rsidRPr="002C34B2">
              <w:rPr>
                <w:rFonts w:ascii="ＭＳ ゴシック" w:eastAsia="ＭＳ ゴシック" w:hAnsi="ＭＳ ゴシック" w:hint="eastAsia"/>
                <w:sz w:val="22"/>
                <w:szCs w:val="22"/>
              </w:rPr>
              <w:t>ただし、</w:t>
            </w:r>
            <w:r w:rsidRPr="002C34B2">
              <w:rPr>
                <w:rFonts w:ascii="ＭＳ ゴシック" w:eastAsia="ＭＳ ゴシック" w:hAnsi="ＭＳ ゴシック"/>
                <w:sz w:val="22"/>
                <w:szCs w:val="22"/>
              </w:rPr>
              <w:t>その所得の金額の50</w:t>
            </w:r>
            <w:r>
              <w:rPr>
                <w:rFonts w:ascii="ＭＳ ゴシック" w:eastAsia="ＭＳ ゴシック" w:hAnsi="ＭＳ ゴシック" w:hint="eastAsia"/>
                <w:sz w:val="22"/>
                <w:szCs w:val="22"/>
              </w:rPr>
              <w:t>％</w:t>
            </w:r>
            <w:r w:rsidRPr="002C34B2">
              <w:rPr>
                <w:rFonts w:ascii="ＭＳ ゴシック" w:eastAsia="ＭＳ ゴシック" w:hAnsi="ＭＳ ゴシック"/>
                <w:sz w:val="22"/>
                <w:szCs w:val="22"/>
              </w:rPr>
              <w:t>を超える部分については、累積投資残額に達するまでの金額</w:t>
            </w:r>
            <w:r>
              <w:rPr>
                <w:rFonts w:ascii="ＭＳ ゴシック" w:eastAsia="ＭＳ ゴシック" w:hAnsi="ＭＳ ゴシック" w:hint="eastAsia"/>
                <w:sz w:val="22"/>
                <w:szCs w:val="22"/>
              </w:rPr>
              <w:t>が限度</w:t>
            </w:r>
            <w:r w:rsidRPr="002C34B2">
              <w:rPr>
                <w:rFonts w:ascii="ＭＳ ゴシック" w:eastAsia="ＭＳ ゴシック" w:hAnsi="ＭＳ ゴシック" w:hint="eastAsia"/>
                <w:sz w:val="22"/>
                <w:szCs w:val="22"/>
              </w:rPr>
              <w:t>とされています。</w:t>
            </w:r>
          </w:p>
        </w:tc>
      </w:tr>
    </w:tbl>
    <w:p w14:paraId="7ED9D1A0" w14:textId="77777777" w:rsidR="00071F03" w:rsidRDefault="00516A66" w:rsidP="00071F03">
      <w:pPr>
        <w:ind w:left="210" w:hangingChars="100" w:hanging="210"/>
      </w:pPr>
      <w:r w:rsidRPr="00380ABC">
        <w:rPr>
          <w:rFonts w:hint="eastAsia"/>
        </w:rPr>
        <w:t>※</w:t>
      </w:r>
      <w:r w:rsidRPr="00380ABC">
        <w:t>累積投資残額</w:t>
      </w:r>
      <w:r>
        <w:rPr>
          <w:rFonts w:hint="eastAsia"/>
        </w:rPr>
        <w:t>とは、</w:t>
      </w:r>
      <w:r w:rsidRPr="00380ABC">
        <w:t>事業適応計画に従って行った投資の額から既に本特例により欠損金の繰越控除前の所得の金額の50</w:t>
      </w:r>
      <w:r>
        <w:rPr>
          <w:rFonts w:hint="eastAsia"/>
        </w:rPr>
        <w:t>％</w:t>
      </w:r>
      <w:r w:rsidRPr="00380ABC">
        <w:t>を超えて損金算入した欠損金額に相当する金額を控除した金額をい</w:t>
      </w:r>
      <w:r w:rsidRPr="00380ABC">
        <w:rPr>
          <w:rFonts w:hint="eastAsia"/>
        </w:rPr>
        <w:t>います</w:t>
      </w:r>
      <w:r w:rsidRPr="00380ABC">
        <w:t>。</w:t>
      </w:r>
    </w:p>
    <w:p w14:paraId="21C1184E" w14:textId="77777777" w:rsidR="00071F03" w:rsidRDefault="00071F03" w:rsidP="00071F03">
      <w:pPr>
        <w:spacing w:line="220" w:lineRule="exact"/>
        <w:ind w:left="210" w:hangingChars="100" w:hanging="210"/>
      </w:pPr>
    </w:p>
    <w:p w14:paraId="48A3798B" w14:textId="5AFA0D20" w:rsidR="00071F03" w:rsidRPr="00BA01C8" w:rsidRDefault="00071F03" w:rsidP="00BA01C8">
      <w:pPr>
        <w:ind w:left="220" w:hangingChars="100" w:hanging="220"/>
        <w:rPr>
          <w:rStyle w:val="aff0"/>
          <w:sz w:val="22"/>
          <w:szCs w:val="22"/>
        </w:rPr>
      </w:pPr>
      <w:r w:rsidRPr="00BA01C8">
        <w:rPr>
          <w:rStyle w:val="aff0"/>
          <w:rFonts w:hint="eastAsia"/>
          <w:sz w:val="22"/>
          <w:szCs w:val="22"/>
        </w:rPr>
        <w:t>【中小法人以外の3月決算法人の場合】</w:t>
      </w:r>
    </w:p>
    <w:p w14:paraId="336E3FDC" w14:textId="054BD127" w:rsidR="00516A66" w:rsidRDefault="00516A66" w:rsidP="00071F03">
      <w:pPr>
        <w:ind w:left="210" w:hangingChars="100" w:hanging="210"/>
      </w:pPr>
      <w:r>
        <w:rPr>
          <w:noProof/>
        </w:rPr>
        <w:drawing>
          <wp:inline distT="0" distB="0" distL="0" distR="0" wp14:anchorId="496981BD" wp14:editId="26831A2D">
            <wp:extent cx="5943600" cy="1865442"/>
            <wp:effectExtent l="0" t="0" r="0" b="1905"/>
            <wp:docPr id="51" name="図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図 1"/>
                    <pic:cNvPicPr/>
                  </pic:nvPicPr>
                  <pic:blipFill rotWithShape="1">
                    <a:blip r:embed="rId27" cstate="print">
                      <a:extLst>
                        <a:ext uri="{28A0092B-C50C-407E-A947-70E740481C1C}">
                          <a14:useLocalDpi xmlns:a14="http://schemas.microsoft.com/office/drawing/2010/main" val="0"/>
                        </a:ext>
                      </a:extLst>
                    </a:blip>
                    <a:srcRect t="10916"/>
                    <a:stretch/>
                  </pic:blipFill>
                  <pic:spPr bwMode="auto">
                    <a:xfrm>
                      <a:off x="0" y="0"/>
                      <a:ext cx="5943600" cy="1865442"/>
                    </a:xfrm>
                    <a:prstGeom prst="rect">
                      <a:avLst/>
                    </a:prstGeom>
                    <a:ln>
                      <a:noFill/>
                    </a:ln>
                    <a:extLst>
                      <a:ext uri="{53640926-AAD7-44D8-BBD7-CCE9431645EC}">
                        <a14:shadowObscured xmlns:a14="http://schemas.microsoft.com/office/drawing/2010/main"/>
                      </a:ext>
                    </a:extLst>
                  </pic:spPr>
                </pic:pic>
              </a:graphicData>
            </a:graphic>
          </wp:inline>
        </w:drawing>
      </w:r>
    </w:p>
    <w:p w14:paraId="08F55D0E" w14:textId="5C3027E1" w:rsidR="00516A66" w:rsidRPr="00974414" w:rsidRDefault="00516A66" w:rsidP="002623E7">
      <w:pPr>
        <w:widowControl/>
        <w:jc w:val="left"/>
      </w:pPr>
      <w:r>
        <w:rPr>
          <w:noProof/>
        </w:rPr>
        <w:lastRenderedPageBreak/>
        <mc:AlternateContent>
          <mc:Choice Requires="wpg">
            <w:drawing>
              <wp:anchor distT="0" distB="0" distL="114300" distR="114300" simplePos="0" relativeHeight="251685888" behindDoc="0" locked="0" layoutInCell="1" allowOverlap="1" wp14:anchorId="5EC9CCFD" wp14:editId="1B71130F">
                <wp:simplePos x="0" y="0"/>
                <wp:positionH relativeFrom="column">
                  <wp:posOffset>20955</wp:posOffset>
                </wp:positionH>
                <wp:positionV relativeFrom="paragraph">
                  <wp:posOffset>74295</wp:posOffset>
                </wp:positionV>
                <wp:extent cx="6118225" cy="310515"/>
                <wp:effectExtent l="0" t="0" r="0" b="0"/>
                <wp:wrapNone/>
                <wp:docPr id="386626"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7"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2AD9FA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wps:txbx>
                        <wps:bodyPr rot="0" vert="horz" wrap="square" lIns="252000" tIns="0" rIns="0" bIns="0" anchor="ctr" anchorCtr="0" upright="1">
                          <a:noAutofit/>
                        </wps:bodyPr>
                      </wps:wsp>
                      <wps:wsp>
                        <wps:cNvPr id="386628"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D3175A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EC9CCFD" id="_x0000_s1090" style="position:absolute;margin-left:1.65pt;margin-top:5.85pt;width:481.75pt;height:24.45pt;z-index:2516858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">
                <o:lock v:ext="edit" aspectratio="t"/>
                <v:shape id="1 つの角を切り取った四角形 165" o:spid="_x0000_s109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2AD9FA9"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株式対価</w:t>
                        </w:r>
                        <w:r>
                          <w:rPr>
                            <w:rFonts w:ascii="HGS創英角ｺﾞｼｯｸUB" w:eastAsia="HGS創英角ｺﾞｼｯｸUB" w:hAnsi="HGS創英角ｺﾞｼｯｸUB"/>
                            <w:color w:val="FFFFFF"/>
                            <w:sz w:val="32"/>
                            <w:szCs w:val="32"/>
                          </w:rPr>
                          <w:t>Ｍ＆Ａ</w:t>
                        </w:r>
                        <w:r>
                          <w:rPr>
                            <w:rFonts w:ascii="HGS創英角ｺﾞｼｯｸUB" w:eastAsia="HGS創英角ｺﾞｼｯｸUB" w:hAnsi="HGS創英角ｺﾞｼｯｸUB" w:hint="eastAsia"/>
                            <w:color w:val="FFFFFF"/>
                            <w:sz w:val="32"/>
                            <w:szCs w:val="32"/>
                          </w:rPr>
                          <w:t>を促進するための措置の創設</w:t>
                        </w:r>
                      </w:p>
                    </w:txbxContent>
                  </v:textbox>
                </v:shape>
                <v:oval id="円/楕円 166" o:spid="_x0000_s109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" fillcolor="#f90" strokecolor="#2f5596" strokeweight="2pt">
                  <o:lock v:ext="edit" aspectratio="t"/>
                  <v:textbox inset="0,0,0,0">
                    <w:txbxContent>
                      <w:p w14:paraId="4D3175A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６</w:t>
                        </w:r>
                      </w:p>
                    </w:txbxContent>
                  </v:textbox>
                </v:oval>
              </v:group>
            </w:pict>
          </mc:Fallback>
        </mc:AlternateContent>
      </w:r>
      <w:r w:rsidRPr="00974414">
        <w:rPr>
          <w:rFonts w:hint="eastAsia"/>
        </w:rPr>
        <w:t>（１）改正の背景</w:t>
      </w:r>
    </w:p>
    <w:p w14:paraId="1E20D0A8" w14:textId="77777777" w:rsidR="002623E7" w:rsidRDefault="002623E7" w:rsidP="00516A66">
      <w:pPr>
        <w:ind w:firstLineChars="100" w:firstLine="210"/>
      </w:pPr>
    </w:p>
    <w:p w14:paraId="47FF8800" w14:textId="77777777" w:rsidR="00516A66" w:rsidRPr="00C822D6" w:rsidRDefault="00516A66" w:rsidP="00516A66">
      <w:pPr>
        <w:ind w:firstLineChars="100" w:firstLine="210"/>
      </w:pPr>
      <w:r w:rsidRPr="00C822D6">
        <w:t>企業間の国際競争が激化する中、産業構造の変革を更に推進するため、事業ポートフォリオの見直しなど、企業価値向上のための事業再編が重要な課題</w:t>
      </w:r>
      <w:r w:rsidRPr="00C822D6">
        <w:rPr>
          <w:rFonts w:hint="eastAsia"/>
        </w:rPr>
        <w:t>となっています</w:t>
      </w:r>
      <w:r w:rsidRPr="00C822D6">
        <w:t>。このため、企業の機動的な事業再構築を促し、競争力の維持・強化を図る観点から</w:t>
      </w:r>
      <w:r>
        <w:rPr>
          <w:rFonts w:hint="eastAsia"/>
        </w:rPr>
        <w:t>の</w:t>
      </w:r>
      <w:r w:rsidRPr="00C822D6">
        <w:rPr>
          <w:rFonts w:hint="eastAsia"/>
        </w:rPr>
        <w:t>改正がされます。</w:t>
      </w:r>
    </w:p>
    <w:p w14:paraId="31113E65" w14:textId="77777777" w:rsidR="00516A66" w:rsidRPr="00C822D6" w:rsidRDefault="00516A66" w:rsidP="00516A66">
      <w:pPr>
        <w:ind w:firstLineChars="100" w:firstLine="210"/>
      </w:pPr>
    </w:p>
    <w:p w14:paraId="7D936CB9" w14:textId="5547F368" w:rsidR="00516A66" w:rsidRPr="00974414" w:rsidRDefault="00516A66" w:rsidP="00516A66">
      <w:pPr>
        <w:pStyle w:val="afd"/>
      </w:pPr>
      <w:r w:rsidRPr="00974414">
        <w:rPr>
          <w:rFonts w:hint="eastAsia"/>
        </w:rPr>
        <w:t>（</w:t>
      </w:r>
      <w:r w:rsidR="002A7F8D">
        <w:rPr>
          <w:rFonts w:hint="eastAsia"/>
        </w:rPr>
        <w:t>１</w:t>
      </w:r>
      <w:r w:rsidRPr="00974414">
        <w:rPr>
          <w:rFonts w:hint="eastAsia"/>
        </w:rPr>
        <w:t>）改正の概要</w:t>
      </w:r>
    </w:p>
    <w:p w14:paraId="1BBEF2B7" w14:textId="4659BD57" w:rsidR="00516A66" w:rsidRPr="00C822D6" w:rsidRDefault="00516A66" w:rsidP="00516A66">
      <w:pPr>
        <w:ind w:firstLineChars="100" w:firstLine="210"/>
      </w:pPr>
      <w:r w:rsidRPr="00C822D6">
        <w:t>自社株式を対価として、対象会社株主</w:t>
      </w:r>
      <w:r>
        <w:rPr>
          <w:rFonts w:hint="eastAsia"/>
        </w:rPr>
        <w:t>（Ｂ</w:t>
      </w:r>
      <w:r w:rsidR="0085437C">
        <w:rPr>
          <w:rFonts w:hint="eastAsia"/>
        </w:rPr>
        <w:t>1</w:t>
      </w:r>
      <w:r>
        <w:rPr>
          <w:rFonts w:hint="eastAsia"/>
        </w:rPr>
        <w:t>）</w:t>
      </w:r>
      <w:r w:rsidRPr="00C822D6">
        <w:t>から対象会社</w:t>
      </w:r>
      <w:r>
        <w:rPr>
          <w:rFonts w:hint="eastAsia"/>
        </w:rPr>
        <w:t>（Ｂ社）</w:t>
      </w:r>
      <w:r w:rsidRPr="00C822D6">
        <w:t>株式を取得する</w:t>
      </w:r>
      <w:r>
        <w:rPr>
          <w:rFonts w:hint="eastAsia"/>
        </w:rPr>
        <w:t>Ｍ＆Ａ</w:t>
      </w:r>
      <w:r w:rsidRPr="00C822D6">
        <w:t>について、対象会社株主の譲渡損益に対する課税の繰延措置を講ずる</w:t>
      </w:r>
      <w:r w:rsidRPr="00C822D6">
        <w:rPr>
          <w:rFonts w:hint="eastAsia"/>
        </w:rPr>
        <w:t>とされています</w:t>
      </w:r>
      <w:r w:rsidRPr="00C822D6">
        <w:t>。</w:t>
      </w:r>
    </w:p>
    <w:p w14:paraId="1FDF0BC1" w14:textId="74320C53" w:rsidR="007C7A0B" w:rsidRPr="005D7D12" w:rsidRDefault="007C7A0B" w:rsidP="00516A66">
      <w:pPr>
        <w:ind w:firstLineChars="100" w:firstLine="210"/>
      </w:pPr>
      <w:r>
        <w:rPr>
          <w:rFonts w:hint="eastAsia"/>
        </w:rPr>
        <w:t xml:space="preserve">　　</w:t>
      </w:r>
    </w:p>
    <w:p w14:paraId="3E64BD1F" w14:textId="5D80E8D2" w:rsidR="00516A66" w:rsidRDefault="00516A66" w:rsidP="00516A66">
      <w:pPr>
        <w:ind w:firstLineChars="100" w:firstLine="210"/>
      </w:pPr>
      <w:r>
        <w:rPr>
          <w:rFonts w:hint="eastAsia"/>
        </w:rPr>
        <w:t xml:space="preserve">　　</w:t>
      </w:r>
      <w:r w:rsidR="007C7A0B">
        <w:rPr>
          <w:rFonts w:hint="eastAsia"/>
        </w:rPr>
        <w:t xml:space="preserve">　　　　　　</w:t>
      </w:r>
      <w:r>
        <w:rPr>
          <w:rFonts w:hint="eastAsia"/>
        </w:rPr>
        <w:t xml:space="preserve">　</w:t>
      </w:r>
      <w:r>
        <w:rPr>
          <w:noProof/>
        </w:rPr>
        <w:drawing>
          <wp:inline distT="0" distB="0" distL="0" distR="0" wp14:anchorId="2109E0E4" wp14:editId="69885119">
            <wp:extent cx="3546366" cy="2314575"/>
            <wp:effectExtent l="0" t="0" r="0" b="0"/>
            <wp:docPr id="52" name="図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図 2"/>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546366" cy="2314575"/>
                    </a:xfrm>
                    <a:prstGeom prst="rect">
                      <a:avLst/>
                    </a:prstGeom>
                  </pic:spPr>
                </pic:pic>
              </a:graphicData>
            </a:graphic>
          </wp:inline>
        </w:drawing>
      </w:r>
    </w:p>
    <w:p w14:paraId="39B8313E" w14:textId="2F9FB295" w:rsidR="00516A66" w:rsidRDefault="00516A66" w:rsidP="00516A66">
      <w:pPr>
        <w:pStyle w:val="12"/>
      </w:pPr>
    </w:p>
    <w:p w14:paraId="1C92CAB5" w14:textId="61CB9508" w:rsidR="0047616D" w:rsidRDefault="0047616D" w:rsidP="00516A66">
      <w:pPr>
        <w:pStyle w:val="12"/>
      </w:pPr>
      <w:r>
        <w:rPr>
          <w:rFonts w:hint="eastAsia"/>
        </w:rPr>
        <w:t>＜取り扱い＞</w:t>
      </w:r>
    </w:p>
    <w:p w14:paraId="3EE09C1F" w14:textId="4451C947" w:rsidR="00532720" w:rsidRPr="00532720" w:rsidRDefault="00532720" w:rsidP="00532720">
      <w:pPr>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①譲渡損益の繰延べ</w:t>
      </w:r>
    </w:p>
    <w:p w14:paraId="49D21BBE"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イ）法人株主の譲渡損益繰延べ及び</w:t>
      </w:r>
      <w:r w:rsidRPr="00532720">
        <w:rPr>
          <w:rFonts w:ascii="ＭＳ ゴシック" w:eastAsia="ＭＳ ゴシック" w:hAnsi="ＭＳ ゴシック"/>
          <w:color w:val="FF9900"/>
          <w:sz w:val="26"/>
          <w:szCs w:val="24"/>
        </w:rPr>
        <w:t>個人株主の譲渡損益繰延べ</w:t>
      </w:r>
    </w:p>
    <w:p w14:paraId="1C7F27A2" w14:textId="77777777" w:rsidR="00532720" w:rsidRPr="00532720" w:rsidRDefault="00532720" w:rsidP="00532720">
      <w:pPr>
        <w:ind w:leftChars="200" w:left="420" w:firstLineChars="100" w:firstLine="210"/>
      </w:pPr>
      <w:r w:rsidRPr="00532720">
        <w:t>対価として交付を受けた資産の価額のうち株式交付親会社</w:t>
      </w:r>
      <w:r w:rsidRPr="00532720">
        <w:rPr>
          <w:rFonts w:hint="eastAsia"/>
        </w:rPr>
        <w:t>（Ａ社）</w:t>
      </w:r>
      <w:r w:rsidRPr="00532720">
        <w:t>の株式の価額が 80</w:t>
      </w:r>
      <w:r w:rsidRPr="00532720">
        <w:rPr>
          <w:rFonts w:hint="eastAsia"/>
        </w:rPr>
        <w:t>％</w:t>
      </w:r>
      <w:r w:rsidRPr="00532720">
        <w:t>以上である場合に限</w:t>
      </w:r>
      <w:r w:rsidRPr="00532720">
        <w:rPr>
          <w:rFonts w:hint="eastAsia"/>
        </w:rPr>
        <w:t>り</w:t>
      </w:r>
      <w:r w:rsidRPr="00532720">
        <w:t>、株式交付親会社株式以外の資産の交付を受けた場合には</w:t>
      </w:r>
      <w:r w:rsidRPr="00532720">
        <w:rPr>
          <w:rFonts w:hint="eastAsia"/>
        </w:rPr>
        <w:t>、</w:t>
      </w:r>
      <w:r w:rsidRPr="00532720">
        <w:t>株式交付親会社の株式に対応する部分の譲渡損益の計上を繰り延べる。</w:t>
      </w:r>
    </w:p>
    <w:p w14:paraId="552042FF" w14:textId="77777777" w:rsidR="00532720" w:rsidRPr="00532720" w:rsidRDefault="00532720" w:rsidP="00532720">
      <w:pPr>
        <w:rPr>
          <w:rFonts w:ascii="ＭＳ ゴシック" w:eastAsia="ＭＳ ゴシック" w:hAnsi="ＭＳ ゴシック"/>
          <w:color w:val="FF9900"/>
          <w:sz w:val="26"/>
          <w:szCs w:val="24"/>
        </w:rPr>
      </w:pPr>
    </w:p>
    <w:p w14:paraId="51B725F9" w14:textId="77777777" w:rsidR="00532720" w:rsidRPr="00532720" w:rsidRDefault="00532720" w:rsidP="00532720">
      <w:pPr>
        <w:ind w:firstLineChars="100" w:firstLine="260"/>
        <w:rPr>
          <w:rFonts w:ascii="ＭＳ ゴシック" w:eastAsia="ＭＳ ゴシック" w:hAnsi="ＭＳ ゴシック"/>
          <w:color w:val="FF9900"/>
          <w:sz w:val="26"/>
          <w:szCs w:val="24"/>
        </w:rPr>
      </w:pPr>
      <w:r w:rsidRPr="00532720">
        <w:rPr>
          <w:rFonts w:ascii="ＭＳ ゴシック" w:eastAsia="ＭＳ ゴシック" w:hAnsi="ＭＳ ゴシック" w:hint="eastAsia"/>
          <w:color w:val="FF9900"/>
          <w:sz w:val="26"/>
          <w:szCs w:val="24"/>
        </w:rPr>
        <w:t>ロ）手続き等</w:t>
      </w:r>
    </w:p>
    <w:p w14:paraId="7A38AC87" w14:textId="77777777" w:rsidR="00532720" w:rsidRPr="00532720" w:rsidRDefault="00532720" w:rsidP="00532720">
      <w:pPr>
        <w:ind w:leftChars="200" w:left="630" w:hangingChars="100" w:hanging="210"/>
      </w:pPr>
      <w:r w:rsidRPr="00532720">
        <w:rPr>
          <w:rFonts w:hint="eastAsia"/>
        </w:rPr>
        <w:t xml:space="preserve">㋑　</w:t>
      </w:r>
      <w:r w:rsidRPr="00532720">
        <w:t>株式交付親会社の確定申告書の添付書類に株式交付計画書及び株式交付に係る明細書を加える</w:t>
      </w:r>
      <w:r w:rsidRPr="00532720">
        <w:rPr>
          <w:rFonts w:hint="eastAsia"/>
        </w:rPr>
        <w:t>（</w:t>
      </w:r>
      <w:r w:rsidRPr="00532720">
        <w:t>株式交換</w:t>
      </w:r>
      <w:r w:rsidRPr="00532720">
        <w:rPr>
          <w:rFonts w:hint="eastAsia"/>
        </w:rPr>
        <w:t>等</w:t>
      </w:r>
      <w:r w:rsidRPr="00532720">
        <w:t>についても同様。</w:t>
      </w:r>
      <w:r w:rsidRPr="00532720">
        <w:rPr>
          <w:rFonts w:hint="eastAsia"/>
        </w:rPr>
        <w:t>）</w:t>
      </w:r>
      <w:r w:rsidRPr="00532720">
        <w:t>とともに、その明細書に株式交付により交付した資産の数又は価額の算定の根拠を明らかにする事項を記載した書類</w:t>
      </w:r>
      <w:r w:rsidRPr="00532720">
        <w:rPr>
          <w:rFonts w:hint="eastAsia"/>
        </w:rPr>
        <w:t>の</w:t>
      </w:r>
      <w:r w:rsidRPr="00532720">
        <w:t>添付</w:t>
      </w:r>
      <w:r w:rsidRPr="00532720">
        <w:rPr>
          <w:rFonts w:hint="eastAsia"/>
        </w:rPr>
        <w:t>が必要とされます</w:t>
      </w:r>
      <w:r w:rsidRPr="00532720">
        <w:t>。</w:t>
      </w:r>
    </w:p>
    <w:p w14:paraId="6B3FA689" w14:textId="77777777" w:rsidR="00532720" w:rsidRPr="00532720" w:rsidRDefault="00532720" w:rsidP="00532720">
      <w:pPr>
        <w:ind w:leftChars="200" w:left="630" w:hangingChars="100" w:hanging="210"/>
      </w:pPr>
      <w:r w:rsidRPr="00532720">
        <w:rPr>
          <w:rFonts w:hint="eastAsia"/>
        </w:rPr>
        <w:t xml:space="preserve">㋺　</w:t>
      </w:r>
      <w:r w:rsidRPr="00532720">
        <w:t>外国法人の本措置の適用については、その外国法人の恒久的施設において管理する株式に対応して株式交付親会社の株式の交付を受けた部分に限</w:t>
      </w:r>
      <w:r w:rsidRPr="00532720">
        <w:rPr>
          <w:rFonts w:hint="eastAsia"/>
        </w:rPr>
        <w:t>ります</w:t>
      </w:r>
      <w:r w:rsidRPr="00532720">
        <w:t>。</w:t>
      </w:r>
    </w:p>
    <w:p w14:paraId="730A5AB3" w14:textId="77777777" w:rsidR="00532720" w:rsidRPr="009C5DB8" w:rsidRDefault="00516A66" w:rsidP="00532720">
      <w:pPr>
        <w:pStyle w:val="12"/>
      </w:pPr>
      <w:r>
        <w:br w:type="page"/>
      </w:r>
      <w:r w:rsidR="00532720" w:rsidRPr="009C5DB8">
        <w:rPr>
          <w:rFonts w:hint="eastAsia"/>
        </w:rPr>
        <w:lastRenderedPageBreak/>
        <w:t>＜</w:t>
      </w:r>
      <w:r w:rsidR="00532720" w:rsidRPr="009C5DB8">
        <w:t>改正会社法における株式交付制度</w:t>
      </w:r>
      <w:r w:rsidR="00532720" w:rsidRPr="009C5DB8">
        <w:rPr>
          <w:rFonts w:hint="eastAsia"/>
        </w:rPr>
        <w:t>＞</w:t>
      </w:r>
    </w:p>
    <w:p w14:paraId="6F46702C" w14:textId="77777777" w:rsidR="00532720" w:rsidRDefault="00532720" w:rsidP="00532720">
      <w:pPr>
        <w:ind w:firstLineChars="100" w:firstLine="210"/>
      </w:pPr>
      <w:r w:rsidRPr="0072233A">
        <w:t>「株式交付」とは、株式会社（株式交付親会社）が他の株式会社（株式交付子会社）を子会社とするために、他の株式会社（株式交付子会社）の株式を譲り受け、株式の譲渡人（株式交付子会社の株主）に対してその株式の対価として株式交付親会社の株式を交付することを</w:t>
      </w:r>
      <w:r>
        <w:rPr>
          <w:rFonts w:hint="eastAsia"/>
        </w:rPr>
        <w:t>いいます</w:t>
      </w:r>
      <w:r w:rsidRPr="0072233A">
        <w:t>（改正会社法２三十二の二）。つまり、自社株式を対価とした企業買収を可能とするもので、部分的な株式交換により株式を取得する制度</w:t>
      </w:r>
      <w:r>
        <w:rPr>
          <w:rFonts w:hint="eastAsia"/>
        </w:rPr>
        <w:t>です</w:t>
      </w:r>
      <w:r w:rsidRPr="0072233A">
        <w:t>。</w:t>
      </w:r>
    </w:p>
    <w:p w14:paraId="7C4A3E98" w14:textId="77777777" w:rsidR="00532720" w:rsidRPr="0072233A" w:rsidRDefault="00532720" w:rsidP="00532720">
      <w:pPr>
        <w:ind w:leftChars="100" w:left="420" w:hangingChars="100" w:hanging="210"/>
      </w:pPr>
    </w:p>
    <w:p w14:paraId="47503BBD" w14:textId="77777777" w:rsidR="00532720" w:rsidRPr="0072233A" w:rsidRDefault="00532720" w:rsidP="00532720">
      <w:pPr>
        <w:ind w:firstLineChars="100" w:firstLine="210"/>
      </w:pPr>
      <w:r w:rsidRPr="0072233A">
        <w:t>株式交付子会社の株主に対して交付する対価には、株式交付親会社の株式を必ず含める必要があ</w:t>
      </w:r>
      <w:r>
        <w:rPr>
          <w:rFonts w:hint="eastAsia"/>
        </w:rPr>
        <w:t>ります</w:t>
      </w:r>
      <w:r w:rsidRPr="0072233A">
        <w:t>が、株式交付親会社株式と金銭等を交付すること（混合対価）も可能で</w:t>
      </w:r>
      <w:r>
        <w:rPr>
          <w:rFonts w:hint="eastAsia"/>
        </w:rPr>
        <w:t>す</w:t>
      </w:r>
      <w:r w:rsidRPr="0072233A">
        <w:t>。</w:t>
      </w:r>
    </w:p>
    <w:p w14:paraId="6C109880" w14:textId="77777777" w:rsidR="00532720" w:rsidRPr="00532720" w:rsidRDefault="00532720" w:rsidP="00532720">
      <w:pPr>
        <w:ind w:firstLineChars="100" w:firstLine="210"/>
        <w:rPr>
          <w:color w:val="FF0000"/>
        </w:rPr>
      </w:pPr>
      <w:r w:rsidRPr="00805354">
        <w:t>株式会社が、既に議決権の過半数を有している他の株式会社の株式を買い増す場合や、他の株式会社を子会社としない場合（議決権の過半数の取得に至らない場合）には、株式交付に該当しないこととなるので、留意が必要で</w:t>
      </w:r>
      <w:r w:rsidRPr="00805354">
        <w:rPr>
          <w:rFonts w:hint="eastAsia"/>
        </w:rPr>
        <w:t>す</w:t>
      </w:r>
      <w:r w:rsidRPr="00805354">
        <w:t>。</w:t>
      </w:r>
    </w:p>
    <w:p w14:paraId="53B75458" w14:textId="77777777" w:rsidR="00532720" w:rsidRPr="009C5DB8" w:rsidRDefault="00532720" w:rsidP="00532720">
      <w:pPr>
        <w:ind w:leftChars="200" w:left="420"/>
        <w:rPr>
          <w:color w:val="000000" w:themeColor="text1"/>
        </w:rPr>
      </w:pPr>
    </w:p>
    <w:p w14:paraId="21E3635D" w14:textId="2B67A0C8"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【図１】　株式交付のイメージ</w:t>
      </w:r>
    </w:p>
    <w:p w14:paraId="12957CBC" w14:textId="6019C2DF" w:rsidR="00532720" w:rsidRPr="0072233A" w:rsidRDefault="007C7A0B" w:rsidP="00532720">
      <w:pPr>
        <w:ind w:leftChars="100" w:left="420" w:hangingChars="100" w:hanging="210"/>
      </w:pPr>
      <w:r>
        <w:rPr>
          <w:noProof/>
        </w:rPr>
        <w:drawing>
          <wp:inline distT="0" distB="0" distL="0" distR="0" wp14:anchorId="5755BC87" wp14:editId="6960C430">
            <wp:extent cx="4343400" cy="2196838"/>
            <wp:effectExtent l="0" t="0" r="0" b="0"/>
            <wp:docPr id="88" name="図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6.jpg"/>
                    <pic:cNvPicPr/>
                  </pic:nvPicPr>
                  <pic:blipFill rotWithShape="1">
                    <a:blip r:embed="rId29" cstate="print">
                      <a:extLst>
                        <a:ext uri="{28A0092B-C50C-407E-A947-70E740481C1C}">
                          <a14:useLocalDpi xmlns:a14="http://schemas.microsoft.com/office/drawing/2010/main" val="0"/>
                        </a:ext>
                      </a:extLst>
                    </a:blip>
                    <a:srcRect t="8215"/>
                    <a:stretch/>
                  </pic:blipFill>
                  <pic:spPr bwMode="auto">
                    <a:xfrm>
                      <a:off x="0" y="0"/>
                      <a:ext cx="4362714" cy="2206607"/>
                    </a:xfrm>
                    <a:prstGeom prst="rect">
                      <a:avLst/>
                    </a:prstGeom>
                    <a:ln>
                      <a:noFill/>
                    </a:ln>
                    <a:extLst>
                      <a:ext uri="{53640926-AAD7-44D8-BBD7-CCE9431645EC}">
                        <a14:shadowObscured xmlns:a14="http://schemas.microsoft.com/office/drawing/2010/main"/>
                      </a:ext>
                    </a:extLst>
                  </pic:spPr>
                </pic:pic>
              </a:graphicData>
            </a:graphic>
          </wp:inline>
        </w:drawing>
      </w:r>
    </w:p>
    <w:p w14:paraId="4BCEDEAF" w14:textId="77777777" w:rsidR="007C7A0B" w:rsidRDefault="007C7A0B" w:rsidP="007C7A0B">
      <w:pPr>
        <w:ind w:leftChars="100" w:left="420" w:hangingChars="100" w:hanging="210"/>
      </w:pPr>
    </w:p>
    <w:p w14:paraId="5C3E3E5A" w14:textId="5AEAECA5" w:rsidR="007C7A0B" w:rsidRPr="002A7F8D" w:rsidRDefault="00532720" w:rsidP="00BA01C8">
      <w:pPr>
        <w:ind w:left="240" w:hangingChars="100" w:hanging="240"/>
        <w:rPr>
          <w:rStyle w:val="aff0"/>
          <w:rFonts w:ascii="ＭＳ Ｐゴシック" w:eastAsia="ＭＳ Ｐゴシック" w:hAnsi="ＭＳ Ｐゴシック"/>
        </w:rPr>
      </w:pPr>
      <w:r w:rsidRPr="002A7F8D">
        <w:rPr>
          <w:rStyle w:val="aff0"/>
          <w:rFonts w:ascii="ＭＳ Ｐゴシック" w:eastAsia="ＭＳ Ｐゴシック" w:hAnsi="ＭＳ Ｐゴシック"/>
        </w:rPr>
        <w:t>【図２】　現物出資規制・有利発行規制の適用関係</w:t>
      </w:r>
    </w:p>
    <w:p w14:paraId="028C16A8" w14:textId="7323D639" w:rsidR="00532720" w:rsidRPr="0072233A" w:rsidRDefault="007C7A0B" w:rsidP="00532720">
      <w:pPr>
        <w:ind w:leftChars="100" w:left="420" w:hangingChars="100" w:hanging="210"/>
      </w:pPr>
      <w:r>
        <w:rPr>
          <w:noProof/>
        </w:rPr>
        <w:drawing>
          <wp:inline distT="0" distB="0" distL="0" distR="0" wp14:anchorId="40DE4636" wp14:editId="38059986">
            <wp:extent cx="5927090" cy="2060542"/>
            <wp:effectExtent l="0" t="0" r="0" b="0"/>
            <wp:docPr id="89" name="図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法人税_7.jpg"/>
                    <pic:cNvPicPr/>
                  </pic:nvPicPr>
                  <pic:blipFill rotWithShape="1">
                    <a:blip r:embed="rId30" cstate="print">
                      <a:extLst>
                        <a:ext uri="{28A0092B-C50C-407E-A947-70E740481C1C}">
                          <a14:useLocalDpi xmlns:a14="http://schemas.microsoft.com/office/drawing/2010/main" val="0"/>
                        </a:ext>
                      </a:extLst>
                    </a:blip>
                    <a:srcRect t="11072"/>
                    <a:stretch/>
                  </pic:blipFill>
                  <pic:spPr bwMode="auto">
                    <a:xfrm>
                      <a:off x="0" y="0"/>
                      <a:ext cx="5995000" cy="2084151"/>
                    </a:xfrm>
                    <a:prstGeom prst="rect">
                      <a:avLst/>
                    </a:prstGeom>
                    <a:ln>
                      <a:noFill/>
                    </a:ln>
                    <a:extLst>
                      <a:ext uri="{53640926-AAD7-44D8-BBD7-CCE9431645EC}">
                        <a14:shadowObscured xmlns:a14="http://schemas.microsoft.com/office/drawing/2010/main"/>
                      </a:ext>
                    </a:extLst>
                  </pic:spPr>
                </pic:pic>
              </a:graphicData>
            </a:graphic>
          </wp:inline>
        </w:drawing>
      </w:r>
    </w:p>
    <w:p w14:paraId="1AB61903" w14:textId="4B863F77" w:rsidR="00516A66" w:rsidRPr="00C822D6" w:rsidRDefault="00532720" w:rsidP="00532720">
      <w:pPr>
        <w:ind w:leftChars="100" w:left="420" w:hangingChars="100" w:hanging="210"/>
      </w:pPr>
      <w:r w:rsidRPr="0072233A">
        <w:t>（出典）　経済産業省「令和</w:t>
      </w:r>
      <w:r w:rsidR="0085437C">
        <w:rPr>
          <w:rFonts w:hint="eastAsia"/>
        </w:rPr>
        <w:t>3</w:t>
      </w:r>
      <w:r w:rsidRPr="0072233A">
        <w:t>年度税制改正に関する経済産業省要望【概要】」</w:t>
      </w:r>
    </w:p>
    <w:p w14:paraId="51B93C53" w14:textId="77777777" w:rsidR="00516A66" w:rsidRDefault="00516A66" w:rsidP="00516A66">
      <w:pPr>
        <w:ind w:firstLineChars="100" w:firstLine="210"/>
      </w:pPr>
      <w:r>
        <w:rPr>
          <w:noProof/>
        </w:rPr>
        <w:lastRenderedPageBreak/>
        <mc:AlternateContent>
          <mc:Choice Requires="wpg">
            <w:drawing>
              <wp:anchor distT="0" distB="0" distL="114300" distR="114300" simplePos="0" relativeHeight="251686912" behindDoc="0" locked="0" layoutInCell="1" allowOverlap="1" wp14:anchorId="4D44F036" wp14:editId="68C029FF">
                <wp:simplePos x="0" y="0"/>
                <wp:positionH relativeFrom="column">
                  <wp:posOffset>0</wp:posOffset>
                </wp:positionH>
                <wp:positionV relativeFrom="paragraph">
                  <wp:posOffset>-635</wp:posOffset>
                </wp:positionV>
                <wp:extent cx="6118225" cy="310515"/>
                <wp:effectExtent l="0" t="0" r="0" b="0"/>
                <wp:wrapNone/>
                <wp:docPr id="386629"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0"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6F169C2E" w14:textId="601300E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wps:txbx>
                        <wps:bodyPr rot="0" vert="horz" wrap="square" lIns="252000" tIns="0" rIns="0" bIns="0" anchor="ctr" anchorCtr="0" upright="1">
                          <a:noAutofit/>
                        </wps:bodyPr>
                      </wps:wsp>
                      <wps:wsp>
                        <wps:cNvPr id="38663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134498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D44F036" id="_x0000_s1093" style="position:absolute;left:0;text-align:left;margin-left:0;margin-top:-.05pt;width:481.75pt;height:24.45pt;z-index:25168691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kQ4nLFBAAABA8AAA4AAAAAAAAAAAAAAAAALgIAAGRycy9lMm9Eb2MueG1sUEsBAi0AFAAG&#10;AAgAAAAhACy0xj/dAAAABQEAAA8AAAAAAAAAAAAAAAAAHwcAAGRycy9kb3ducmV2LnhtbFBLBQYA&#10;AAAABAAEAPMAAAApCAAAAAA=&#10;">
                <o:lock v:ext="edit" aspectratio="t"/>
                <v:shape id="1 つの角を切り取った四角形 165" o:spid="_x0000_s109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6F169C2E" w14:textId="601300E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カーボンニュートラルに向けた投資促税制の創設</w:t>
                        </w:r>
                      </w:p>
                    </w:txbxContent>
                  </v:textbox>
                </v:shape>
                <v:oval id="円/楕円 166" o:spid="_x0000_s109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" fillcolor="#f90" strokecolor="#2f5596" strokeweight="2pt">
                  <o:lock v:ext="edit" aspectratio="t"/>
                  <v:textbox inset="0,0,0,0">
                    <w:txbxContent>
                      <w:p w14:paraId="31344984"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７</w:t>
                        </w:r>
                      </w:p>
                    </w:txbxContent>
                  </v:textbox>
                </v:oval>
              </v:group>
            </w:pict>
          </mc:Fallback>
        </mc:AlternateContent>
      </w:r>
    </w:p>
    <w:p w14:paraId="4A4C14A4" w14:textId="77777777" w:rsidR="00516A66" w:rsidRDefault="00516A66" w:rsidP="00516A66">
      <w:pPr>
        <w:ind w:firstLineChars="100" w:firstLine="210"/>
      </w:pPr>
    </w:p>
    <w:p w14:paraId="63C0C545" w14:textId="77777777" w:rsidR="00516A66" w:rsidRPr="00974414" w:rsidRDefault="00516A66" w:rsidP="00516A66">
      <w:pPr>
        <w:pStyle w:val="afd"/>
      </w:pPr>
      <w:r w:rsidRPr="00974414">
        <w:rPr>
          <w:rFonts w:hint="eastAsia"/>
        </w:rPr>
        <w:t>（１）改正の背景</w:t>
      </w:r>
    </w:p>
    <w:p w14:paraId="755CE545" w14:textId="77777777" w:rsidR="00516A66" w:rsidRDefault="00516A66" w:rsidP="00516A66">
      <w:pPr>
        <w:ind w:firstLineChars="100" w:firstLine="210"/>
      </w:pPr>
      <w:r w:rsidRPr="00D64898">
        <w:rPr>
          <w:rFonts w:hint="eastAsia"/>
        </w:rPr>
        <w:t>「</w:t>
      </w:r>
      <w:r w:rsidRPr="00D64898">
        <w:t>2050</w:t>
      </w:r>
      <w:r w:rsidRPr="00D64898">
        <w:rPr>
          <w:rFonts w:hint="eastAsia"/>
        </w:rPr>
        <w:t>年カーボンニュートラル」という目標達成に向け企業の投資を促進するため、産業競争力強化法を改正し、</w:t>
      </w:r>
      <w:r>
        <w:rPr>
          <w:rFonts w:hint="eastAsia"/>
        </w:rPr>
        <w:t>その</w:t>
      </w:r>
      <w:r w:rsidRPr="00D64898">
        <w:rPr>
          <w:rFonts w:hint="eastAsia"/>
        </w:rPr>
        <w:t>実現を促すこととしています。</w:t>
      </w:r>
    </w:p>
    <w:p w14:paraId="07D475EA" w14:textId="77777777" w:rsidR="00516A66" w:rsidRDefault="00516A66" w:rsidP="00516A66">
      <w:pPr>
        <w:ind w:firstLineChars="100" w:firstLine="210"/>
      </w:pPr>
    </w:p>
    <w:p w14:paraId="7CBC5092" w14:textId="77777777" w:rsidR="00516A66" w:rsidRPr="00974414" w:rsidRDefault="00516A66" w:rsidP="00516A66">
      <w:pPr>
        <w:pStyle w:val="afd"/>
      </w:pPr>
      <w:r w:rsidRPr="00974414">
        <w:rPr>
          <w:rFonts w:hint="eastAsia"/>
        </w:rPr>
        <w:t>（２）改正の概要</w:t>
      </w:r>
    </w:p>
    <w:p w14:paraId="5F6BE494" w14:textId="6BF86425" w:rsidR="00516A66" w:rsidRDefault="00516A66" w:rsidP="00516A66">
      <w:pPr>
        <w:ind w:firstLineChars="100" w:firstLine="210"/>
      </w:pPr>
      <w:r w:rsidRPr="00C761EC">
        <w:t>青色申告書を提出する法人で同法の中長期環境適応計画</w:t>
      </w:r>
      <w:r>
        <w:rPr>
          <w:rFonts w:hint="eastAsia"/>
        </w:rPr>
        <w:t>（</w:t>
      </w:r>
      <w:r w:rsidRPr="00C761EC">
        <w:t>仮称</w:t>
      </w:r>
      <w:r>
        <w:rPr>
          <w:rFonts w:hint="eastAsia"/>
        </w:rPr>
        <w:t>）</w:t>
      </w:r>
      <w:r w:rsidRPr="00C761EC">
        <w:t>について認定を受けたものが、</w:t>
      </w:r>
      <w:r>
        <w:rPr>
          <w:rFonts w:hint="eastAsia"/>
        </w:rPr>
        <w:t>同法の</w:t>
      </w:r>
      <w:r w:rsidRPr="00C761EC">
        <w:t>改正施行日から令和</w:t>
      </w:r>
      <w:r w:rsidR="0085437C">
        <w:rPr>
          <w:rFonts w:hint="eastAsia"/>
        </w:rPr>
        <w:t>6</w:t>
      </w:r>
      <w:r w:rsidRPr="00C761EC">
        <w:t>年</w:t>
      </w:r>
      <w:r w:rsidR="0085437C">
        <w:rPr>
          <w:rFonts w:hint="eastAsia"/>
        </w:rPr>
        <w:t>3</w:t>
      </w:r>
      <w:r w:rsidRPr="00C761EC">
        <w:t>月31日までの間に、その中長期環境適応計画に記載された中長期環境適応生産性向上設備</w:t>
      </w:r>
      <w:r>
        <w:rPr>
          <w:rFonts w:hint="eastAsia"/>
        </w:rPr>
        <w:t>（</w:t>
      </w:r>
      <w:r w:rsidRPr="00C761EC">
        <w:t>仮称</w:t>
      </w:r>
      <w:r>
        <w:rPr>
          <w:rFonts w:hint="eastAsia"/>
        </w:rPr>
        <w:t>）、</w:t>
      </w:r>
      <w:r w:rsidRPr="00C761EC">
        <w:t>又は中長期環境適応需要開拓製品生産設備</w:t>
      </w:r>
      <w:r>
        <w:rPr>
          <w:rFonts w:hint="eastAsia"/>
        </w:rPr>
        <w:t>（</w:t>
      </w:r>
      <w:r w:rsidRPr="00C761EC">
        <w:t>仮称</w:t>
      </w:r>
      <w:r>
        <w:rPr>
          <w:rFonts w:hint="eastAsia"/>
        </w:rPr>
        <w:t>）</w:t>
      </w:r>
      <w:r w:rsidRPr="00C761EC">
        <w:t>の取得等をして、国内にある事業の用に供した場合には、</w:t>
      </w:r>
      <w:r>
        <w:rPr>
          <w:rFonts w:hint="eastAsia"/>
        </w:rPr>
        <w:t>特別償却又は税額控除</w:t>
      </w:r>
      <w:r w:rsidRPr="00F82D42">
        <w:t>の</w:t>
      </w:r>
      <w:r>
        <w:rPr>
          <w:rFonts w:hint="eastAsia"/>
        </w:rPr>
        <w:t>適用が受けられることとされました。</w:t>
      </w:r>
    </w:p>
    <w:p w14:paraId="492CDF33" w14:textId="77777777" w:rsidR="00516A66" w:rsidRPr="00F82D42" w:rsidRDefault="00516A66" w:rsidP="00516A66">
      <w:pPr>
        <w:ind w:firstLineChars="100" w:firstLine="210"/>
      </w:pPr>
    </w:p>
    <w:p w14:paraId="597B94C6" w14:textId="77777777" w:rsidR="00516A66" w:rsidRDefault="00516A66" w:rsidP="00516A66">
      <w:pPr>
        <w:pStyle w:val="af9"/>
      </w:pPr>
      <w:r>
        <w:rPr>
          <w:rFonts w:hint="eastAsia"/>
        </w:rPr>
        <w:t>■「特別償却又は税額控除」とは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3EAFA303" w14:textId="77777777" w:rsidTr="00157142">
        <w:trPr>
          <w:jc w:val="center"/>
        </w:trPr>
        <w:tc>
          <w:tcPr>
            <w:tcW w:w="0" w:type="auto"/>
            <w:shd w:val="thinDiagCross" w:color="FDE9D9" w:fill="FFFFFF"/>
          </w:tcPr>
          <w:p w14:paraId="75074352"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取得価額の50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の特別償却</w:t>
            </w:r>
          </w:p>
          <w:p w14:paraId="32AEA75D" w14:textId="718A5ADC"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280CBE">
              <w:rPr>
                <w:rFonts w:ascii="ＭＳ ゴシック" w:eastAsia="ＭＳ ゴシック" w:hAnsi="ＭＳ ゴシック"/>
                <w:sz w:val="22"/>
                <w:szCs w:val="22"/>
              </w:rPr>
              <w:t>取得価額の</w:t>
            </w:r>
            <w:r w:rsidR="0085437C">
              <w:rPr>
                <w:rFonts w:ascii="ＭＳ ゴシック" w:eastAsia="ＭＳ ゴシック" w:hAnsi="ＭＳ ゴシック" w:hint="eastAsia"/>
                <w:sz w:val="22"/>
                <w:szCs w:val="22"/>
              </w:rPr>
              <w:t>5</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温室効果ガスの削減に著しく資するものは、10</w:t>
            </w:r>
            <w:r>
              <w:rPr>
                <w:rFonts w:ascii="ＭＳ ゴシック" w:eastAsia="ＭＳ ゴシック" w:hAnsi="ＭＳ ゴシック" w:hint="eastAsia"/>
                <w:sz w:val="22"/>
                <w:szCs w:val="22"/>
              </w:rPr>
              <w:t>％）</w:t>
            </w:r>
            <w:r w:rsidRPr="00280CBE">
              <w:rPr>
                <w:rFonts w:ascii="ＭＳ ゴシック" w:eastAsia="ＭＳ ゴシック" w:hAnsi="ＭＳ ゴシック"/>
                <w:sz w:val="22"/>
                <w:szCs w:val="22"/>
              </w:rPr>
              <w:t>の税額控除</w:t>
            </w:r>
          </w:p>
          <w:p w14:paraId="715756F3" w14:textId="77777777" w:rsidR="00516A66" w:rsidRPr="002A2C87" w:rsidRDefault="00516A66" w:rsidP="00157142">
            <w:pPr>
              <w:pStyle w:val="af3"/>
              <w:ind w:left="142"/>
              <w:rPr>
                <w:rFonts w:ascii="ＭＳ ゴシック" w:eastAsia="ＭＳ ゴシック" w:hAnsi="ＭＳ ゴシック"/>
                <w:sz w:val="22"/>
                <w:szCs w:val="22"/>
              </w:rPr>
            </w:pPr>
            <w:r>
              <w:rPr>
                <w:rFonts w:ascii="ＭＳ ゴシック" w:eastAsia="ＭＳ ゴシック" w:hAnsi="ＭＳ ゴシック" w:hint="eastAsia"/>
                <w:sz w:val="22"/>
                <w:szCs w:val="22"/>
              </w:rPr>
              <w:t>いずれかを</w:t>
            </w:r>
            <w:r w:rsidRPr="002A2C87">
              <w:rPr>
                <w:rFonts w:ascii="ＭＳ ゴシック" w:eastAsia="ＭＳ ゴシック" w:hAnsi="ＭＳ ゴシック"/>
                <w:sz w:val="22"/>
                <w:szCs w:val="22"/>
              </w:rPr>
              <w:t>選択適用</w:t>
            </w:r>
            <w:r>
              <w:rPr>
                <w:rFonts w:ascii="ＭＳ ゴシック" w:eastAsia="ＭＳ ゴシック" w:hAnsi="ＭＳ ゴシック" w:hint="eastAsia"/>
                <w:sz w:val="22"/>
                <w:szCs w:val="22"/>
              </w:rPr>
              <w:t>することができます</w:t>
            </w:r>
            <w:r w:rsidRPr="002A2C87">
              <w:rPr>
                <w:rFonts w:ascii="ＭＳ ゴシック" w:eastAsia="ＭＳ ゴシック" w:hAnsi="ＭＳ ゴシック"/>
                <w:sz w:val="22"/>
                <w:szCs w:val="22"/>
              </w:rPr>
              <w:t>。</w:t>
            </w:r>
          </w:p>
        </w:tc>
      </w:tr>
    </w:tbl>
    <w:p w14:paraId="730D71F1" w14:textId="77777777" w:rsidR="00516A66" w:rsidRDefault="00516A66" w:rsidP="00516A66">
      <w:pPr>
        <w:pStyle w:val="af3"/>
      </w:pPr>
    </w:p>
    <w:p w14:paraId="65D9322B" w14:textId="77777777" w:rsidR="00516A66" w:rsidRDefault="00516A66" w:rsidP="00516A66">
      <w:pPr>
        <w:ind w:firstLineChars="100" w:firstLine="210"/>
      </w:pPr>
      <w:r>
        <w:rPr>
          <w:rFonts w:hint="eastAsia"/>
        </w:rPr>
        <w:t>対象資産の取得価額の合計額のうち、この制度の対象となる金額は500億円が限度となります。</w:t>
      </w:r>
    </w:p>
    <w:p w14:paraId="58669321" w14:textId="77777777" w:rsidR="00516A66" w:rsidRDefault="00516A66" w:rsidP="00516A66">
      <w:pPr>
        <w:ind w:firstLineChars="100" w:firstLine="210"/>
      </w:pPr>
      <w:r>
        <w:rPr>
          <w:rFonts w:hint="eastAsia"/>
        </w:rPr>
        <w:t>また、</w:t>
      </w:r>
      <w:r w:rsidRPr="00280CBE">
        <w:rPr>
          <w:noProof/>
        </w:rPr>
        <w:drawing>
          <wp:anchor distT="0" distB="0" distL="114300" distR="114300" simplePos="0" relativeHeight="251688960" behindDoc="0" locked="0" layoutInCell="1" allowOverlap="0" wp14:anchorId="2F18086F" wp14:editId="48085A46">
            <wp:simplePos x="0" y="0"/>
            <wp:positionH relativeFrom="page">
              <wp:posOffset>4279392</wp:posOffset>
            </wp:positionH>
            <wp:positionV relativeFrom="page">
              <wp:posOffset>9835654</wp:posOffset>
            </wp:positionV>
            <wp:extent cx="12192" cy="18293"/>
            <wp:effectExtent l="0" t="0" r="0" b="0"/>
            <wp:wrapTopAndBottom/>
            <wp:docPr id="386633" name="Picture 302246"/>
            <wp:cNvGraphicFramePr/>
            <a:graphic xmlns:a="http://schemas.openxmlformats.org/drawingml/2006/main">
              <a:graphicData uri="http://schemas.openxmlformats.org/drawingml/2006/picture">
                <pic:pic xmlns:pic="http://schemas.openxmlformats.org/drawingml/2006/picture">
                  <pic:nvPicPr>
                    <pic:cNvPr id="302246" name="Picture 302246"/>
                    <pic:cNvPicPr/>
                  </pic:nvPicPr>
                  <pic:blipFill>
                    <a:blip r:embed="rId22"/>
                    <a:stretch>
                      <a:fillRect/>
                    </a:stretch>
                  </pic:blipFill>
                  <pic:spPr>
                    <a:xfrm>
                      <a:off x="0" y="0"/>
                      <a:ext cx="12192" cy="18293"/>
                    </a:xfrm>
                    <a:prstGeom prst="rect">
                      <a:avLst/>
                    </a:prstGeom>
                  </pic:spPr>
                </pic:pic>
              </a:graphicData>
            </a:graphic>
          </wp:anchor>
        </w:drawing>
      </w:r>
      <w:r w:rsidRPr="00280CBE">
        <w:t>控除税額は</w:t>
      </w:r>
      <w:r>
        <w:rPr>
          <w:rFonts w:hint="eastAsia"/>
        </w:rPr>
        <w:t>、デジタルトランスフォーメーション</w:t>
      </w:r>
      <w:r w:rsidRPr="00280CBE">
        <w:t>投資促進税制の控除税額との合計で</w:t>
      </w:r>
      <w:r>
        <w:rPr>
          <w:rFonts w:hint="eastAsia"/>
        </w:rPr>
        <w:t>、</w:t>
      </w:r>
      <w:r w:rsidRPr="00280CBE">
        <w:t>当期の法人税額の20</w:t>
      </w:r>
      <w:r>
        <w:rPr>
          <w:rFonts w:hint="eastAsia"/>
        </w:rPr>
        <w:t>％が</w:t>
      </w:r>
      <w:r w:rsidRPr="00280CBE">
        <w:t>上限と</w:t>
      </w:r>
      <w:r>
        <w:rPr>
          <w:rFonts w:hint="eastAsia"/>
        </w:rPr>
        <w:t>なります</w:t>
      </w:r>
      <w:r w:rsidRPr="00280CBE">
        <w:t>。</w:t>
      </w:r>
    </w:p>
    <w:p w14:paraId="72274E53" w14:textId="09DCA734" w:rsidR="00516A66" w:rsidRDefault="00516A66" w:rsidP="00516A66">
      <w:pPr>
        <w:widowControl/>
        <w:jc w:val="left"/>
      </w:pPr>
    </w:p>
    <w:p w14:paraId="225D8F70" w14:textId="77777777" w:rsidR="00376EDD" w:rsidRPr="00C761EC" w:rsidRDefault="00376EDD" w:rsidP="00516A66">
      <w:pPr>
        <w:widowControl/>
        <w:jc w:val="left"/>
      </w:pPr>
    </w:p>
    <w:p w14:paraId="68F4B139" w14:textId="77777777" w:rsidR="00516A66" w:rsidRDefault="00516A66" w:rsidP="00516A66">
      <w:pPr>
        <w:ind w:firstLineChars="100" w:firstLine="210"/>
      </w:pPr>
      <w:r>
        <w:rPr>
          <w:noProof/>
        </w:rPr>
        <mc:AlternateContent>
          <mc:Choice Requires="wpg">
            <w:drawing>
              <wp:anchor distT="0" distB="0" distL="114300" distR="114300" simplePos="0" relativeHeight="251689984" behindDoc="0" locked="0" layoutInCell="1" allowOverlap="1" wp14:anchorId="037C0201" wp14:editId="47659A48">
                <wp:simplePos x="0" y="0"/>
                <wp:positionH relativeFrom="column">
                  <wp:posOffset>0</wp:posOffset>
                </wp:positionH>
                <wp:positionV relativeFrom="paragraph">
                  <wp:posOffset>-635</wp:posOffset>
                </wp:positionV>
                <wp:extent cx="6118225" cy="310515"/>
                <wp:effectExtent l="0" t="0" r="0" b="0"/>
                <wp:wrapNone/>
                <wp:docPr id="386635"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6"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14E266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wps:txbx>
                        <wps:bodyPr rot="0" vert="horz" wrap="square" lIns="252000" tIns="0" rIns="0" bIns="0" anchor="ctr" anchorCtr="0" upright="1">
                          <a:noAutofit/>
                        </wps:bodyPr>
                      </wps:wsp>
                      <wps:wsp>
                        <wps:cNvPr id="386637"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036CD7A"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7C0201" id="_x0000_s1096" style="position:absolute;left:0;text-align:left;margin-left:0;margin-top:-.05pt;width:481.75pt;height:24.45pt;z-index:25168998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">
                <o:lock v:ext="edit" aspectratio="t"/>
                <v:shape id="1 つの角を切り取った四角形 165" o:spid="_x0000_s1097"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14E2661"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中小企業向け投資促進税制等</w:t>
                        </w:r>
                      </w:p>
                    </w:txbxContent>
                  </v:textbox>
                </v:shape>
                <v:oval id="円/楕円 166" o:spid="_x0000_s1098"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" fillcolor="#f90" strokecolor="#2f5596" strokeweight="2pt">
                  <o:lock v:ext="edit" aspectratio="t"/>
                  <v:textbox inset="0,0,0,0">
                    <w:txbxContent>
                      <w:p w14:paraId="1036CD7A"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８</w:t>
                        </w:r>
                      </w:p>
                    </w:txbxContent>
                  </v:textbox>
                </v:oval>
              </v:group>
            </w:pict>
          </mc:Fallback>
        </mc:AlternateContent>
      </w:r>
    </w:p>
    <w:p w14:paraId="0E3FC747" w14:textId="77777777" w:rsidR="00516A66" w:rsidRDefault="00516A66" w:rsidP="00516A66">
      <w:pPr>
        <w:ind w:firstLineChars="100" w:firstLine="210"/>
      </w:pPr>
    </w:p>
    <w:p w14:paraId="3FCCB407" w14:textId="77777777" w:rsidR="00516A66" w:rsidRPr="008423BD" w:rsidRDefault="00516A66" w:rsidP="00516A66">
      <w:pPr>
        <w:pStyle w:val="12"/>
      </w:pPr>
      <w:r>
        <w:rPr>
          <w:rFonts w:hint="eastAsia"/>
        </w:rPr>
        <w:t>①</w:t>
      </w:r>
      <w:r w:rsidRPr="006A08CB">
        <w:t>中小企業者等の法人税の軽減税率の特例</w:t>
      </w:r>
    </w:p>
    <w:p w14:paraId="2B234417" w14:textId="1790D806" w:rsidR="00516A66" w:rsidRDefault="00516A66" w:rsidP="00516A66">
      <w:pPr>
        <w:ind w:firstLineChars="100" w:firstLine="210"/>
      </w:pPr>
      <w:r w:rsidRPr="006A08CB">
        <w:rPr>
          <w:rFonts w:hint="eastAsia"/>
        </w:rPr>
        <w:t>以下の軽減税率について、その適用期限を</w:t>
      </w:r>
      <w:r w:rsidR="0072745E">
        <w:rPr>
          <w:rFonts w:hint="eastAsia"/>
        </w:rPr>
        <w:t>2</w:t>
      </w:r>
      <w:r w:rsidRPr="006A08CB">
        <w:rPr>
          <w:rFonts w:hint="eastAsia"/>
        </w:rPr>
        <w:t>年間延長</w:t>
      </w:r>
      <w:r>
        <w:rPr>
          <w:rFonts w:hint="eastAsia"/>
        </w:rPr>
        <w:t>することとされています</w:t>
      </w:r>
      <w:r w:rsidRPr="006A08CB">
        <w:rPr>
          <w:rFonts w:hint="eastAsia"/>
        </w:rPr>
        <w:t>（令和</w:t>
      </w:r>
      <w:r w:rsidR="0085437C">
        <w:rPr>
          <w:rFonts w:hint="eastAsia"/>
        </w:rPr>
        <w:t>5</w:t>
      </w:r>
      <w:r w:rsidRPr="006A08CB">
        <w:rPr>
          <w:rFonts w:hint="eastAsia"/>
        </w:rPr>
        <w:t>年</w:t>
      </w:r>
      <w:r w:rsidR="0085437C">
        <w:rPr>
          <w:rFonts w:hint="eastAsia"/>
        </w:rPr>
        <w:t>3</w:t>
      </w:r>
      <w:r w:rsidRPr="006A08CB">
        <w:rPr>
          <w:rFonts w:hint="eastAsia"/>
        </w:rPr>
        <w:t>月31日までに開始する事業年度）。</w:t>
      </w:r>
    </w:p>
    <w:p w14:paraId="02F7EE24" w14:textId="77777777" w:rsidR="00516A66" w:rsidRPr="006A08CB" w:rsidRDefault="00516A66" w:rsidP="00516A66">
      <w:pPr>
        <w:ind w:firstLineChars="100" w:firstLine="210"/>
      </w:pPr>
    </w:p>
    <w:tbl>
      <w:tblPr>
        <w:tblStyle w:val="ad"/>
        <w:tblW w:w="0" w:type="auto"/>
        <w:jc w:val="center"/>
        <w:tblLayout w:type="fixed"/>
        <w:tblLook w:val="04A0" w:firstRow="1" w:lastRow="0" w:firstColumn="1" w:lastColumn="0" w:noHBand="0" w:noVBand="1"/>
      </w:tblPr>
      <w:tblGrid>
        <w:gridCol w:w="1896"/>
        <w:gridCol w:w="3366"/>
        <w:gridCol w:w="1266"/>
        <w:gridCol w:w="1266"/>
      </w:tblGrid>
      <w:tr w:rsidR="00516A66" w14:paraId="1587452B" w14:textId="77777777" w:rsidTr="00157142">
        <w:trPr>
          <w:jc w:val="center"/>
        </w:trPr>
        <w:tc>
          <w:tcPr>
            <w:tcW w:w="1896" w:type="dxa"/>
            <w:shd w:val="clear" w:color="auto" w:fill="00B0F0"/>
          </w:tcPr>
          <w:p w14:paraId="7C778F00"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対象法人</w:t>
            </w:r>
          </w:p>
        </w:tc>
        <w:tc>
          <w:tcPr>
            <w:tcW w:w="3366" w:type="dxa"/>
            <w:shd w:val="clear" w:color="auto" w:fill="00B0F0"/>
          </w:tcPr>
          <w:p w14:paraId="11B5EE7D"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所得区分</w:t>
            </w:r>
          </w:p>
        </w:tc>
        <w:tc>
          <w:tcPr>
            <w:tcW w:w="1266" w:type="dxa"/>
            <w:shd w:val="clear" w:color="auto" w:fill="00B0F0"/>
          </w:tcPr>
          <w:p w14:paraId="0B8AE2CB"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本則税率</w:t>
            </w:r>
          </w:p>
        </w:tc>
        <w:tc>
          <w:tcPr>
            <w:tcW w:w="1266" w:type="dxa"/>
            <w:tcBorders>
              <w:bottom w:val="single" w:sz="4" w:space="0" w:color="auto"/>
            </w:tcBorders>
            <w:shd w:val="clear" w:color="auto" w:fill="00B0F0"/>
          </w:tcPr>
          <w:p w14:paraId="6A2B2DC1"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措法税率</w:t>
            </w:r>
          </w:p>
        </w:tc>
      </w:tr>
      <w:tr w:rsidR="00516A66" w14:paraId="4179535E" w14:textId="77777777" w:rsidTr="00157142">
        <w:trPr>
          <w:jc w:val="center"/>
        </w:trPr>
        <w:tc>
          <w:tcPr>
            <w:tcW w:w="1896" w:type="dxa"/>
            <w:vMerge w:val="restart"/>
            <w:shd w:val="clear" w:color="auto" w:fill="00B0F0"/>
            <w:vAlign w:val="center"/>
          </w:tcPr>
          <w:p w14:paraId="0175465C" w14:textId="77777777" w:rsidR="00516A66" w:rsidRPr="006A08CB" w:rsidRDefault="00516A66" w:rsidP="00157142">
            <w:pPr>
              <w:jc w:val="center"/>
              <w:rPr>
                <w:rFonts w:asciiTheme="minorHAnsi" w:eastAsiaTheme="minorHAnsi" w:hAnsiTheme="minorHAnsi"/>
                <w:color w:val="FFFFFF" w:themeColor="background1"/>
              </w:rPr>
            </w:pPr>
            <w:r w:rsidRPr="006A08CB">
              <w:rPr>
                <w:rFonts w:hAnsi="ＭＳ 明朝" w:cs="ＭＳ 明朝" w:hint="eastAsia"/>
                <w:color w:val="FFFFFF" w:themeColor="background1"/>
              </w:rPr>
              <w:t>中小法人</w:t>
            </w:r>
          </w:p>
        </w:tc>
        <w:tc>
          <w:tcPr>
            <w:tcW w:w="3366" w:type="dxa"/>
          </w:tcPr>
          <w:p w14:paraId="0B18F2B2"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万円超の所得金額</w:t>
            </w:r>
          </w:p>
        </w:tc>
        <w:tc>
          <w:tcPr>
            <w:tcW w:w="1266" w:type="dxa"/>
          </w:tcPr>
          <w:p w14:paraId="57233DC7"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23.2</w:t>
            </w:r>
            <w:r w:rsidRPr="0085437C">
              <w:rPr>
                <w:rFonts w:asciiTheme="majorEastAsia" w:eastAsiaTheme="majorEastAsia" w:hAnsiTheme="majorEastAsia" w:cs="ＭＳ 明朝" w:hint="eastAsia"/>
              </w:rPr>
              <w:t>％</w:t>
            </w:r>
          </w:p>
        </w:tc>
        <w:tc>
          <w:tcPr>
            <w:tcW w:w="1266" w:type="dxa"/>
            <w:tcBorders>
              <w:tr2bl w:val="single" w:sz="4" w:space="0" w:color="auto"/>
            </w:tcBorders>
          </w:tcPr>
          <w:p w14:paraId="7E05D996" w14:textId="77777777" w:rsidR="00516A66" w:rsidRPr="0085437C" w:rsidRDefault="00516A66" w:rsidP="00157142">
            <w:pPr>
              <w:jc w:val="center"/>
              <w:rPr>
                <w:rFonts w:asciiTheme="majorEastAsia" w:eastAsiaTheme="majorEastAsia" w:hAnsiTheme="majorEastAsia"/>
              </w:rPr>
            </w:pPr>
          </w:p>
        </w:tc>
      </w:tr>
      <w:tr w:rsidR="00516A66" w14:paraId="49C04336" w14:textId="77777777" w:rsidTr="00157142">
        <w:trPr>
          <w:jc w:val="center"/>
        </w:trPr>
        <w:tc>
          <w:tcPr>
            <w:tcW w:w="1896" w:type="dxa"/>
            <w:vMerge/>
            <w:shd w:val="clear" w:color="auto" w:fill="00B0F0"/>
          </w:tcPr>
          <w:p w14:paraId="66800AFF" w14:textId="77777777" w:rsidR="00516A66" w:rsidRDefault="00516A66" w:rsidP="00157142">
            <w:pPr>
              <w:rPr>
                <w:rFonts w:asciiTheme="minorHAnsi" w:eastAsiaTheme="minorHAnsi" w:hAnsiTheme="minorHAnsi"/>
              </w:rPr>
            </w:pPr>
          </w:p>
        </w:tc>
        <w:tc>
          <w:tcPr>
            <w:tcW w:w="3366" w:type="dxa"/>
          </w:tcPr>
          <w:p w14:paraId="5932CE46" w14:textId="77777777" w:rsidR="00516A66" w:rsidRPr="0085437C" w:rsidRDefault="00516A66" w:rsidP="00157142">
            <w:pPr>
              <w:rPr>
                <w:rFonts w:asciiTheme="majorEastAsia" w:eastAsiaTheme="majorEastAsia" w:hAnsiTheme="majorEastAsia"/>
              </w:rPr>
            </w:pPr>
            <w:r w:rsidRPr="0085437C">
              <w:rPr>
                <w:rFonts w:asciiTheme="majorEastAsia" w:eastAsiaTheme="majorEastAsia" w:hAnsiTheme="majorEastAsia" w:cs="ＭＳ 明朝" w:hint="eastAsia"/>
              </w:rPr>
              <w:t>年</w:t>
            </w:r>
            <w:r w:rsidRPr="0085437C">
              <w:rPr>
                <w:rFonts w:asciiTheme="majorEastAsia" w:eastAsiaTheme="majorEastAsia" w:hAnsiTheme="majorEastAsia" w:hint="eastAsia"/>
              </w:rPr>
              <w:t>800</w:t>
            </w:r>
            <w:r w:rsidRPr="0085437C">
              <w:rPr>
                <w:rFonts w:asciiTheme="majorEastAsia" w:eastAsiaTheme="majorEastAsia" w:hAnsiTheme="majorEastAsia" w:cs="ＭＳ 明朝" w:hint="eastAsia"/>
              </w:rPr>
              <w:t>万円以下の所得金額</w:t>
            </w:r>
          </w:p>
        </w:tc>
        <w:tc>
          <w:tcPr>
            <w:tcW w:w="1266" w:type="dxa"/>
          </w:tcPr>
          <w:p w14:paraId="0D203404"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19</w:t>
            </w:r>
            <w:r w:rsidRPr="0085437C">
              <w:rPr>
                <w:rFonts w:asciiTheme="majorEastAsia" w:eastAsiaTheme="majorEastAsia" w:hAnsiTheme="majorEastAsia" w:cs="ＭＳ 明朝" w:hint="eastAsia"/>
              </w:rPr>
              <w:t>％</w:t>
            </w:r>
          </w:p>
        </w:tc>
        <w:tc>
          <w:tcPr>
            <w:tcW w:w="1266" w:type="dxa"/>
          </w:tcPr>
          <w:p w14:paraId="2778361A" w14:textId="77777777" w:rsidR="00516A66" w:rsidRPr="0085437C" w:rsidRDefault="00516A66" w:rsidP="00157142">
            <w:pPr>
              <w:jc w:val="center"/>
              <w:rPr>
                <w:rFonts w:asciiTheme="majorEastAsia" w:eastAsiaTheme="majorEastAsia" w:hAnsiTheme="majorEastAsia"/>
              </w:rPr>
            </w:pPr>
            <w:r w:rsidRPr="0085437C">
              <w:rPr>
                <w:rFonts w:asciiTheme="majorEastAsia" w:eastAsiaTheme="majorEastAsia" w:hAnsiTheme="majorEastAsia" w:hint="eastAsia"/>
              </w:rPr>
              <w:t>15</w:t>
            </w:r>
            <w:r w:rsidRPr="0085437C">
              <w:rPr>
                <w:rFonts w:asciiTheme="majorEastAsia" w:eastAsiaTheme="majorEastAsia" w:hAnsiTheme="majorEastAsia" w:cs="ＭＳ 明朝" w:hint="eastAsia"/>
              </w:rPr>
              <w:t>％</w:t>
            </w:r>
          </w:p>
        </w:tc>
      </w:tr>
    </w:tbl>
    <w:p w14:paraId="6FDF3832" w14:textId="7A547ED2" w:rsidR="00516A66" w:rsidRDefault="00516A66" w:rsidP="00516A66">
      <w:pPr>
        <w:pStyle w:val="12"/>
      </w:pPr>
    </w:p>
    <w:p w14:paraId="169234E7" w14:textId="49DF6CBE" w:rsidR="00376EDD" w:rsidRDefault="00376EDD" w:rsidP="00516A66">
      <w:pPr>
        <w:pStyle w:val="12"/>
      </w:pPr>
    </w:p>
    <w:p w14:paraId="1B5B7E4E" w14:textId="77777777" w:rsidR="00820C29" w:rsidRDefault="00820C29" w:rsidP="00516A66">
      <w:pPr>
        <w:pStyle w:val="12"/>
      </w:pPr>
    </w:p>
    <w:p w14:paraId="617BBE3D" w14:textId="77777777" w:rsidR="00516A66" w:rsidRPr="008423BD" w:rsidRDefault="00516A66" w:rsidP="00516A66">
      <w:pPr>
        <w:pStyle w:val="12"/>
      </w:pPr>
      <w:r>
        <w:rPr>
          <w:rFonts w:hint="eastAsia"/>
        </w:rPr>
        <w:lastRenderedPageBreak/>
        <w:t>②</w:t>
      </w:r>
      <w:r w:rsidRPr="006A08CB">
        <w:t>中小企業投資促進税制</w:t>
      </w:r>
      <w:r>
        <w:rPr>
          <w:rFonts w:hint="eastAsia"/>
        </w:rPr>
        <w:t>の見直し</w:t>
      </w:r>
    </w:p>
    <w:p w14:paraId="633E0F89" w14:textId="7A928728" w:rsidR="00516A66" w:rsidRPr="006A08CB" w:rsidRDefault="00516A66" w:rsidP="00516A66">
      <w:pPr>
        <w:ind w:firstLineChars="100" w:firstLine="210"/>
      </w:pPr>
      <w:r w:rsidRPr="006A08CB">
        <w:t>次の見直しを行った</w:t>
      </w:r>
      <w:r>
        <w:rPr>
          <w:rFonts w:hint="eastAsia"/>
        </w:rPr>
        <w:t>上で</w:t>
      </w:r>
      <w:r w:rsidRPr="006A08CB">
        <w:t>、その適用期限を</w:t>
      </w:r>
      <w:r w:rsidR="0085437C">
        <w:rPr>
          <w:rFonts w:hint="eastAsia"/>
        </w:rPr>
        <w:t>2</w:t>
      </w:r>
      <w:r w:rsidRPr="006A08CB">
        <w:t>年延長する</w:t>
      </w:r>
      <w:r>
        <w:rPr>
          <w:rFonts w:hint="eastAsia"/>
        </w:rPr>
        <w:t>こととされています</w:t>
      </w:r>
      <w:r w:rsidRPr="006A08CB">
        <w:t>。</w:t>
      </w:r>
    </w:p>
    <w:p w14:paraId="5EE6F1C1" w14:textId="77777777" w:rsidR="00516A66" w:rsidRDefault="00516A66" w:rsidP="00516A66">
      <w:pPr>
        <w:ind w:firstLineChars="100" w:firstLine="210"/>
        <w:rPr>
          <w:rFonts w:hAnsi="ＭＳ 明朝" w:cs="ＭＳ 明朝"/>
        </w:rPr>
      </w:pPr>
    </w:p>
    <w:p w14:paraId="5CD56409" w14:textId="77777777" w:rsidR="00516A66" w:rsidRDefault="00516A66" w:rsidP="00516A66">
      <w:pPr>
        <w:pStyle w:val="af9"/>
      </w:pPr>
      <w:r>
        <w:rPr>
          <w:rFonts w:hint="eastAsia"/>
        </w:rPr>
        <w:t>■対象となる指定事業の追加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4A69C3B6" w14:textId="77777777" w:rsidTr="00157142">
        <w:trPr>
          <w:jc w:val="center"/>
        </w:trPr>
        <w:tc>
          <w:tcPr>
            <w:tcW w:w="0" w:type="auto"/>
            <w:shd w:val="thinDiagCross" w:color="FDE9D9" w:fill="FFFFFF"/>
          </w:tcPr>
          <w:p w14:paraId="016B8ED5" w14:textId="77777777" w:rsidR="00516A66" w:rsidRPr="00280CBE"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不動産業</w:t>
            </w:r>
          </w:p>
          <w:p w14:paraId="16532187" w14:textId="77777777" w:rsidR="00516A66" w:rsidRPr="006A08CB"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物品賃貸業</w:t>
            </w:r>
          </w:p>
          <w:p w14:paraId="0E39E89A" w14:textId="77777777" w:rsidR="00516A66"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料亭、バー、キャパレー、ナイトクラブその他これらに類する事業</w:t>
            </w:r>
            <w:r>
              <w:rPr>
                <w:rFonts w:ascii="ＭＳ ゴシック" w:eastAsia="ＭＳ ゴシック" w:hAnsi="ＭＳ ゴシック" w:hint="eastAsia"/>
                <w:sz w:val="22"/>
                <w:szCs w:val="22"/>
              </w:rPr>
              <w:t>（</w:t>
            </w:r>
            <w:r w:rsidRPr="006A08CB">
              <w:rPr>
                <w:rFonts w:ascii="ＭＳ ゴシック" w:eastAsia="ＭＳ ゴシック" w:hAnsi="ＭＳ ゴシック"/>
                <w:sz w:val="22"/>
                <w:szCs w:val="22"/>
              </w:rPr>
              <w:t>生活衛生同業組合の組</w:t>
            </w:r>
          </w:p>
          <w:p w14:paraId="5E9D0F88" w14:textId="77777777" w:rsidR="00516A66" w:rsidRPr="002A2C87" w:rsidRDefault="00516A66" w:rsidP="00157142">
            <w:pPr>
              <w:pStyle w:val="af3"/>
              <w:ind w:left="142" w:firstLineChars="100" w:firstLine="220"/>
              <w:rPr>
                <w:rFonts w:ascii="ＭＳ ゴシック" w:eastAsia="ＭＳ ゴシック" w:hAnsi="ＭＳ ゴシック"/>
                <w:sz w:val="22"/>
                <w:szCs w:val="22"/>
              </w:rPr>
            </w:pPr>
            <w:r w:rsidRPr="006A08CB">
              <w:rPr>
                <w:rFonts w:ascii="ＭＳ ゴシック" w:eastAsia="ＭＳ ゴシック" w:hAnsi="ＭＳ ゴシック"/>
                <w:sz w:val="22"/>
                <w:szCs w:val="22"/>
              </w:rPr>
              <w:t>合員が行うものに限る。</w:t>
            </w:r>
            <w:r>
              <w:rPr>
                <w:rFonts w:ascii="ＭＳ ゴシック" w:eastAsia="ＭＳ ゴシック" w:hAnsi="ＭＳ ゴシック" w:hint="eastAsia"/>
                <w:sz w:val="22"/>
                <w:szCs w:val="22"/>
              </w:rPr>
              <w:t>）</w:t>
            </w:r>
          </w:p>
        </w:tc>
      </w:tr>
    </w:tbl>
    <w:p w14:paraId="56860378" w14:textId="77777777" w:rsidR="00516A66" w:rsidRDefault="00516A66" w:rsidP="00516A66">
      <w:pPr>
        <w:ind w:firstLineChars="100" w:firstLine="210"/>
        <w:rPr>
          <w:rFonts w:hAnsi="ＭＳ 明朝" w:cs="ＭＳ 明朝"/>
        </w:rPr>
      </w:pPr>
    </w:p>
    <w:p w14:paraId="6E3FF113" w14:textId="77777777" w:rsidR="00516A66" w:rsidRDefault="00516A66" w:rsidP="00516A66">
      <w:pPr>
        <w:pStyle w:val="af9"/>
      </w:pPr>
      <w:r>
        <w:rPr>
          <w:rFonts w:hint="eastAsia"/>
        </w:rPr>
        <w:t>■対象法人の追加</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5E71C83F" w14:textId="77777777" w:rsidTr="00157142">
        <w:trPr>
          <w:jc w:val="center"/>
        </w:trPr>
        <w:tc>
          <w:tcPr>
            <w:tcW w:w="0" w:type="auto"/>
            <w:shd w:val="thinDiagCross" w:color="FDE9D9" w:fill="FFFFFF"/>
          </w:tcPr>
          <w:p w14:paraId="261067F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6A08CB">
              <w:rPr>
                <w:rFonts w:ascii="ＭＳ ゴシック" w:eastAsia="ＭＳ ゴシック" w:hAnsi="ＭＳ ゴシック"/>
                <w:sz w:val="22"/>
                <w:szCs w:val="22"/>
              </w:rPr>
              <w:t>商店街振興組合</w:t>
            </w:r>
          </w:p>
        </w:tc>
      </w:tr>
    </w:tbl>
    <w:p w14:paraId="22F92733" w14:textId="799A91AB" w:rsidR="00516A66" w:rsidRDefault="00516A66" w:rsidP="00516A66">
      <w:pPr>
        <w:widowControl/>
        <w:jc w:val="left"/>
        <w:rPr>
          <w:rFonts w:hAnsi="ＭＳ 明朝" w:cs="ＭＳ 明朝"/>
        </w:rPr>
      </w:pPr>
    </w:p>
    <w:p w14:paraId="39D33400" w14:textId="77777777" w:rsidR="00376EDD" w:rsidRPr="006A08CB" w:rsidRDefault="00376EDD" w:rsidP="00516A66">
      <w:pPr>
        <w:widowControl/>
        <w:jc w:val="left"/>
        <w:rPr>
          <w:rFonts w:hAnsi="ＭＳ 明朝" w:cs="ＭＳ 明朝"/>
        </w:rPr>
      </w:pPr>
    </w:p>
    <w:p w14:paraId="4B618FF7" w14:textId="77777777" w:rsidR="00516A66" w:rsidRDefault="00516A66" w:rsidP="00516A66">
      <w:pPr>
        <w:ind w:firstLineChars="100" w:firstLine="210"/>
      </w:pPr>
      <w:r>
        <w:rPr>
          <w:noProof/>
        </w:rPr>
        <mc:AlternateContent>
          <mc:Choice Requires="wpg">
            <w:drawing>
              <wp:anchor distT="0" distB="0" distL="114300" distR="114300" simplePos="0" relativeHeight="251691008" behindDoc="0" locked="0" layoutInCell="1" allowOverlap="1" wp14:anchorId="1FDCA5A8" wp14:editId="6ECBEE47">
                <wp:simplePos x="0" y="0"/>
                <wp:positionH relativeFrom="column">
                  <wp:posOffset>0</wp:posOffset>
                </wp:positionH>
                <wp:positionV relativeFrom="paragraph">
                  <wp:posOffset>-635</wp:posOffset>
                </wp:positionV>
                <wp:extent cx="6118225" cy="310515"/>
                <wp:effectExtent l="0" t="0" r="0" b="0"/>
                <wp:wrapNone/>
                <wp:docPr id="386638"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39"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4156070"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wps:txbx>
                        <wps:bodyPr rot="0" vert="horz" wrap="square" lIns="252000" tIns="0" rIns="0" bIns="0" anchor="ctr" anchorCtr="0" upright="1">
                          <a:noAutofit/>
                        </wps:bodyPr>
                      </wps:wsp>
                      <wps:wsp>
                        <wps:cNvPr id="386640"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82A70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DCA5A8" id="_x0000_s1099" style="position:absolute;left:0;text-align:left;margin-left:0;margin-top:-.05pt;width:481.75pt;height:24.45pt;z-index:25169100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">
                <o:lock v:ext="edit" aspectratio="t"/>
                <v:shape id="1 つの角を切り取った四角形 165" o:spid="_x0000_s1100"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4156070" w14:textId="77777777" w:rsidR="00E52452" w:rsidRPr="00B076D1" w:rsidRDefault="00E52452" w:rsidP="00516A66">
                        <w:pPr>
                          <w:spacing w:line="420" w:lineRule="exact"/>
                          <w:jc w:val="left"/>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中小企業の経営資源の集約化に資する税制の創設</w:t>
                        </w:r>
                      </w:p>
                    </w:txbxContent>
                  </v:textbox>
                </v:shape>
                <v:oval id="円/楕円 166" o:spid="_x0000_s1101"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" fillcolor="#f90" strokecolor="#2f5596" strokeweight="2pt">
                  <o:lock v:ext="edit" aspectratio="t"/>
                  <v:textbox inset="0,0,0,0">
                    <w:txbxContent>
                      <w:p w14:paraId="282A7030" w14:textId="77777777" w:rsidR="00E52452" w:rsidRPr="00B076D1" w:rsidRDefault="00E52452" w:rsidP="00516A66">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９</w:t>
                        </w:r>
                      </w:p>
                    </w:txbxContent>
                  </v:textbox>
                </v:oval>
              </v:group>
            </w:pict>
          </mc:Fallback>
        </mc:AlternateContent>
      </w:r>
    </w:p>
    <w:p w14:paraId="78DCD8A9" w14:textId="77777777" w:rsidR="00516A66" w:rsidRDefault="00516A66" w:rsidP="00516A66">
      <w:pPr>
        <w:ind w:firstLineChars="100" w:firstLine="210"/>
      </w:pPr>
    </w:p>
    <w:p w14:paraId="4B70B4BE" w14:textId="77777777" w:rsidR="00516A66" w:rsidRPr="00974414" w:rsidRDefault="00516A66" w:rsidP="00516A66">
      <w:pPr>
        <w:pStyle w:val="afd"/>
      </w:pPr>
      <w:r w:rsidRPr="00974414">
        <w:rPr>
          <w:rFonts w:hint="eastAsia"/>
        </w:rPr>
        <w:t>（１）改正の背景</w:t>
      </w:r>
    </w:p>
    <w:p w14:paraId="3DD2C5D9" w14:textId="77777777" w:rsidR="00516A66" w:rsidRDefault="00516A66" w:rsidP="00516A66">
      <w:pPr>
        <w:ind w:firstLineChars="100" w:firstLine="210"/>
      </w:pPr>
      <w:bookmarkStart w:id="11" w:name="_Hlk58926346"/>
      <w:r w:rsidRPr="006F4D5F">
        <w:t>中小企業の経営資源の集約化による事業の再構築などにより、生産性を向上させ、足腰を強くする仕組みを構築していくこと</w:t>
      </w:r>
      <w:r>
        <w:rPr>
          <w:rFonts w:hint="eastAsia"/>
        </w:rPr>
        <w:t>を目的に創設されることになります。</w:t>
      </w:r>
    </w:p>
    <w:p w14:paraId="59FCF417" w14:textId="77777777" w:rsidR="00516A66" w:rsidRDefault="00516A66" w:rsidP="00516A66">
      <w:pPr>
        <w:ind w:firstLineChars="100" w:firstLine="210"/>
      </w:pPr>
    </w:p>
    <w:p w14:paraId="582D0386" w14:textId="77777777" w:rsidR="00516A66" w:rsidRPr="00974414" w:rsidRDefault="00516A66" w:rsidP="00516A66">
      <w:pPr>
        <w:pStyle w:val="afd"/>
      </w:pPr>
      <w:r w:rsidRPr="00974414">
        <w:rPr>
          <w:rFonts w:hint="eastAsia"/>
        </w:rPr>
        <w:t>（２）改正の概要</w:t>
      </w:r>
    </w:p>
    <w:p w14:paraId="51ED1E78" w14:textId="767EBD89" w:rsidR="00516A66" w:rsidRDefault="00516A66" w:rsidP="00516A66">
      <w:pPr>
        <w:ind w:firstLineChars="100" w:firstLine="210"/>
        <w:jc w:val="left"/>
      </w:pPr>
      <w:r w:rsidRPr="006F4D5F">
        <w:t>経営資源の集約化によって生産性向上等を目指す計画の認定を受けた中小企業が、中小企業の株式の取得後に簿外債務、偶発債務等が顕在化するリスクに備えるため、準備金を積み立てたときは、損金算入を認める措置を講</w:t>
      </w:r>
      <w:r>
        <w:rPr>
          <w:rFonts w:hint="eastAsia"/>
        </w:rPr>
        <w:t>ずるとともに、</w:t>
      </w:r>
      <w:r w:rsidRPr="006F4D5F">
        <w:t>認定を受けた中小企業は、新たな類型として中小企業経営強化税制の適用を可能とし、さらに、所得拡大促進税制の上乗せ要件に必要な計画の認定を不要とすることにより、</w:t>
      </w:r>
      <w:r>
        <w:rPr>
          <w:rFonts w:hint="eastAsia"/>
        </w:rPr>
        <w:t>Ｍ＆Ａ</w:t>
      </w:r>
      <w:r w:rsidRPr="006F4D5F">
        <w:t>後の積極的な投資や雇用の確保を促すこと</w:t>
      </w:r>
      <w:r>
        <w:rPr>
          <w:rFonts w:hint="eastAsia"/>
        </w:rPr>
        <w:t>とされます。</w:t>
      </w:r>
    </w:p>
    <w:p w14:paraId="773A334B" w14:textId="77777777" w:rsidR="00376EDD" w:rsidRDefault="00376EDD" w:rsidP="00516A66">
      <w:pPr>
        <w:ind w:firstLineChars="100" w:firstLine="210"/>
        <w:jc w:val="left"/>
      </w:pPr>
    </w:p>
    <w:bookmarkEnd w:id="11"/>
    <w:p w14:paraId="10B6C5ED" w14:textId="31B79DEA" w:rsidR="00516A66" w:rsidRDefault="00516A66" w:rsidP="00516A66">
      <w:pPr>
        <w:pStyle w:val="12"/>
      </w:pPr>
      <w:r>
        <w:rPr>
          <w:noProof/>
        </w:rPr>
        <w:drawing>
          <wp:inline distT="0" distB="0" distL="0" distR="0" wp14:anchorId="2081083D" wp14:editId="1125DC1D">
            <wp:extent cx="6120765" cy="1855470"/>
            <wp:effectExtent l="0" t="0" r="0" b="0"/>
            <wp:docPr id="53" name="図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120765" cy="1855470"/>
                    </a:xfrm>
                    <a:prstGeom prst="rect">
                      <a:avLst/>
                    </a:prstGeom>
                  </pic:spPr>
                </pic:pic>
              </a:graphicData>
            </a:graphic>
          </wp:inline>
        </w:drawing>
      </w:r>
    </w:p>
    <w:p w14:paraId="4ED3D0E4" w14:textId="77777777" w:rsidR="00516A66" w:rsidRPr="008423BD" w:rsidRDefault="00516A66" w:rsidP="00516A66">
      <w:pPr>
        <w:pStyle w:val="12"/>
      </w:pPr>
      <w:r w:rsidRPr="008423BD">
        <w:rPr>
          <w:rFonts w:hint="eastAsia"/>
        </w:rPr>
        <w:lastRenderedPageBreak/>
        <w:t>①</w:t>
      </w:r>
      <w:r>
        <w:rPr>
          <w:rFonts w:hint="eastAsia"/>
        </w:rPr>
        <w:t>対象法人</w:t>
      </w:r>
    </w:p>
    <w:p w14:paraId="2F0192B8" w14:textId="15346379" w:rsidR="00516A66" w:rsidRDefault="00516A66" w:rsidP="00516A66">
      <w:pPr>
        <w:ind w:firstLineChars="100" w:firstLine="210"/>
      </w:pPr>
      <w:r w:rsidRPr="006F4D5F">
        <w:t>青色申告書を提出する中小企業者</w:t>
      </w:r>
      <w:r>
        <w:rPr>
          <w:rFonts w:hint="eastAsia"/>
        </w:rPr>
        <w:t>（</w:t>
      </w:r>
      <w:r w:rsidRPr="006F4D5F">
        <w:t>適用除外事業者を除く。</w:t>
      </w:r>
      <w:r>
        <w:rPr>
          <w:rFonts w:hint="eastAsia"/>
        </w:rPr>
        <w:t>）</w:t>
      </w:r>
      <w:r w:rsidRPr="006F4D5F">
        <w:t>のうち同法の改正施行日から令和</w:t>
      </w:r>
      <w:r w:rsidR="0085437C">
        <w:rPr>
          <w:rFonts w:hint="eastAsia"/>
        </w:rPr>
        <w:t>6</w:t>
      </w:r>
      <w:r w:rsidRPr="006F4D5F">
        <w:t>年</w:t>
      </w:r>
      <w:r w:rsidR="0085437C">
        <w:rPr>
          <w:rFonts w:hint="eastAsia"/>
        </w:rPr>
        <w:t>3</w:t>
      </w:r>
      <w:r w:rsidRPr="006F4D5F">
        <w:t>月31日までの間に中小企業等経営強化法の経営力向上計画の認定を受けたもの</w:t>
      </w:r>
    </w:p>
    <w:p w14:paraId="6A667927" w14:textId="77777777" w:rsidR="00516A66" w:rsidRDefault="00516A66" w:rsidP="00516A66">
      <w:pPr>
        <w:ind w:firstLineChars="100" w:firstLine="210"/>
      </w:pPr>
    </w:p>
    <w:p w14:paraId="7842C4FA" w14:textId="77777777" w:rsidR="00516A66" w:rsidRDefault="00516A66" w:rsidP="00516A66">
      <w:pPr>
        <w:pStyle w:val="af9"/>
      </w:pPr>
      <w:r>
        <w:rPr>
          <w:rFonts w:hint="eastAsia"/>
        </w:rPr>
        <w:t>■「中小企業者」とは</w:t>
      </w: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516A66" w:rsidRPr="00C22805" w14:paraId="69F99BDB" w14:textId="77777777" w:rsidTr="00157142">
        <w:trPr>
          <w:jc w:val="center"/>
        </w:trPr>
        <w:tc>
          <w:tcPr>
            <w:tcW w:w="0" w:type="auto"/>
            <w:shd w:val="thinDiagCross" w:color="FDE9D9" w:fill="FFFFFF"/>
          </w:tcPr>
          <w:p w14:paraId="348B95AB" w14:textId="77777777" w:rsidR="00516A66" w:rsidRPr="002A2C87" w:rsidRDefault="00516A66" w:rsidP="00157142">
            <w:pPr>
              <w:pStyle w:val="af3"/>
              <w:ind w:left="142"/>
              <w:rPr>
                <w:rFonts w:ascii="ＭＳ ゴシック" w:eastAsia="ＭＳ ゴシック" w:hAnsi="ＭＳ ゴシック"/>
                <w:sz w:val="22"/>
                <w:szCs w:val="22"/>
              </w:rPr>
            </w:pPr>
            <w:r w:rsidRPr="00C22805">
              <w:rPr>
                <w:rFonts w:ascii="ＭＳ ゴシック" w:eastAsia="ＭＳ ゴシック" w:hAnsi="ＭＳ ゴシック" w:hint="eastAsia"/>
                <w:color w:val="FF9900"/>
                <w:sz w:val="22"/>
                <w:szCs w:val="22"/>
              </w:rPr>
              <w:t>●</w:t>
            </w:r>
            <w:r w:rsidRPr="00B50D82">
              <w:rPr>
                <w:rFonts w:ascii="ＭＳ ゴシック" w:eastAsia="ＭＳ ゴシック" w:hAnsi="ＭＳ ゴシック"/>
                <w:sz w:val="22"/>
                <w:szCs w:val="22"/>
              </w:rPr>
              <w:t>中小企業等経営強化法の中小企業者等であって租税特別措置法の中小企業者に該当するもの</w:t>
            </w:r>
          </w:p>
        </w:tc>
      </w:tr>
    </w:tbl>
    <w:p w14:paraId="27DD1F7D" w14:textId="77777777" w:rsidR="00516A66" w:rsidRDefault="00516A66" w:rsidP="00516A66">
      <w:pPr>
        <w:pStyle w:val="12"/>
      </w:pPr>
    </w:p>
    <w:p w14:paraId="690DCCB5" w14:textId="77777777" w:rsidR="00516A66" w:rsidRPr="008423BD" w:rsidRDefault="00516A66" w:rsidP="00516A66">
      <w:pPr>
        <w:pStyle w:val="12"/>
      </w:pPr>
      <w:r>
        <w:rPr>
          <w:rFonts w:hint="eastAsia"/>
        </w:rPr>
        <w:t>②適用要件及び取扱い</w:t>
      </w:r>
    </w:p>
    <w:p w14:paraId="517334D6" w14:textId="77777777" w:rsidR="00516A66" w:rsidRPr="006F4D5F" w:rsidRDefault="00516A66" w:rsidP="00516A66">
      <w:pPr>
        <w:ind w:firstLineChars="100" w:firstLine="210"/>
      </w:pPr>
      <w:r w:rsidRPr="006F4D5F">
        <w:t>その認定に係る経営力向上計画に従って他の法人の株式等の取得</w:t>
      </w:r>
      <w:r>
        <w:rPr>
          <w:rFonts w:hint="eastAsia"/>
        </w:rPr>
        <w:t>（</w:t>
      </w:r>
      <w:r w:rsidRPr="006F4D5F">
        <w:t>購入に限る。</w:t>
      </w:r>
      <w:r>
        <w:rPr>
          <w:rFonts w:hint="eastAsia"/>
        </w:rPr>
        <w:t>）</w:t>
      </w:r>
      <w:r w:rsidRPr="006F4D5F">
        <w:t>をし、か</w:t>
      </w:r>
      <w:r>
        <w:rPr>
          <w:rFonts w:hint="eastAsia"/>
        </w:rPr>
        <w:t>つ</w:t>
      </w:r>
      <w:r w:rsidRPr="006F4D5F">
        <w:t>、これをその取得の日を含む事業年度終了日まで引き続き有している場合</w:t>
      </w:r>
      <w:r>
        <w:rPr>
          <w:rFonts w:hint="eastAsia"/>
        </w:rPr>
        <w:t>（</w:t>
      </w:r>
      <w:r w:rsidRPr="006F4D5F">
        <w:t>その株式等の取得価額が10億円を超える場合を除く。</w:t>
      </w:r>
      <w:r>
        <w:rPr>
          <w:rFonts w:hint="eastAsia"/>
        </w:rPr>
        <w:t>）</w:t>
      </w:r>
      <w:r w:rsidRPr="006F4D5F">
        <w:t>に、その株式等の価格の低落による損失に備えるため、その株式等の取得価額の 70</w:t>
      </w:r>
      <w:r>
        <w:rPr>
          <w:rFonts w:hint="eastAsia"/>
        </w:rPr>
        <w:t>％</w:t>
      </w:r>
      <w:r w:rsidRPr="006F4D5F">
        <w:t>以下の金額を中小企業事業再編投資損失準備金として積み立てたときは、その積み立てた金額は、その事業年度において損金算入できることと</w:t>
      </w:r>
      <w:r>
        <w:rPr>
          <w:rFonts w:hint="eastAsia"/>
        </w:rPr>
        <w:t>されます</w:t>
      </w:r>
      <w:r w:rsidRPr="006F4D5F">
        <w:t>。</w:t>
      </w:r>
    </w:p>
    <w:p w14:paraId="4BBEE3F6" w14:textId="3DEFDF35" w:rsidR="00516A66" w:rsidRPr="006F4D5F" w:rsidRDefault="00516A66" w:rsidP="00516A66">
      <w:pPr>
        <w:ind w:firstLineChars="100" w:firstLine="210"/>
      </w:pPr>
      <w:r w:rsidRPr="006F4D5F">
        <w:t>この準備金は、その株式等の全部又は一部を有しなくなった場合、その株式等の帳簿価額を減額した場合等において取り崩すほか、その積み立てた事業年度終了の日の翌日から</w:t>
      </w:r>
      <w:r w:rsidR="0085437C">
        <w:rPr>
          <w:rFonts w:hint="eastAsia"/>
        </w:rPr>
        <w:t>5</w:t>
      </w:r>
      <w:r w:rsidRPr="006F4D5F">
        <w:t>年を経過した日を含む事業年度から</w:t>
      </w:r>
      <w:r w:rsidR="0085437C">
        <w:rPr>
          <w:rFonts w:hint="eastAsia"/>
        </w:rPr>
        <w:t>5</w:t>
      </w:r>
      <w:r w:rsidRPr="006F4D5F">
        <w:t>年間でその経過した準備金残高の均等額を取り崩して、益金算入</w:t>
      </w:r>
      <w:r>
        <w:rPr>
          <w:rFonts w:hint="eastAsia"/>
        </w:rPr>
        <w:t>されます。</w:t>
      </w:r>
    </w:p>
    <w:p w14:paraId="7208EE69" w14:textId="76D07DF2" w:rsidR="00B60701" w:rsidRDefault="00B60701" w:rsidP="00E31BFA">
      <w:pPr>
        <w:rPr>
          <w:rStyle w:val="af4"/>
          <w:rFonts w:ascii="ＭＳ 明朝" w:eastAsia="ＭＳ 明朝" w:hAnsi="ＭＳ 明朝"/>
        </w:rPr>
      </w:pPr>
    </w:p>
    <w:p w14:paraId="377CB55C" w14:textId="46465B6B" w:rsidR="00B51880" w:rsidRDefault="00B51880" w:rsidP="00E31BFA">
      <w:pPr>
        <w:rPr>
          <w:rStyle w:val="af4"/>
          <w:rFonts w:ascii="ＭＳ 明朝" w:eastAsia="ＭＳ 明朝" w:hAnsi="ＭＳ 明朝"/>
        </w:rPr>
      </w:pPr>
    </w:p>
    <w:p w14:paraId="142DFF46" w14:textId="77777777" w:rsidR="00B51880" w:rsidRPr="00516A66" w:rsidRDefault="00B51880" w:rsidP="00E31BFA">
      <w:pPr>
        <w:rPr>
          <w:rStyle w:val="af4"/>
          <w:rFonts w:ascii="ＭＳ 明朝" w:eastAsia="ＭＳ 明朝" w:hAnsi="ＭＳ 明朝"/>
        </w:rPr>
      </w:pPr>
    </w:p>
    <w:p w14:paraId="43872FFF" w14:textId="4B509875" w:rsidR="00516A66" w:rsidRDefault="00B51880" w:rsidP="00E31BFA">
      <w:pPr>
        <w:rPr>
          <w:rStyle w:val="af4"/>
          <w:rFonts w:ascii="ＭＳ 明朝" w:eastAsia="ＭＳ 明朝" w:hAnsi="ＭＳ 明朝"/>
        </w:rPr>
      </w:pPr>
      <w:r>
        <w:rPr>
          <w:rFonts w:hAnsi="ＭＳ 明朝"/>
          <w:noProof/>
          <w:sz w:val="24"/>
          <w:szCs w:val="24"/>
        </w:rPr>
        <w:drawing>
          <wp:inline distT="0" distB="0" distL="0" distR="0" wp14:anchorId="6DF59D90" wp14:editId="793B664D">
            <wp:extent cx="6120765" cy="3764915"/>
            <wp:effectExtent l="0" t="0" r="0" b="6985"/>
            <wp:docPr id="5"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5"/>
                    <pic:cNvPicPr/>
                  </pic:nvPicPr>
                  <pic:blipFill>
                    <a:blip r:embed="rId32" cstate="print">
                      <a:extLst>
                        <a:ext uri="{28A0092B-C50C-407E-A947-70E740481C1C}">
                          <a14:useLocalDpi xmlns:a14="http://schemas.microsoft.com/office/drawing/2010/main" val="0"/>
                        </a:ext>
                      </a:extLst>
                    </a:blip>
                    <a:stretch>
                      <a:fillRect/>
                    </a:stretch>
                  </pic:blipFill>
                  <pic:spPr>
                    <a:xfrm>
                      <a:off x="0" y="0"/>
                      <a:ext cx="6120765" cy="3764915"/>
                    </a:xfrm>
                    <a:prstGeom prst="rect">
                      <a:avLst/>
                    </a:prstGeom>
                  </pic:spPr>
                </pic:pic>
              </a:graphicData>
            </a:graphic>
          </wp:inline>
        </w:drawing>
      </w:r>
    </w:p>
    <w:p w14:paraId="3F8129A2" w14:textId="77777777" w:rsidR="006A357B" w:rsidRDefault="006A357B" w:rsidP="00E31BFA">
      <w:pPr>
        <w:rPr>
          <w:rStyle w:val="af4"/>
          <w:rFonts w:ascii="ＭＳ 明朝" w:eastAsia="ＭＳ 明朝" w:hAnsi="ＭＳ 明朝"/>
        </w:rPr>
        <w:sectPr w:rsidR="006A357B" w:rsidSect="00603379">
          <w:pgSz w:w="11907" w:h="16840" w:code="9"/>
          <w:pgMar w:top="1247" w:right="1134" w:bottom="1247" w:left="1134" w:header="680" w:footer="851" w:gutter="0"/>
          <w:cols w:space="425"/>
          <w:docGrid w:type="lines" w:linePitch="409" w:charSpace="22118"/>
        </w:sectPr>
      </w:pPr>
    </w:p>
    <w:p w14:paraId="66DEC53A" w14:textId="77777777" w:rsidR="006A357B" w:rsidRDefault="006A357B" w:rsidP="006A357B">
      <w:pPr>
        <w:pStyle w:val="af3"/>
        <w:ind w:firstLineChars="100" w:firstLine="240"/>
      </w:pPr>
      <w:r>
        <w:rPr>
          <w:noProof/>
        </w:rPr>
        <w:lastRenderedPageBreak/>
        <mc:AlternateContent>
          <mc:Choice Requires="wpg">
            <w:drawing>
              <wp:anchor distT="0" distB="0" distL="114300" distR="114300" simplePos="0" relativeHeight="251709440" behindDoc="0" locked="0" layoutInCell="1" allowOverlap="1" wp14:anchorId="073215C1" wp14:editId="39AEF849">
                <wp:simplePos x="0" y="0"/>
                <wp:positionH relativeFrom="margin">
                  <wp:align>right</wp:align>
                </wp:positionH>
                <wp:positionV relativeFrom="paragraph">
                  <wp:posOffset>-635</wp:posOffset>
                </wp:positionV>
                <wp:extent cx="6119495" cy="931545"/>
                <wp:effectExtent l="0" t="0" r="0" b="1905"/>
                <wp:wrapNone/>
                <wp:docPr id="70"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71"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72" name="テキスト ボックス 72"/>
                        <wps:cNvSpPr txBox="1">
                          <a:spLocks noChangeAspect="1" noChangeArrowheads="1"/>
                        </wps:cNvSpPr>
                        <wps:spPr bwMode="auto">
                          <a:xfrm>
                            <a:off x="1164" y="1260"/>
                            <a:ext cx="5593" cy="855"/>
                          </a:xfrm>
                          <a:prstGeom prst="rect">
                            <a:avLst/>
                          </a:prstGeom>
                          <a:noFill/>
                          <a:ln>
                            <a:noFill/>
                          </a:ln>
                        </wps:spPr>
                        <wps:txbx>
                          <w:txbxContent>
                            <w:p w14:paraId="1F78CC58" w14:textId="4C2BADC7" w:rsidR="00E52452" w:rsidRPr="00B076D1" w:rsidRDefault="00E52452"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73215C1" id="_x0000_s1102" style="position:absolute;left:0;text-align:left;margin-left:430.65pt;margin-top:-.05pt;width:481.85pt;height:73.35pt;z-index:251709440;mso-position-horizontal:right;mso-position-horizontal-relative:margin;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wBDAAEBAQEBAQIBAQICAgICAgMCAgICAwQDAwMDAwQFBAQEBAQEBQUFBQUFBQUG&#10;BgYGBgYHBwcHBwgICAgICAgICAj/2wBDAQEBAQICAgMCAgMIBQUFCAgICAgICAgICAgICAgICAgI&#10;CAgICAgICAgICAgICAgICAgICAgICAgICAgICAgICAj/3QAEAFL/2gAMAwEAAhEDEQA/AP7+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">
                <o:lock v:ext="edit" aspectratio="t"/>
                <v:shape id="図 2" o:spid="_x0000_s1103"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">
                  <v:imagedata r:id="rId13" o:title=""/>
                </v:shape>
                <v:shape id="テキスト ボックス 72" o:spid="_x0000_s1104"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" filled="f" stroked="f">
                  <o:lock v:ext="edit" aspectratio="t"/>
                  <v:textbox inset="0,0,0,0">
                    <w:txbxContent>
                      <w:p w14:paraId="1F78CC58" w14:textId="4C2BADC7" w:rsidR="00E52452" w:rsidRPr="00B076D1" w:rsidRDefault="00E52452" w:rsidP="006A357B">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Ⅴ</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消費課税の</w:t>
                        </w:r>
                        <w:r w:rsidRPr="00B076D1">
                          <w:rPr>
                            <w:rFonts w:ascii="HGS創英角ｺﾞｼｯｸUB" w:eastAsia="HGS創英角ｺﾞｼｯｸUB" w:hAnsi="HGS創英角ｺﾞｼｯｸUB" w:hint="eastAsia"/>
                            <w:bCs/>
                            <w:color w:val="2F5596"/>
                            <w:sz w:val="40"/>
                            <w:szCs w:val="40"/>
                          </w:rPr>
                          <w:t>改正</w:t>
                        </w:r>
                      </w:p>
                    </w:txbxContent>
                  </v:textbox>
                </v:shape>
                <w10:wrap anchorx="margin"/>
              </v:group>
            </w:pict>
          </mc:Fallback>
        </mc:AlternateContent>
      </w:r>
    </w:p>
    <w:p w14:paraId="0B412A4D" w14:textId="77777777" w:rsidR="006A357B" w:rsidRDefault="006A357B" w:rsidP="006A357B">
      <w:pPr>
        <w:jc w:val="left"/>
      </w:pPr>
    </w:p>
    <w:p w14:paraId="5E00727C" w14:textId="77777777" w:rsidR="006A357B" w:rsidRDefault="006A357B" w:rsidP="006A357B">
      <w:pPr>
        <w:jc w:val="left"/>
      </w:pPr>
    </w:p>
    <w:p w14:paraId="79987C13" w14:textId="77777777" w:rsidR="006A357B" w:rsidRDefault="006A357B" w:rsidP="006A357B">
      <w:pPr>
        <w:jc w:val="left"/>
      </w:pPr>
    </w:p>
    <w:p w14:paraId="1DD0611F" w14:textId="77777777" w:rsidR="006A357B" w:rsidRDefault="006A357B" w:rsidP="006A357B">
      <w:pPr>
        <w:jc w:val="left"/>
      </w:pPr>
    </w:p>
    <w:p w14:paraId="0BA45073" w14:textId="109648E9" w:rsidR="006A357B" w:rsidRDefault="006A357B" w:rsidP="0085437C">
      <w:pPr>
        <w:ind w:firstLineChars="100" w:firstLine="210"/>
        <w:jc w:val="left"/>
      </w:pPr>
      <w:r>
        <w:rPr>
          <w:rFonts w:hint="eastAsia"/>
        </w:rPr>
        <w:t>2019年10月、消費税率が10％へと引き上げられました</w:t>
      </w:r>
      <w:r w:rsidR="0085437C">
        <w:rPr>
          <w:rFonts w:hint="eastAsia"/>
        </w:rPr>
        <w:t>が、</w:t>
      </w:r>
      <w:r>
        <w:rPr>
          <w:rFonts w:hint="eastAsia"/>
        </w:rPr>
        <w:t>それに伴い、自動車購入時の負担軽減のため「自動車取得税」は廃止され、代わって「自動車税環境性能割」が導入されました。</w:t>
      </w:r>
      <w:r w:rsidR="0085437C">
        <w:rPr>
          <w:rFonts w:hint="eastAsia"/>
        </w:rPr>
        <w:t>また、</w:t>
      </w:r>
      <w:r>
        <w:rPr>
          <w:rFonts w:hint="eastAsia"/>
        </w:rPr>
        <w:t>消費税率引き上げによる需要の落ち込みを防ぐため、特例として税率が1％軽減されていましたが、新型コロナウイルスの感染拡大による影響を考慮し、この特例が2021年末まで延長されることになりました。同様に、エコカー減税（自動車重量税）も延長が決定しています。</w:t>
      </w:r>
    </w:p>
    <w:p w14:paraId="5287F615" w14:textId="5E2AAB2A" w:rsidR="006A357B" w:rsidRDefault="006A357B" w:rsidP="006A357B">
      <w:pPr>
        <w:jc w:val="left"/>
      </w:pPr>
    </w:p>
    <w:p w14:paraId="25F56059" w14:textId="183FC975" w:rsidR="006A357B" w:rsidRDefault="006A357B" w:rsidP="006A357B">
      <w:pPr>
        <w:jc w:val="left"/>
      </w:pPr>
      <w:r>
        <w:rPr>
          <w:noProof/>
        </w:rPr>
        <mc:AlternateContent>
          <mc:Choice Requires="wpg">
            <w:drawing>
              <wp:anchor distT="0" distB="0" distL="114300" distR="114300" simplePos="0" relativeHeight="251711488" behindDoc="0" locked="0" layoutInCell="1" allowOverlap="1" wp14:anchorId="622041CD" wp14:editId="0A894D70">
                <wp:simplePos x="0" y="0"/>
                <wp:positionH relativeFrom="column">
                  <wp:posOffset>0</wp:posOffset>
                </wp:positionH>
                <wp:positionV relativeFrom="paragraph">
                  <wp:posOffset>-635</wp:posOffset>
                </wp:positionV>
                <wp:extent cx="6118225" cy="310515"/>
                <wp:effectExtent l="0" t="0" r="0" b="0"/>
                <wp:wrapNone/>
                <wp:docPr id="73" name="Group 826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7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398FD506" w14:textId="273E38CE" w:rsidR="00E52452" w:rsidRPr="00B076D1" w:rsidRDefault="00E52452"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wps:txbx>
                        <wps:bodyPr rot="0" vert="horz" wrap="square" lIns="252000" tIns="0" rIns="0" bIns="0" anchor="ctr" anchorCtr="0" upright="1">
                          <a:noAutofit/>
                        </wps:bodyPr>
                      </wps:wsp>
                      <wps:wsp>
                        <wps:cNvPr id="7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441DCC9F" w14:textId="44CF6526" w:rsidR="00E52452" w:rsidRPr="00B076D1" w:rsidRDefault="00E52452"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22041CD" id="_x0000_s1105" style="position:absolute;margin-left:0;margin-top:-.05pt;width:481.75pt;height:24.45pt;z-index:25171148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Bot9s6wwQAAPgOAAAOAAAAAAAAAAAAAAAAAC4CAABkcnMvZTJvRG9jLnhtbFBLAQItABQABgAI&#10;AAAAIQAstMY/3QAAAAUBAAAPAAAAAAAAAAAAAAAAAB0HAABkcnMvZG93bnJldi54bWxQSwUGAAAA&#10;AAQABADzAAAAJwgAAAAA&#10;">
                <o:lock v:ext="edit" aspectratio="t"/>
                <v:shape id="1 つの角を切り取った四角形 165" o:spid="_x0000_s1106"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398FD506" w14:textId="273E38CE" w:rsidR="00E52452" w:rsidRPr="00B076D1" w:rsidRDefault="00E52452" w:rsidP="006A357B">
                        <w:pPr>
                          <w:spacing w:line="420" w:lineRule="exact"/>
                          <w:jc w:val="left"/>
                          <w:rPr>
                            <w:rFonts w:ascii="HGS創英角ｺﾞｼｯｸUB" w:eastAsia="HGS創英角ｺﾞｼｯｸUB" w:hAnsi="HGS創英角ｺﾞｼｯｸUB"/>
                            <w:color w:val="FFFFFF"/>
                            <w:sz w:val="32"/>
                            <w:szCs w:val="32"/>
                          </w:rPr>
                        </w:pPr>
                        <w:r w:rsidRPr="006A357B">
                          <w:rPr>
                            <w:rFonts w:ascii="HGS創英角ｺﾞｼｯｸUB" w:eastAsia="HGS創英角ｺﾞｼｯｸUB" w:hAnsi="HGS創英角ｺﾞｼｯｸUB" w:hint="eastAsia"/>
                            <w:color w:val="FFFFFF"/>
                            <w:sz w:val="32"/>
                            <w:szCs w:val="32"/>
                          </w:rPr>
                          <w:t>車体課税の見直し</w:t>
                        </w:r>
                      </w:p>
                    </w:txbxContent>
                  </v:textbox>
                </v:shape>
                <v:oval id="円/楕円 166" o:spid="_x0000_s1107"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" fillcolor="#f90" strokecolor="#2f5596" strokeweight="2pt">
                  <o:lock v:ext="edit" aspectratio="t"/>
                  <v:textbox inset="0,0,0,0">
                    <w:txbxContent>
                      <w:p w14:paraId="441DCC9F" w14:textId="44CF6526" w:rsidR="00E52452" w:rsidRPr="00B076D1" w:rsidRDefault="00E52452" w:rsidP="006A357B">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68066A48" w14:textId="3EAB0256" w:rsidR="006A357B" w:rsidRDefault="006A357B" w:rsidP="006A357B">
      <w:pPr>
        <w:jc w:val="left"/>
      </w:pPr>
    </w:p>
    <w:p w14:paraId="3E7A63FA" w14:textId="77777777" w:rsidR="006A357B" w:rsidRPr="005D70AC" w:rsidRDefault="006A357B" w:rsidP="006A357B">
      <w:pPr>
        <w:pStyle w:val="afd"/>
      </w:pPr>
      <w:bookmarkStart w:id="12" w:name="_Hlk59433295"/>
      <w:r w:rsidRPr="005D70AC">
        <w:rPr>
          <w:rFonts w:hint="eastAsia"/>
        </w:rPr>
        <w:t>（１）改正の背景</w:t>
      </w:r>
    </w:p>
    <w:p w14:paraId="65467645" w14:textId="77777777" w:rsidR="006A357B" w:rsidRDefault="006A357B" w:rsidP="006A357B">
      <w:pPr>
        <w:ind w:firstLineChars="100" w:firstLine="210"/>
        <w:jc w:val="left"/>
      </w:pPr>
      <w:r>
        <w:rPr>
          <w:rFonts w:hint="eastAsia"/>
        </w:rPr>
        <w:t>CASE（接続性、自動運転、シェアリング、電動化）や世界的な脱炭素の動きを受け、自動車業界は大変革期にあります。税制もそれに応じて見直されるべきタイミングですが、コロナ禍で経済が大きな影響を受けているため、急激な変化は控えることになりました。ただし、エコカー減税は2年間延長が決定したものの、燃費基準・性能が厳格化されています。</w:t>
      </w:r>
    </w:p>
    <w:p w14:paraId="7754EA24" w14:textId="77777777" w:rsidR="006A357B" w:rsidRDefault="006A357B" w:rsidP="006A357B">
      <w:pPr>
        <w:jc w:val="left"/>
      </w:pPr>
    </w:p>
    <w:p w14:paraId="0FA75381" w14:textId="77777777" w:rsidR="006A357B" w:rsidRPr="005D70AC" w:rsidRDefault="006A357B" w:rsidP="006A357B">
      <w:pPr>
        <w:pStyle w:val="afd"/>
      </w:pPr>
      <w:r w:rsidRPr="005D70AC">
        <w:rPr>
          <w:rFonts w:hint="eastAsia"/>
        </w:rPr>
        <w:t>（２）改正の概要</w:t>
      </w:r>
    </w:p>
    <w:p w14:paraId="5654BB93" w14:textId="5E1D5B3A" w:rsidR="006A357B" w:rsidRDefault="006A357B" w:rsidP="006A357B">
      <w:pPr>
        <w:pStyle w:val="12"/>
      </w:pPr>
      <w:r>
        <w:rPr>
          <w:rFonts w:hint="eastAsia"/>
        </w:rPr>
        <w:t>①エコカー減税</w:t>
      </w:r>
    </w:p>
    <w:p w14:paraId="73702D29" w14:textId="5A0616CA" w:rsidR="006A357B" w:rsidRDefault="006A357B" w:rsidP="006A357B">
      <w:pPr>
        <w:ind w:firstLineChars="100" w:firstLine="210"/>
        <w:rPr>
          <w:rFonts w:hAnsi="ＭＳ 明朝"/>
        </w:rPr>
      </w:pPr>
      <w:r w:rsidRPr="006A357B">
        <w:rPr>
          <w:rFonts w:hAnsi="ＭＳ 明朝" w:hint="eastAsia"/>
        </w:rPr>
        <w:t>自動車重量税に適用されるエコカー減税は、「2020年度燃費基準」を達成していることを必須条件とし、さらに、新たに設定された「2030年度燃費基準」の達成度に応じて税額を減免する仕組みに切り替えられます。また、電気自動車やプラグインハイブリッド車、燃料電池車、天然ガス自動車は2回目の車検でも免税の対象となります。</w:t>
      </w:r>
    </w:p>
    <w:p w14:paraId="36A52338" w14:textId="77777777" w:rsidR="006A357B" w:rsidRDefault="006A357B" w:rsidP="006C3E93">
      <w:pPr>
        <w:rPr>
          <w:rFonts w:hAnsi="ＭＳ 明朝"/>
        </w:rPr>
      </w:pPr>
    </w:p>
    <w:p w14:paraId="3181661F" w14:textId="7D5E7F23" w:rsidR="006A357B" w:rsidRPr="002A7F8D" w:rsidRDefault="006A357B"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【乗用自動車（軽油自動車を除く）】</w:t>
      </w:r>
    </w:p>
    <w:p w14:paraId="4C378036" w14:textId="71FE5CAB" w:rsidR="006A357B" w:rsidRDefault="00F422E5" w:rsidP="0085437C">
      <w:pPr>
        <w:ind w:firstLineChars="100" w:firstLine="210"/>
        <w:rPr>
          <w:rFonts w:hAnsi="ＭＳ 明朝"/>
        </w:rPr>
      </w:pPr>
      <w:r>
        <w:rPr>
          <w:rFonts w:hAnsi="ＭＳ 明朝" w:hint="eastAsia"/>
        </w:rPr>
        <w:t>新車購入時における</w:t>
      </w:r>
      <w:r w:rsidR="006A357B">
        <w:rPr>
          <w:rFonts w:hAnsi="ＭＳ 明朝" w:hint="eastAsia"/>
        </w:rPr>
        <w:t>自動車重量税の免除、または税率50％もしくは25％軽減の対象となる燃費性能は</w:t>
      </w:r>
      <w:r w:rsidR="006C3E93">
        <w:rPr>
          <w:rFonts w:hAnsi="ＭＳ 明朝" w:hint="eastAsia"/>
        </w:rPr>
        <w:t>次</w:t>
      </w:r>
      <w:r w:rsidR="006A357B">
        <w:rPr>
          <w:rFonts w:hAnsi="ＭＳ 明朝" w:hint="eastAsia"/>
        </w:rPr>
        <w:t>のとおりです。なお、新車の最初の車検時に自動車重量税が免除されるのは、2030年度燃費基準の達成度120％以上のも</w:t>
      </w:r>
      <w:r w:rsidR="006C3E93">
        <w:rPr>
          <w:rFonts w:hAnsi="ＭＳ 明朝" w:hint="eastAsia"/>
        </w:rPr>
        <w:t>のに限られます</w:t>
      </w:r>
      <w:r w:rsidR="006A357B">
        <w:rPr>
          <w:rFonts w:hAnsi="ＭＳ 明朝" w:hint="eastAsia"/>
        </w:rPr>
        <w:t>。</w:t>
      </w:r>
    </w:p>
    <w:p w14:paraId="083E865D" w14:textId="61E85173" w:rsidR="006A357B" w:rsidRPr="006C3E93" w:rsidRDefault="006A357B" w:rsidP="006A357B">
      <w:pPr>
        <w:rPr>
          <w:rFonts w:hAnsi="ＭＳ 明朝"/>
        </w:rPr>
      </w:pPr>
    </w:p>
    <w:p w14:paraId="28899E0B" w14:textId="4280C9BD" w:rsidR="006C3E93" w:rsidRDefault="006C3E93" w:rsidP="006A357B">
      <w:pPr>
        <w:rPr>
          <w:rFonts w:hAnsi="ＭＳ 明朝"/>
        </w:rPr>
      </w:pPr>
    </w:p>
    <w:p w14:paraId="61C824E9" w14:textId="563CE2E6" w:rsidR="006C3E93" w:rsidRDefault="006C3E93" w:rsidP="006A357B">
      <w:pPr>
        <w:rPr>
          <w:rFonts w:hAnsi="ＭＳ 明朝"/>
        </w:rPr>
      </w:pPr>
    </w:p>
    <w:p w14:paraId="78D96CBD" w14:textId="482D9109" w:rsidR="006C3E93" w:rsidRDefault="006C3E93" w:rsidP="006A357B">
      <w:pPr>
        <w:rPr>
          <w:rFonts w:hAnsi="ＭＳ 明朝"/>
        </w:rPr>
      </w:pPr>
    </w:p>
    <w:p w14:paraId="1721E236" w14:textId="77777777" w:rsidR="006C3E93" w:rsidRDefault="006C3E93" w:rsidP="006A357B">
      <w:pPr>
        <w:rPr>
          <w:rFonts w:hAnsi="ＭＳ 明朝"/>
        </w:rPr>
      </w:pPr>
    </w:p>
    <w:tbl>
      <w:tblPr>
        <w:tblStyle w:val="ad"/>
        <w:tblW w:w="0" w:type="auto"/>
        <w:jc w:val="center"/>
        <w:tblLook w:val="04A0" w:firstRow="1" w:lastRow="0" w:firstColumn="1" w:lastColumn="0" w:noHBand="0" w:noVBand="1"/>
      </w:tblPr>
      <w:tblGrid>
        <w:gridCol w:w="3209"/>
        <w:gridCol w:w="3210"/>
        <w:gridCol w:w="3210"/>
      </w:tblGrid>
      <w:tr w:rsidR="00AF6E60" w:rsidRPr="00AF6E60" w14:paraId="10DBA32B" w14:textId="77777777" w:rsidTr="00AF6E60">
        <w:trPr>
          <w:jc w:val="center"/>
        </w:trPr>
        <w:tc>
          <w:tcPr>
            <w:tcW w:w="3209" w:type="dxa"/>
            <w:tcBorders>
              <w:bottom w:val="single" w:sz="4" w:space="0" w:color="auto"/>
            </w:tcBorders>
            <w:shd w:val="solid" w:color="00B0F0" w:fill="auto"/>
          </w:tcPr>
          <w:p w14:paraId="5A78243D" w14:textId="0D5288D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新車購入時の自動車重量税</w:t>
            </w:r>
          </w:p>
        </w:tc>
        <w:tc>
          <w:tcPr>
            <w:tcW w:w="3210" w:type="dxa"/>
            <w:shd w:val="solid" w:color="00B0F0" w:fill="auto"/>
          </w:tcPr>
          <w:p w14:paraId="4E1327BA" w14:textId="2736C662"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現行</w:t>
            </w:r>
          </w:p>
        </w:tc>
        <w:tc>
          <w:tcPr>
            <w:tcW w:w="3210" w:type="dxa"/>
            <w:shd w:val="solid" w:color="00B0F0" w:fill="auto"/>
          </w:tcPr>
          <w:p w14:paraId="4FE7F62B" w14:textId="59088D56" w:rsidR="00F422E5" w:rsidRPr="00AF6E60" w:rsidRDefault="00F422E5" w:rsidP="00AF6E60">
            <w:pPr>
              <w:jc w:val="center"/>
              <w:rPr>
                <w:rFonts w:hAnsi="ＭＳ 明朝"/>
                <w:color w:val="FFFFFF" w:themeColor="background1"/>
              </w:rPr>
            </w:pPr>
            <w:r w:rsidRPr="00AF6E60">
              <w:rPr>
                <w:rFonts w:hAnsi="ＭＳ 明朝" w:hint="eastAsia"/>
                <w:color w:val="FFFFFF" w:themeColor="background1"/>
              </w:rPr>
              <w:t>改正案</w:t>
            </w:r>
          </w:p>
        </w:tc>
      </w:tr>
      <w:tr w:rsidR="00F422E5" w14:paraId="11D1770B" w14:textId="77777777" w:rsidTr="00AF6E60">
        <w:trPr>
          <w:jc w:val="center"/>
        </w:trPr>
        <w:tc>
          <w:tcPr>
            <w:tcW w:w="3209" w:type="dxa"/>
            <w:shd w:val="solid" w:color="FDE9D9" w:themeColor="accent6" w:themeTint="33" w:fill="auto"/>
            <w:vAlign w:val="center"/>
          </w:tcPr>
          <w:p w14:paraId="550F7067" w14:textId="6FBFF645" w:rsidR="00F422E5" w:rsidRDefault="00F422E5" w:rsidP="00AF6E60">
            <w:pPr>
              <w:jc w:val="center"/>
              <w:rPr>
                <w:rFonts w:hAnsi="ＭＳ 明朝"/>
              </w:rPr>
            </w:pPr>
            <w:r>
              <w:rPr>
                <w:rFonts w:hAnsi="ＭＳ 明朝" w:hint="eastAsia"/>
              </w:rPr>
              <w:t>免除</w:t>
            </w:r>
          </w:p>
        </w:tc>
        <w:tc>
          <w:tcPr>
            <w:tcW w:w="3210" w:type="dxa"/>
          </w:tcPr>
          <w:p w14:paraId="68A5F28C" w14:textId="77777777" w:rsidR="00F422E5" w:rsidRPr="006C3E93" w:rsidRDefault="00F422E5" w:rsidP="00AF6E60">
            <w:pPr>
              <w:widowControl/>
              <w:rPr>
                <w:rFonts w:asciiTheme="minorEastAsia" w:eastAsiaTheme="minorEastAsia" w:hAnsiTheme="minorEastAsia" w:cs="ＭＳ Ｐゴシック"/>
                <w:color w:val="000000"/>
                <w:kern w:val="0"/>
                <w:sz w:val="22"/>
              </w:rPr>
            </w:pPr>
            <w:r w:rsidRPr="006C3E93">
              <w:rPr>
                <w:rFonts w:asciiTheme="minorEastAsia" w:eastAsiaTheme="minorEastAsia" w:hAnsiTheme="minorEastAsia" w:cs="ＭＳ Ｐゴシック" w:hint="eastAsia"/>
                <w:color w:val="000000"/>
                <w:kern w:val="0"/>
                <w:sz w:val="22"/>
              </w:rPr>
              <w:t>2020年度燃費基準達成度</w:t>
            </w:r>
          </w:p>
          <w:p w14:paraId="4C57F9B5" w14:textId="4156E06B" w:rsidR="00F422E5" w:rsidRDefault="00F422E5" w:rsidP="00F422E5">
            <w:pPr>
              <w:rPr>
                <w:rFonts w:hAnsi="ＭＳ 明朝"/>
              </w:rPr>
            </w:pPr>
            <w:r w:rsidRPr="006C3E93">
              <w:rPr>
                <w:rFonts w:asciiTheme="minorEastAsia" w:eastAsiaTheme="minorEastAsia" w:hAnsiTheme="minorEastAsia" w:cs="ＭＳ Ｐゴシック" w:hint="eastAsia"/>
                <w:color w:val="000000"/>
                <w:kern w:val="0"/>
                <w:sz w:val="22"/>
              </w:rPr>
              <w:t>140％以上</w:t>
            </w:r>
          </w:p>
        </w:tc>
        <w:tc>
          <w:tcPr>
            <w:tcW w:w="3210" w:type="dxa"/>
          </w:tcPr>
          <w:p w14:paraId="661369DF" w14:textId="1CC6E5FF"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90％以上</w:t>
            </w:r>
          </w:p>
        </w:tc>
      </w:tr>
      <w:tr w:rsidR="00F422E5" w14:paraId="14B6809F" w14:textId="77777777" w:rsidTr="00AF6E60">
        <w:trPr>
          <w:jc w:val="center"/>
        </w:trPr>
        <w:tc>
          <w:tcPr>
            <w:tcW w:w="3209" w:type="dxa"/>
            <w:shd w:val="solid" w:color="FDE9D9" w:themeColor="accent6" w:themeTint="33" w:fill="auto"/>
            <w:vAlign w:val="center"/>
          </w:tcPr>
          <w:p w14:paraId="2BD08B1B" w14:textId="362EE382" w:rsidR="00F422E5" w:rsidRDefault="00F422E5" w:rsidP="00AF6E60">
            <w:pPr>
              <w:jc w:val="center"/>
              <w:rPr>
                <w:rFonts w:hAnsi="ＭＳ 明朝"/>
              </w:rPr>
            </w:pPr>
            <w:r>
              <w:rPr>
                <w:rFonts w:hAnsi="ＭＳ 明朝" w:hint="eastAsia"/>
              </w:rPr>
              <w:t>税率50％軽減</w:t>
            </w:r>
          </w:p>
        </w:tc>
        <w:tc>
          <w:tcPr>
            <w:tcW w:w="3210" w:type="dxa"/>
          </w:tcPr>
          <w:p w14:paraId="7A7567CB" w14:textId="1E85E03D"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120％以上</w:t>
            </w:r>
          </w:p>
        </w:tc>
        <w:tc>
          <w:tcPr>
            <w:tcW w:w="3210" w:type="dxa"/>
          </w:tcPr>
          <w:p w14:paraId="051BC08C" w14:textId="6DD760C8"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F422E5" w14:paraId="46B642F2" w14:textId="77777777" w:rsidTr="00AF6E60">
        <w:trPr>
          <w:jc w:val="center"/>
        </w:trPr>
        <w:tc>
          <w:tcPr>
            <w:tcW w:w="3209" w:type="dxa"/>
            <w:shd w:val="solid" w:color="FDE9D9" w:themeColor="accent6" w:themeTint="33" w:fill="auto"/>
            <w:vAlign w:val="center"/>
          </w:tcPr>
          <w:p w14:paraId="38710B5C" w14:textId="13C4A2BC" w:rsidR="00F422E5" w:rsidRDefault="00F422E5" w:rsidP="00AF6E60">
            <w:pPr>
              <w:jc w:val="center"/>
              <w:rPr>
                <w:rFonts w:hAnsi="ＭＳ 明朝"/>
              </w:rPr>
            </w:pPr>
            <w:r>
              <w:rPr>
                <w:rFonts w:hAnsi="ＭＳ 明朝" w:hint="eastAsia"/>
              </w:rPr>
              <w:t>税率25％軽減</w:t>
            </w:r>
          </w:p>
        </w:tc>
        <w:tc>
          <w:tcPr>
            <w:tcW w:w="3210" w:type="dxa"/>
          </w:tcPr>
          <w:p w14:paraId="63CD99B8" w14:textId="2288761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2020年度燃費基準達成度</w:t>
            </w:r>
            <w:r w:rsidRPr="006C3E93">
              <w:rPr>
                <w:rFonts w:asciiTheme="minorEastAsia" w:eastAsiaTheme="minorEastAsia" w:hAnsiTheme="minorEastAsia" w:cs="ＭＳ Ｐゴシック" w:hint="eastAsia"/>
                <w:color w:val="000000"/>
                <w:kern w:val="0"/>
                <w:sz w:val="22"/>
              </w:rPr>
              <w:br/>
              <w:t>100％</w:t>
            </w:r>
          </w:p>
        </w:tc>
        <w:tc>
          <w:tcPr>
            <w:tcW w:w="3210" w:type="dxa"/>
          </w:tcPr>
          <w:p w14:paraId="618F04C1" w14:textId="250765C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5ECEB05B" w14:textId="6F5EBA5A" w:rsidR="00F422E5" w:rsidRDefault="00AF6E60" w:rsidP="006A357B">
      <w:pPr>
        <w:rPr>
          <w:rFonts w:hAnsi="ＭＳ 明朝"/>
        </w:rPr>
      </w:pPr>
      <w:r w:rsidRPr="006C3E93">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300F4A8" w14:textId="77777777" w:rsidR="00AF6E60" w:rsidRDefault="00AF6E60" w:rsidP="006A357B">
      <w:pPr>
        <w:rPr>
          <w:rFonts w:hAnsi="ＭＳ 明朝"/>
        </w:rPr>
      </w:pPr>
    </w:p>
    <w:p w14:paraId="1B4F981A" w14:textId="48A8606F" w:rsidR="00F422E5" w:rsidRPr="002A7F8D" w:rsidRDefault="00F422E5" w:rsidP="006A357B">
      <w:pPr>
        <w:rPr>
          <w:rFonts w:ascii="ＭＳ Ｐゴシック" w:eastAsia="ＭＳ Ｐゴシック" w:hAnsi="ＭＳ Ｐゴシック"/>
          <w:sz w:val="24"/>
          <w:szCs w:val="24"/>
        </w:rPr>
      </w:pPr>
      <w:r w:rsidRPr="002A7F8D">
        <w:rPr>
          <w:rFonts w:ascii="ＭＳ Ｐゴシック" w:eastAsia="ＭＳ Ｐゴシック" w:hAnsi="ＭＳ Ｐゴシック" w:hint="eastAsia"/>
          <w:sz w:val="24"/>
          <w:szCs w:val="24"/>
        </w:rPr>
        <w:t>【乗用自動車（軽油自動車に限る）】</w:t>
      </w:r>
    </w:p>
    <w:tbl>
      <w:tblPr>
        <w:tblStyle w:val="ad"/>
        <w:tblW w:w="0" w:type="auto"/>
        <w:tblLook w:val="04A0" w:firstRow="1" w:lastRow="0" w:firstColumn="1" w:lastColumn="0" w:noHBand="0" w:noVBand="1"/>
      </w:tblPr>
      <w:tblGrid>
        <w:gridCol w:w="3681"/>
        <w:gridCol w:w="5948"/>
      </w:tblGrid>
      <w:tr w:rsidR="00F422E5" w14:paraId="4657F1BB" w14:textId="77777777" w:rsidTr="00AF6E60">
        <w:tc>
          <w:tcPr>
            <w:tcW w:w="3681" w:type="dxa"/>
            <w:shd w:val="solid" w:color="00B0F0" w:fill="auto"/>
          </w:tcPr>
          <w:p w14:paraId="74FD72DA" w14:textId="6AA7627D" w:rsidR="00F422E5" w:rsidRPr="00AF6E60" w:rsidRDefault="00AF6E60" w:rsidP="00AF6E60">
            <w:pPr>
              <w:rPr>
                <w:rFonts w:hAnsi="ＭＳ 明朝"/>
                <w:color w:val="FFFFFF" w:themeColor="background1"/>
              </w:rPr>
            </w:pPr>
            <w:r w:rsidRPr="00AF6E60">
              <w:rPr>
                <w:rFonts w:hAnsi="ＭＳ 明朝" w:hint="eastAsia"/>
                <w:color w:val="FFFFFF" w:themeColor="background1"/>
              </w:rPr>
              <w:t>新車購入時の</w:t>
            </w:r>
            <w:r w:rsidR="00F422E5" w:rsidRPr="00AF6E60">
              <w:rPr>
                <w:rFonts w:hAnsi="ＭＳ 明朝" w:hint="eastAsia"/>
                <w:color w:val="FFFFFF" w:themeColor="background1"/>
              </w:rPr>
              <w:t>自動車重量税を免除</w:t>
            </w:r>
          </w:p>
        </w:tc>
        <w:tc>
          <w:tcPr>
            <w:tcW w:w="5948" w:type="dxa"/>
          </w:tcPr>
          <w:p w14:paraId="3A2C08BC" w14:textId="53A3C0FE" w:rsidR="00F422E5" w:rsidRDefault="00F422E5" w:rsidP="006A357B">
            <w:pPr>
              <w:rPr>
                <w:rFonts w:hAnsi="ＭＳ 明朝"/>
              </w:rPr>
            </w:pPr>
            <w:r>
              <w:rPr>
                <w:rFonts w:hAnsi="ＭＳ 明朝" w:hint="eastAsia"/>
              </w:rPr>
              <w:t>2020</w:t>
            </w:r>
            <w:r w:rsidRPr="00F422E5">
              <w:rPr>
                <w:rFonts w:hAnsi="ＭＳ 明朝" w:hint="eastAsia"/>
              </w:rPr>
              <w:t>年度燃費基準を達成しているもの</w:t>
            </w:r>
          </w:p>
        </w:tc>
      </w:tr>
      <w:tr w:rsidR="00F422E5" w:rsidRPr="00F422E5" w14:paraId="71184404" w14:textId="77777777" w:rsidTr="00AF6E60">
        <w:tc>
          <w:tcPr>
            <w:tcW w:w="3681" w:type="dxa"/>
            <w:shd w:val="solid" w:color="00B0F0" w:fill="auto"/>
          </w:tcPr>
          <w:p w14:paraId="36E1802E" w14:textId="467EED92" w:rsidR="00F422E5" w:rsidRPr="00AF6E60" w:rsidRDefault="00F422E5" w:rsidP="00AF6E60">
            <w:pPr>
              <w:rPr>
                <w:rFonts w:hAnsi="ＭＳ 明朝"/>
                <w:color w:val="FFFFFF" w:themeColor="background1"/>
              </w:rPr>
            </w:pPr>
            <w:r w:rsidRPr="00AF6E60">
              <w:rPr>
                <w:rFonts w:hAnsi="ＭＳ 明朝" w:hint="eastAsia"/>
                <w:color w:val="FFFFFF" w:themeColor="background1"/>
              </w:rPr>
              <w:t>最初の車検</w:t>
            </w:r>
            <w:r w:rsidR="00AF6E60" w:rsidRPr="00AF6E60">
              <w:rPr>
                <w:rFonts w:hAnsi="ＭＳ 明朝" w:hint="eastAsia"/>
                <w:color w:val="FFFFFF" w:themeColor="background1"/>
              </w:rPr>
              <w:t>時の</w:t>
            </w:r>
            <w:r w:rsidRPr="00AF6E60">
              <w:rPr>
                <w:rFonts w:hAnsi="ＭＳ 明朝" w:hint="eastAsia"/>
                <w:color w:val="FFFFFF" w:themeColor="background1"/>
              </w:rPr>
              <w:t>自動車重量税を免除</w:t>
            </w:r>
          </w:p>
        </w:tc>
        <w:tc>
          <w:tcPr>
            <w:tcW w:w="5948" w:type="dxa"/>
          </w:tcPr>
          <w:p w14:paraId="03FF381C" w14:textId="6488D05C" w:rsidR="00F422E5" w:rsidRDefault="00F422E5" w:rsidP="006A357B">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Pr>
                <w:rFonts w:asciiTheme="minorEastAsia" w:eastAsiaTheme="minorEastAsia" w:hAnsiTheme="minorEastAsia" w:cs="ＭＳ Ｐゴシック" w:hint="eastAsia"/>
                <w:color w:val="000000"/>
                <w:kern w:val="0"/>
                <w:sz w:val="22"/>
              </w:rPr>
              <w:t>120</w:t>
            </w:r>
            <w:r w:rsidRPr="006C3E93">
              <w:rPr>
                <w:rFonts w:asciiTheme="minorEastAsia" w:eastAsiaTheme="minorEastAsia" w:hAnsiTheme="minorEastAsia" w:cs="ＭＳ Ｐゴシック" w:hint="eastAsia"/>
                <w:color w:val="000000"/>
                <w:kern w:val="0"/>
                <w:sz w:val="22"/>
              </w:rPr>
              <w:t>％以上</w:t>
            </w:r>
          </w:p>
        </w:tc>
      </w:tr>
    </w:tbl>
    <w:p w14:paraId="0601A271" w14:textId="7E884D53" w:rsidR="00F422E5" w:rsidRDefault="00F422E5" w:rsidP="006A357B">
      <w:pPr>
        <w:rPr>
          <w:rFonts w:hAnsi="ＭＳ 明朝"/>
        </w:rPr>
      </w:pPr>
    </w:p>
    <w:p w14:paraId="2877FC03" w14:textId="3FA73E77" w:rsidR="006A357B" w:rsidRPr="00175AC0" w:rsidRDefault="006A357B" w:rsidP="006A357B">
      <w:pPr>
        <w:pStyle w:val="12"/>
      </w:pPr>
      <w:r>
        <w:rPr>
          <w:rFonts w:hAnsi="ＭＳ 明朝" w:cs="ＭＳ 明朝" w:hint="eastAsia"/>
        </w:rPr>
        <w:t>②</w:t>
      </w:r>
      <w:r w:rsidRPr="00175AC0">
        <w:t>自動車税環境性能割</w:t>
      </w:r>
    </w:p>
    <w:p w14:paraId="1E0BD6E8" w14:textId="69E24C55"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「自動車税環境性能割」は、自動車を購入した際、燃費性能に応じて最大3％課税される仕組みです。燃費性能が高い自動車ほど税が軽減され、電気自動車は非課税となっています。今回の</w:t>
      </w:r>
      <w:r w:rsidR="00C3178A" w:rsidRPr="00C3178A">
        <w:rPr>
          <w:rFonts w:asciiTheme="minorEastAsia" w:eastAsiaTheme="minorEastAsia" w:hAnsiTheme="minorEastAsia" w:cs="Arial" w:hint="eastAsia"/>
        </w:rPr>
        <w:t>改正</w:t>
      </w:r>
      <w:r w:rsidRPr="00C3178A">
        <w:rPr>
          <w:rFonts w:asciiTheme="minorEastAsia" w:eastAsiaTheme="minorEastAsia" w:hAnsiTheme="minorEastAsia" w:cs="Arial" w:hint="eastAsia"/>
        </w:rPr>
        <w:t>では、この適用区分が見直されることとなりました。対象となるのは「非課税」「1％」「2％」の区分で、営業用自動車は「非課税」「0.5％」「1％」の区分です。</w:t>
      </w:r>
    </w:p>
    <w:p w14:paraId="474057A0" w14:textId="77777777" w:rsidR="006A357B" w:rsidRDefault="006A357B" w:rsidP="006A357B">
      <w:pPr>
        <w:rPr>
          <w:rFonts w:ascii="Arial" w:hAnsi="Arial" w:cs="Arial"/>
        </w:rPr>
      </w:pPr>
    </w:p>
    <w:p w14:paraId="0A6E6AB2" w14:textId="73F1CA35" w:rsidR="006A357B" w:rsidRPr="0072745E" w:rsidRDefault="006A357B" w:rsidP="006A357B">
      <w:pPr>
        <w:rPr>
          <w:rFonts w:ascii="Arial" w:hAnsi="Arial" w:cs="Arial"/>
          <w:b/>
          <w:bCs/>
        </w:rPr>
      </w:pPr>
      <w:r w:rsidRPr="0072745E">
        <w:rPr>
          <w:rFonts w:ascii="Arial" w:hAnsi="Arial" w:cs="Arial" w:hint="eastAsia"/>
          <w:b/>
          <w:bCs/>
        </w:rPr>
        <w:t>１）自家用乗用車</w:t>
      </w:r>
    </w:p>
    <w:p w14:paraId="5EAEC306" w14:textId="548F22EB" w:rsidR="00C3178A" w:rsidRDefault="006A357B" w:rsidP="00C3178A">
      <w:pPr>
        <w:ind w:firstLineChars="100" w:firstLine="210"/>
        <w:rPr>
          <w:rFonts w:ascii="Arial" w:hAnsi="Arial" w:cs="Arial"/>
        </w:rPr>
      </w:pPr>
      <w:r>
        <w:rPr>
          <w:rFonts w:ascii="Arial" w:hAnsi="Arial" w:cs="Arial" w:hint="eastAsia"/>
        </w:rPr>
        <w:t>自家用乗用車の燃費性能に関する要件は以下のように変わります。</w:t>
      </w:r>
    </w:p>
    <w:p w14:paraId="123B6CB6" w14:textId="0CC645B5" w:rsidR="00C3178A" w:rsidRDefault="00C3178A" w:rsidP="00C3178A">
      <w:pPr>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70A3A1BB" w14:textId="77777777" w:rsidTr="00C3178A">
        <w:trPr>
          <w:jc w:val="center"/>
        </w:trPr>
        <w:tc>
          <w:tcPr>
            <w:tcW w:w="1838" w:type="dxa"/>
            <w:tcBorders>
              <w:bottom w:val="single" w:sz="4" w:space="0" w:color="auto"/>
            </w:tcBorders>
            <w:shd w:val="solid" w:color="00B0F0" w:fill="auto"/>
          </w:tcPr>
          <w:p w14:paraId="3EC9F151" w14:textId="7A425F53"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643B8684"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AA46AD7"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56065B4F" w14:textId="77777777" w:rsidTr="00C3178A">
        <w:trPr>
          <w:jc w:val="center"/>
        </w:trPr>
        <w:tc>
          <w:tcPr>
            <w:tcW w:w="1838" w:type="dxa"/>
            <w:shd w:val="solid" w:color="FDE9D9" w:themeColor="accent6" w:themeTint="33" w:fill="auto"/>
            <w:vAlign w:val="center"/>
          </w:tcPr>
          <w:p w14:paraId="508064CA" w14:textId="43848FF8" w:rsidR="00C3178A" w:rsidRDefault="00C3178A" w:rsidP="00C3178A">
            <w:pPr>
              <w:jc w:val="center"/>
              <w:rPr>
                <w:rFonts w:hAnsi="ＭＳ 明朝"/>
              </w:rPr>
            </w:pPr>
            <w:r>
              <w:rPr>
                <w:rFonts w:ascii="Arial" w:hAnsi="Arial" w:cs="Arial" w:hint="eastAsia"/>
              </w:rPr>
              <w:t>非課税</w:t>
            </w:r>
          </w:p>
        </w:tc>
        <w:tc>
          <w:tcPr>
            <w:tcW w:w="3827" w:type="dxa"/>
            <w:vAlign w:val="center"/>
          </w:tcPr>
          <w:p w14:paraId="7C499460" w14:textId="17D73A40"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120％以上</w:t>
            </w:r>
          </w:p>
        </w:tc>
        <w:tc>
          <w:tcPr>
            <w:tcW w:w="3964" w:type="dxa"/>
            <w:vAlign w:val="center"/>
          </w:tcPr>
          <w:p w14:paraId="2DCE14F2" w14:textId="7E8EF621"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8</w:t>
            </w:r>
            <w:r>
              <w:rPr>
                <w:rFonts w:asciiTheme="minorEastAsia" w:eastAsiaTheme="minorEastAsia" w:hAnsiTheme="minorEastAsia" w:cs="ＭＳ Ｐゴシック"/>
                <w:color w:val="000000"/>
                <w:kern w:val="0"/>
                <w:sz w:val="22"/>
              </w:rPr>
              <w:t>5</w:t>
            </w:r>
            <w:r w:rsidRPr="006C3E93">
              <w:rPr>
                <w:rFonts w:asciiTheme="minorEastAsia" w:eastAsiaTheme="minorEastAsia" w:hAnsiTheme="minorEastAsia" w:cs="ＭＳ Ｐゴシック" w:hint="eastAsia"/>
                <w:color w:val="000000"/>
                <w:kern w:val="0"/>
                <w:sz w:val="22"/>
              </w:rPr>
              <w:t>％以上</w:t>
            </w:r>
          </w:p>
        </w:tc>
      </w:tr>
      <w:tr w:rsidR="00C3178A" w14:paraId="63766A87" w14:textId="77777777" w:rsidTr="00C3178A">
        <w:trPr>
          <w:jc w:val="center"/>
        </w:trPr>
        <w:tc>
          <w:tcPr>
            <w:tcW w:w="1838" w:type="dxa"/>
            <w:shd w:val="solid" w:color="FDE9D9" w:themeColor="accent6" w:themeTint="33" w:fill="auto"/>
            <w:vAlign w:val="center"/>
          </w:tcPr>
          <w:p w14:paraId="4CE9C5E8" w14:textId="16D26BA8"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3F5A37D0" w14:textId="26E947C7"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031BFAF0" w14:textId="0D5405B5"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75％以上</w:t>
            </w:r>
          </w:p>
        </w:tc>
      </w:tr>
      <w:tr w:rsidR="00C3178A" w14:paraId="54DDE0B3" w14:textId="77777777" w:rsidTr="00C3178A">
        <w:trPr>
          <w:jc w:val="center"/>
        </w:trPr>
        <w:tc>
          <w:tcPr>
            <w:tcW w:w="1838" w:type="dxa"/>
            <w:shd w:val="solid" w:color="FDE9D9" w:themeColor="accent6" w:themeTint="33" w:fill="auto"/>
            <w:vAlign w:val="center"/>
          </w:tcPr>
          <w:p w14:paraId="50E1B6BA" w14:textId="42AC513B"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2％</w:t>
            </w:r>
          </w:p>
        </w:tc>
        <w:tc>
          <w:tcPr>
            <w:tcW w:w="3827" w:type="dxa"/>
            <w:vAlign w:val="center"/>
          </w:tcPr>
          <w:p w14:paraId="7E2BEDCF" w14:textId="09D45CE5"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w:t>
            </w:r>
          </w:p>
        </w:tc>
        <w:tc>
          <w:tcPr>
            <w:tcW w:w="3964" w:type="dxa"/>
            <w:vAlign w:val="center"/>
          </w:tcPr>
          <w:p w14:paraId="764F2225" w14:textId="1D120B64" w:rsidR="00C3178A" w:rsidRDefault="00C3178A" w:rsidP="00C3178A">
            <w:pPr>
              <w:rPr>
                <w:rFonts w:hAnsi="ＭＳ 明朝"/>
              </w:rPr>
            </w:pPr>
            <w:r w:rsidRPr="006C3E93">
              <w:rPr>
                <w:rFonts w:asciiTheme="minorEastAsia" w:eastAsiaTheme="minorEastAsia" w:hAnsiTheme="minorEastAsia" w:cs="ＭＳ Ｐゴシック" w:hint="eastAsia"/>
                <w:color w:val="000000"/>
                <w:kern w:val="0"/>
                <w:sz w:val="22"/>
              </w:rPr>
              <w:t>2030年度燃費基準達成度</w:t>
            </w:r>
            <w:r w:rsidRPr="006C3E93">
              <w:rPr>
                <w:rFonts w:asciiTheme="minorEastAsia" w:eastAsiaTheme="minorEastAsia" w:hAnsiTheme="minorEastAsia" w:cs="ＭＳ Ｐゴシック" w:hint="eastAsia"/>
                <w:color w:val="000000"/>
                <w:kern w:val="0"/>
                <w:sz w:val="22"/>
              </w:rPr>
              <w:br/>
              <w:t>60％以上</w:t>
            </w:r>
          </w:p>
        </w:tc>
      </w:tr>
    </w:tbl>
    <w:p w14:paraId="2D6CDE16" w14:textId="75324AA9" w:rsidR="00C3178A" w:rsidRPr="00C3178A" w:rsidRDefault="00C3178A" w:rsidP="00C3178A">
      <w:pPr>
        <w:rPr>
          <w:rFonts w:ascii="Arial" w:hAnsi="Arial" w:cs="Arial"/>
        </w:rPr>
      </w:pPr>
      <w:r w:rsidRPr="006C3E93">
        <w:rPr>
          <w:rFonts w:hAnsi="ＭＳ 明朝" w:cs="ＭＳ Ｐゴシック" w:hint="eastAsia"/>
          <w:color w:val="000000"/>
          <w:kern w:val="0"/>
          <w:sz w:val="22"/>
        </w:rPr>
        <w:t>※改正案は、いずれも2020年度燃費基準を達成していることが前提条件</w:t>
      </w:r>
    </w:p>
    <w:p w14:paraId="014A632B" w14:textId="1DCB1821" w:rsidR="00C3178A" w:rsidRDefault="00C3178A" w:rsidP="00C3178A">
      <w:pPr>
        <w:rPr>
          <w:rFonts w:ascii="Arial" w:hAnsi="Arial" w:cs="Arial"/>
        </w:rPr>
      </w:pPr>
    </w:p>
    <w:p w14:paraId="1369639D" w14:textId="36659CB6" w:rsidR="00C3178A" w:rsidRDefault="00C3178A" w:rsidP="00C3178A">
      <w:pPr>
        <w:rPr>
          <w:rFonts w:ascii="Arial" w:hAnsi="Arial" w:cs="Arial"/>
        </w:rPr>
      </w:pPr>
    </w:p>
    <w:p w14:paraId="7339D279" w14:textId="0C4C5C6E" w:rsidR="002A7F8D" w:rsidRDefault="002A7F8D" w:rsidP="00C3178A">
      <w:pPr>
        <w:rPr>
          <w:rFonts w:ascii="Arial" w:hAnsi="Arial" w:cs="Arial"/>
        </w:rPr>
      </w:pPr>
    </w:p>
    <w:p w14:paraId="3F748E39" w14:textId="44677E92" w:rsidR="006A357B" w:rsidRPr="0072745E" w:rsidRDefault="006A357B" w:rsidP="006A357B">
      <w:pPr>
        <w:rPr>
          <w:rFonts w:ascii="Arial" w:hAnsi="Arial" w:cs="Arial"/>
          <w:b/>
          <w:bCs/>
        </w:rPr>
      </w:pPr>
      <w:r w:rsidRPr="0072745E">
        <w:rPr>
          <w:rFonts w:ascii="Arial" w:hAnsi="Arial" w:cs="Arial" w:hint="eastAsia"/>
          <w:b/>
          <w:bCs/>
        </w:rPr>
        <w:lastRenderedPageBreak/>
        <w:t>２）営業用自動車</w:t>
      </w:r>
    </w:p>
    <w:p w14:paraId="7580EF61" w14:textId="4EE12391" w:rsidR="006A357B" w:rsidRDefault="006A357B" w:rsidP="006A357B">
      <w:pPr>
        <w:ind w:firstLineChars="100" w:firstLine="210"/>
        <w:rPr>
          <w:rFonts w:ascii="Arial" w:hAnsi="Arial" w:cs="Arial"/>
        </w:rPr>
      </w:pPr>
      <w:r>
        <w:rPr>
          <w:rFonts w:ascii="Arial" w:hAnsi="Arial" w:cs="Arial" w:hint="eastAsia"/>
        </w:rPr>
        <w:t>営業用乗用車の燃費性能に関する要件は以下のように変わります。</w:t>
      </w:r>
    </w:p>
    <w:p w14:paraId="2E1E5AA7" w14:textId="5D887E80" w:rsidR="00C3178A" w:rsidRDefault="00C3178A" w:rsidP="006A357B">
      <w:pPr>
        <w:ind w:firstLineChars="100" w:firstLine="210"/>
        <w:rPr>
          <w:rFonts w:ascii="Arial" w:hAnsi="Arial" w:cs="Arial"/>
        </w:rPr>
      </w:pPr>
    </w:p>
    <w:tbl>
      <w:tblPr>
        <w:tblStyle w:val="ad"/>
        <w:tblW w:w="0" w:type="auto"/>
        <w:jc w:val="center"/>
        <w:tblLook w:val="04A0" w:firstRow="1" w:lastRow="0" w:firstColumn="1" w:lastColumn="0" w:noHBand="0" w:noVBand="1"/>
      </w:tblPr>
      <w:tblGrid>
        <w:gridCol w:w="1838"/>
        <w:gridCol w:w="3827"/>
        <w:gridCol w:w="3964"/>
      </w:tblGrid>
      <w:tr w:rsidR="00C3178A" w:rsidRPr="00AF6E60" w14:paraId="0E0605AF" w14:textId="77777777" w:rsidTr="00662BB5">
        <w:trPr>
          <w:jc w:val="center"/>
        </w:trPr>
        <w:tc>
          <w:tcPr>
            <w:tcW w:w="1838" w:type="dxa"/>
            <w:tcBorders>
              <w:bottom w:val="single" w:sz="4" w:space="0" w:color="auto"/>
            </w:tcBorders>
            <w:shd w:val="solid" w:color="00B0F0" w:fill="auto"/>
          </w:tcPr>
          <w:p w14:paraId="4AAD2D2B" w14:textId="77777777" w:rsidR="00C3178A" w:rsidRPr="00AF6E60" w:rsidRDefault="00C3178A" w:rsidP="00662BB5">
            <w:pPr>
              <w:jc w:val="center"/>
              <w:rPr>
                <w:rFonts w:hAnsi="ＭＳ 明朝"/>
                <w:color w:val="FFFFFF" w:themeColor="background1"/>
              </w:rPr>
            </w:pPr>
            <w:r>
              <w:rPr>
                <w:rFonts w:hAnsi="ＭＳ 明朝" w:hint="eastAsia"/>
                <w:color w:val="FFFFFF" w:themeColor="background1"/>
              </w:rPr>
              <w:t>税率区分</w:t>
            </w:r>
          </w:p>
        </w:tc>
        <w:tc>
          <w:tcPr>
            <w:tcW w:w="3827" w:type="dxa"/>
            <w:shd w:val="solid" w:color="00B0F0" w:fill="auto"/>
          </w:tcPr>
          <w:p w14:paraId="70AAAB33"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現行</w:t>
            </w:r>
          </w:p>
        </w:tc>
        <w:tc>
          <w:tcPr>
            <w:tcW w:w="3964" w:type="dxa"/>
            <w:shd w:val="solid" w:color="00B0F0" w:fill="auto"/>
          </w:tcPr>
          <w:p w14:paraId="5E76C8E6" w14:textId="77777777" w:rsidR="00C3178A" w:rsidRPr="00AF6E60" w:rsidRDefault="00C3178A" w:rsidP="00662BB5">
            <w:pPr>
              <w:jc w:val="center"/>
              <w:rPr>
                <w:rFonts w:hAnsi="ＭＳ 明朝"/>
                <w:color w:val="FFFFFF" w:themeColor="background1"/>
              </w:rPr>
            </w:pPr>
            <w:r w:rsidRPr="00AF6E60">
              <w:rPr>
                <w:rFonts w:hAnsi="ＭＳ 明朝" w:hint="eastAsia"/>
                <w:color w:val="FFFFFF" w:themeColor="background1"/>
              </w:rPr>
              <w:t>改正案</w:t>
            </w:r>
          </w:p>
        </w:tc>
      </w:tr>
      <w:tr w:rsidR="00C3178A" w14:paraId="10B685AC" w14:textId="77777777" w:rsidTr="00662BB5">
        <w:trPr>
          <w:jc w:val="center"/>
        </w:trPr>
        <w:tc>
          <w:tcPr>
            <w:tcW w:w="1838" w:type="dxa"/>
            <w:shd w:val="solid" w:color="FDE9D9" w:themeColor="accent6" w:themeTint="33" w:fill="auto"/>
            <w:vAlign w:val="center"/>
          </w:tcPr>
          <w:p w14:paraId="1814D428" w14:textId="77777777"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非課税</w:t>
            </w:r>
          </w:p>
        </w:tc>
        <w:tc>
          <w:tcPr>
            <w:tcW w:w="3827" w:type="dxa"/>
            <w:vAlign w:val="center"/>
          </w:tcPr>
          <w:p w14:paraId="721BC43E" w14:textId="7AF4717F"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110％以上</w:t>
            </w:r>
          </w:p>
        </w:tc>
        <w:tc>
          <w:tcPr>
            <w:tcW w:w="3964" w:type="dxa"/>
            <w:vAlign w:val="center"/>
          </w:tcPr>
          <w:p w14:paraId="2E4463D4" w14:textId="3E5B2698"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75％以上</w:t>
            </w:r>
          </w:p>
        </w:tc>
      </w:tr>
      <w:tr w:rsidR="00C3178A" w14:paraId="54DA0BC9" w14:textId="77777777" w:rsidTr="00662BB5">
        <w:trPr>
          <w:jc w:val="center"/>
        </w:trPr>
        <w:tc>
          <w:tcPr>
            <w:tcW w:w="1838" w:type="dxa"/>
            <w:shd w:val="solid" w:color="FDE9D9" w:themeColor="accent6" w:themeTint="33" w:fill="auto"/>
            <w:vAlign w:val="center"/>
          </w:tcPr>
          <w:p w14:paraId="4532E02A" w14:textId="642EAFB1"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rPr>
              <w:t>0.5</w:t>
            </w:r>
            <w:r w:rsidRPr="00C3178A">
              <w:rPr>
                <w:rFonts w:asciiTheme="minorEastAsia" w:eastAsiaTheme="minorEastAsia" w:hAnsiTheme="minorEastAsia" w:cs="Arial" w:hint="eastAsia"/>
              </w:rPr>
              <w:t>％</w:t>
            </w:r>
          </w:p>
        </w:tc>
        <w:tc>
          <w:tcPr>
            <w:tcW w:w="3827" w:type="dxa"/>
            <w:vAlign w:val="center"/>
          </w:tcPr>
          <w:p w14:paraId="4BCE8C70" w14:textId="042D200D" w:rsidR="00C3178A" w:rsidRDefault="00C3178A" w:rsidP="00C3178A">
            <w:pPr>
              <w:rPr>
                <w:rFonts w:hAnsi="ＭＳ 明朝"/>
              </w:rPr>
            </w:pPr>
            <w:r w:rsidRPr="006C3E93">
              <w:rPr>
                <w:rFonts w:hAnsi="ＭＳ 明朝" w:cs="ＭＳ Ｐゴシック" w:hint="eastAsia"/>
                <w:color w:val="000000"/>
                <w:kern w:val="0"/>
                <w:sz w:val="22"/>
              </w:rPr>
              <w:t>2020年度燃費基準達成度</w:t>
            </w:r>
            <w:r w:rsidRPr="006C3E93">
              <w:rPr>
                <w:rFonts w:hAnsi="ＭＳ 明朝" w:cs="ＭＳ Ｐゴシック" w:hint="eastAsia"/>
                <w:color w:val="000000"/>
                <w:kern w:val="0"/>
                <w:sz w:val="22"/>
              </w:rPr>
              <w:br/>
              <w:t>100％以上</w:t>
            </w:r>
          </w:p>
        </w:tc>
        <w:tc>
          <w:tcPr>
            <w:tcW w:w="3964" w:type="dxa"/>
            <w:vAlign w:val="center"/>
          </w:tcPr>
          <w:p w14:paraId="4DEE9514" w14:textId="58B83459"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65％以上</w:t>
            </w:r>
          </w:p>
        </w:tc>
      </w:tr>
      <w:tr w:rsidR="00C3178A" w14:paraId="0F10E6D4" w14:textId="77777777" w:rsidTr="00662BB5">
        <w:trPr>
          <w:jc w:val="center"/>
        </w:trPr>
        <w:tc>
          <w:tcPr>
            <w:tcW w:w="1838" w:type="dxa"/>
            <w:shd w:val="solid" w:color="FDE9D9" w:themeColor="accent6" w:themeTint="33" w:fill="auto"/>
            <w:vAlign w:val="center"/>
          </w:tcPr>
          <w:p w14:paraId="4C0310F6" w14:textId="02D08E5D" w:rsidR="00C3178A" w:rsidRPr="00C3178A" w:rsidRDefault="00C3178A" w:rsidP="00C3178A">
            <w:pPr>
              <w:jc w:val="center"/>
              <w:rPr>
                <w:rFonts w:asciiTheme="minorEastAsia" w:eastAsiaTheme="minorEastAsia" w:hAnsiTheme="minorEastAsia"/>
              </w:rPr>
            </w:pPr>
            <w:r w:rsidRPr="00C3178A">
              <w:rPr>
                <w:rFonts w:asciiTheme="minorEastAsia" w:eastAsiaTheme="minorEastAsia" w:hAnsiTheme="minorEastAsia" w:cs="Arial" w:hint="eastAsia"/>
              </w:rPr>
              <w:t>1％</w:t>
            </w:r>
          </w:p>
        </w:tc>
        <w:tc>
          <w:tcPr>
            <w:tcW w:w="3827" w:type="dxa"/>
            <w:vAlign w:val="center"/>
          </w:tcPr>
          <w:p w14:paraId="2CAE7945" w14:textId="130D903B" w:rsidR="00C3178A" w:rsidRDefault="00C3178A" w:rsidP="00C3178A">
            <w:pPr>
              <w:rPr>
                <w:rFonts w:hAnsi="ＭＳ 明朝"/>
              </w:rPr>
            </w:pPr>
            <w:r w:rsidRPr="006C3E93">
              <w:rPr>
                <w:rFonts w:hAnsi="ＭＳ 明朝" w:cs="ＭＳ Ｐゴシック" w:hint="eastAsia"/>
                <w:color w:val="000000"/>
                <w:kern w:val="0"/>
                <w:sz w:val="22"/>
              </w:rPr>
              <w:t>2015年度燃費基準達成度</w:t>
            </w:r>
            <w:r w:rsidRPr="006C3E93">
              <w:rPr>
                <w:rFonts w:hAnsi="ＭＳ 明朝" w:cs="ＭＳ Ｐゴシック" w:hint="eastAsia"/>
                <w:color w:val="000000"/>
                <w:kern w:val="0"/>
                <w:sz w:val="22"/>
              </w:rPr>
              <w:br/>
              <w:t>110％</w:t>
            </w:r>
          </w:p>
        </w:tc>
        <w:tc>
          <w:tcPr>
            <w:tcW w:w="3964" w:type="dxa"/>
            <w:vAlign w:val="center"/>
          </w:tcPr>
          <w:p w14:paraId="3C6F25FB" w14:textId="4DC0BF5B" w:rsidR="00C3178A" w:rsidRDefault="00C3178A" w:rsidP="00C3178A">
            <w:pPr>
              <w:rPr>
                <w:rFonts w:hAnsi="ＭＳ 明朝"/>
              </w:rPr>
            </w:pPr>
            <w:r w:rsidRPr="006C3E93">
              <w:rPr>
                <w:rFonts w:hAnsi="ＭＳ 明朝" w:cs="ＭＳ Ｐゴシック" w:hint="eastAsia"/>
                <w:color w:val="000000"/>
                <w:kern w:val="0"/>
                <w:sz w:val="22"/>
              </w:rPr>
              <w:t>2030年度燃費基準達成度</w:t>
            </w:r>
            <w:r w:rsidRPr="006C3E93">
              <w:rPr>
                <w:rFonts w:hAnsi="ＭＳ 明朝" w:cs="ＭＳ Ｐゴシック" w:hint="eastAsia"/>
                <w:color w:val="000000"/>
                <w:kern w:val="0"/>
                <w:sz w:val="22"/>
              </w:rPr>
              <w:br/>
              <w:t>60％以上</w:t>
            </w:r>
          </w:p>
        </w:tc>
      </w:tr>
    </w:tbl>
    <w:p w14:paraId="5869D96D" w14:textId="3F9D290D" w:rsidR="00C3178A" w:rsidRPr="00C3178A" w:rsidRDefault="00C3178A" w:rsidP="00C3178A">
      <w:pPr>
        <w:rPr>
          <w:rFonts w:asciiTheme="minorEastAsia" w:eastAsiaTheme="minorEastAsia" w:hAnsiTheme="minorEastAsia" w:cs="Arial"/>
        </w:rPr>
      </w:pPr>
      <w:r w:rsidRPr="00C3178A">
        <w:rPr>
          <w:rFonts w:asciiTheme="minorEastAsia" w:eastAsiaTheme="minorEastAsia" w:hAnsiTheme="minorEastAsia" w:cs="ＭＳ Ｐゴシック" w:hint="eastAsia"/>
          <w:color w:val="000000"/>
          <w:kern w:val="0"/>
          <w:sz w:val="22"/>
        </w:rPr>
        <w:t>※改正案は、いずれも2020年度燃費基準を達成していることが前提条件</w:t>
      </w:r>
    </w:p>
    <w:p w14:paraId="44DC0200" w14:textId="47459962" w:rsidR="00C3178A" w:rsidRDefault="00C3178A" w:rsidP="00C3178A">
      <w:pPr>
        <w:rPr>
          <w:rFonts w:ascii="Arial" w:hAnsi="Arial" w:cs="Arial"/>
        </w:rPr>
      </w:pPr>
    </w:p>
    <w:p w14:paraId="67C10A66" w14:textId="73764D8D" w:rsidR="006A357B" w:rsidRPr="00C3178A" w:rsidRDefault="006A357B" w:rsidP="006A357B">
      <w:pPr>
        <w:ind w:firstLineChars="100" w:firstLine="210"/>
        <w:rPr>
          <w:rFonts w:asciiTheme="minorEastAsia" w:eastAsiaTheme="minorEastAsia" w:hAnsiTheme="minorEastAsia" w:cs="Arial"/>
        </w:rPr>
      </w:pPr>
      <w:r w:rsidRPr="00C3178A">
        <w:rPr>
          <w:rFonts w:asciiTheme="minorEastAsia" w:eastAsiaTheme="minorEastAsia" w:hAnsiTheme="minorEastAsia" w:cs="Arial" w:hint="eastAsia"/>
        </w:rPr>
        <w:t>なお、環境性能割の特例措置を講じる前後の税率は以下のとおりです。特例措置は、2021年3月末までの予定でしたが、2021年12月末まで適用期限</w:t>
      </w:r>
      <w:r w:rsidR="00AF6E60" w:rsidRPr="00C3178A">
        <w:rPr>
          <w:rFonts w:asciiTheme="minorEastAsia" w:eastAsiaTheme="minorEastAsia" w:hAnsiTheme="minorEastAsia" w:cs="Arial" w:hint="eastAsia"/>
        </w:rPr>
        <w:t>が</w:t>
      </w:r>
      <w:r w:rsidRPr="00C3178A">
        <w:rPr>
          <w:rFonts w:asciiTheme="minorEastAsia" w:eastAsiaTheme="minorEastAsia" w:hAnsiTheme="minorEastAsia" w:cs="Arial" w:hint="eastAsia"/>
        </w:rPr>
        <w:t>9カ月延長</w:t>
      </w:r>
      <w:r w:rsidR="00AF6E60" w:rsidRPr="00C3178A">
        <w:rPr>
          <w:rFonts w:asciiTheme="minorEastAsia" w:eastAsiaTheme="minorEastAsia" w:hAnsiTheme="minorEastAsia" w:cs="Arial" w:hint="eastAsia"/>
        </w:rPr>
        <w:t>され</w:t>
      </w:r>
      <w:r w:rsidRPr="00C3178A">
        <w:rPr>
          <w:rFonts w:asciiTheme="minorEastAsia" w:eastAsiaTheme="minorEastAsia" w:hAnsiTheme="minorEastAsia" w:cs="Arial" w:hint="eastAsia"/>
        </w:rPr>
        <w:t>ることになりました。</w:t>
      </w:r>
    </w:p>
    <w:p w14:paraId="66CFCFC2" w14:textId="77777777" w:rsidR="006C3E93" w:rsidRDefault="006C3E93" w:rsidP="006C3E93">
      <w:pPr>
        <w:rPr>
          <w:rFonts w:ascii="Arial" w:hAnsi="Arial" w:cs="Arial"/>
        </w:rPr>
      </w:pPr>
    </w:p>
    <w:tbl>
      <w:tblPr>
        <w:tblW w:w="6580" w:type="dxa"/>
        <w:tblCellMar>
          <w:left w:w="99" w:type="dxa"/>
          <w:right w:w="99" w:type="dxa"/>
        </w:tblCellMar>
        <w:tblLook w:val="04A0" w:firstRow="1" w:lastRow="0" w:firstColumn="1" w:lastColumn="0" w:noHBand="0" w:noVBand="1"/>
      </w:tblPr>
      <w:tblGrid>
        <w:gridCol w:w="3160"/>
        <w:gridCol w:w="3420"/>
      </w:tblGrid>
      <w:tr w:rsidR="006C3E93" w:rsidRPr="006C3E93" w14:paraId="63539C33" w14:textId="77777777" w:rsidTr="006C3E93">
        <w:trPr>
          <w:trHeight w:val="375"/>
        </w:trPr>
        <w:tc>
          <w:tcPr>
            <w:tcW w:w="3160" w:type="dxa"/>
            <w:tcBorders>
              <w:top w:val="single" w:sz="4" w:space="0" w:color="auto"/>
              <w:left w:val="single" w:sz="4" w:space="0" w:color="auto"/>
              <w:bottom w:val="single" w:sz="4" w:space="0" w:color="auto"/>
              <w:right w:val="single" w:sz="4" w:space="0" w:color="auto"/>
            </w:tcBorders>
            <w:shd w:val="solid" w:color="00B0F0" w:fill="auto"/>
            <w:vAlign w:val="center"/>
            <w:hideMark/>
          </w:tcPr>
          <w:p w14:paraId="73B8CB7C" w14:textId="6E56EF14"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本則</w:t>
            </w:r>
            <w:r w:rsidR="006A357B" w:rsidRPr="006C3E93">
              <w:rPr>
                <w:rFonts w:hAnsi="ＭＳ 明朝" w:cs="ＭＳ Ｐゴシック" w:hint="eastAsia"/>
                <w:color w:val="FFFFFF" w:themeColor="background1"/>
                <w:kern w:val="0"/>
                <w:sz w:val="22"/>
              </w:rPr>
              <w:t>税率</w:t>
            </w:r>
          </w:p>
        </w:tc>
        <w:tc>
          <w:tcPr>
            <w:tcW w:w="3420" w:type="dxa"/>
            <w:tcBorders>
              <w:top w:val="single" w:sz="4" w:space="0" w:color="auto"/>
              <w:left w:val="nil"/>
              <w:bottom w:val="single" w:sz="4" w:space="0" w:color="auto"/>
              <w:right w:val="single" w:sz="4" w:space="0" w:color="auto"/>
            </w:tcBorders>
            <w:shd w:val="solid" w:color="00B0F0" w:fill="auto"/>
            <w:vAlign w:val="center"/>
            <w:hideMark/>
          </w:tcPr>
          <w:p w14:paraId="13634B7C" w14:textId="2655108C" w:rsidR="006A357B" w:rsidRPr="006C3E93" w:rsidRDefault="00764169" w:rsidP="006A357B">
            <w:pPr>
              <w:widowControl/>
              <w:jc w:val="center"/>
              <w:rPr>
                <w:rFonts w:hAnsi="ＭＳ 明朝" w:cs="ＭＳ Ｐゴシック"/>
                <w:color w:val="FFFFFF" w:themeColor="background1"/>
                <w:kern w:val="0"/>
                <w:sz w:val="22"/>
              </w:rPr>
            </w:pPr>
            <w:r>
              <w:rPr>
                <w:rFonts w:hAnsi="ＭＳ 明朝" w:cs="ＭＳ Ｐゴシック" w:hint="eastAsia"/>
                <w:color w:val="FFFFFF" w:themeColor="background1"/>
                <w:kern w:val="0"/>
                <w:sz w:val="22"/>
              </w:rPr>
              <w:t>特例</w:t>
            </w:r>
            <w:r w:rsidR="006A357B" w:rsidRPr="006C3E93">
              <w:rPr>
                <w:rFonts w:hAnsi="ＭＳ 明朝" w:cs="ＭＳ Ｐゴシック" w:hint="eastAsia"/>
                <w:color w:val="FFFFFF" w:themeColor="background1"/>
                <w:kern w:val="0"/>
                <w:sz w:val="22"/>
              </w:rPr>
              <w:t>税率</w:t>
            </w:r>
          </w:p>
        </w:tc>
      </w:tr>
      <w:tr w:rsidR="006A357B" w:rsidRPr="008E6A43" w14:paraId="1268092F"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199C4DA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c>
          <w:tcPr>
            <w:tcW w:w="3420" w:type="dxa"/>
            <w:tcBorders>
              <w:top w:val="nil"/>
              <w:left w:val="nil"/>
              <w:bottom w:val="single" w:sz="4" w:space="0" w:color="auto"/>
              <w:right w:val="single" w:sz="4" w:space="0" w:color="auto"/>
            </w:tcBorders>
            <w:shd w:val="clear" w:color="auto" w:fill="auto"/>
            <w:vAlign w:val="center"/>
            <w:hideMark/>
          </w:tcPr>
          <w:p w14:paraId="1C5C0CE9"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非課税</w:t>
            </w:r>
          </w:p>
        </w:tc>
      </w:tr>
      <w:tr w:rsidR="006A357B" w:rsidRPr="008E6A43" w14:paraId="20154EF7"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3C350EF1"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c>
          <w:tcPr>
            <w:tcW w:w="3420" w:type="dxa"/>
            <w:tcBorders>
              <w:top w:val="nil"/>
              <w:left w:val="nil"/>
              <w:bottom w:val="single" w:sz="4" w:space="0" w:color="auto"/>
              <w:right w:val="single" w:sz="4" w:space="0" w:color="auto"/>
            </w:tcBorders>
            <w:shd w:val="clear" w:color="auto" w:fill="auto"/>
            <w:noWrap/>
            <w:vAlign w:val="center"/>
            <w:hideMark/>
          </w:tcPr>
          <w:p w14:paraId="5A8AF63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1%</w:t>
            </w:r>
          </w:p>
        </w:tc>
      </w:tr>
      <w:tr w:rsidR="006A357B" w:rsidRPr="008E6A43" w14:paraId="3C998465" w14:textId="77777777" w:rsidTr="006C3E93">
        <w:trPr>
          <w:trHeight w:val="375"/>
        </w:trPr>
        <w:tc>
          <w:tcPr>
            <w:tcW w:w="3160" w:type="dxa"/>
            <w:tcBorders>
              <w:top w:val="nil"/>
              <w:left w:val="single" w:sz="4" w:space="0" w:color="auto"/>
              <w:bottom w:val="single" w:sz="4" w:space="0" w:color="auto"/>
              <w:right w:val="single" w:sz="4" w:space="0" w:color="auto"/>
            </w:tcBorders>
            <w:shd w:val="clear" w:color="auto" w:fill="auto"/>
            <w:noWrap/>
            <w:vAlign w:val="center"/>
            <w:hideMark/>
          </w:tcPr>
          <w:p w14:paraId="6C83142C"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3%</w:t>
            </w:r>
          </w:p>
        </w:tc>
        <w:tc>
          <w:tcPr>
            <w:tcW w:w="3420" w:type="dxa"/>
            <w:tcBorders>
              <w:top w:val="nil"/>
              <w:left w:val="nil"/>
              <w:bottom w:val="single" w:sz="4" w:space="0" w:color="auto"/>
              <w:right w:val="single" w:sz="4" w:space="0" w:color="auto"/>
            </w:tcBorders>
            <w:shd w:val="clear" w:color="auto" w:fill="auto"/>
            <w:noWrap/>
            <w:vAlign w:val="center"/>
            <w:hideMark/>
          </w:tcPr>
          <w:p w14:paraId="7BA9CFE5" w14:textId="77777777" w:rsidR="006A357B" w:rsidRPr="006C3E93" w:rsidRDefault="006A357B" w:rsidP="006A357B">
            <w:pPr>
              <w:widowControl/>
              <w:jc w:val="center"/>
              <w:rPr>
                <w:rFonts w:hAnsi="ＭＳ 明朝" w:cs="ＭＳ Ｐゴシック"/>
                <w:color w:val="000000"/>
                <w:kern w:val="0"/>
                <w:sz w:val="22"/>
              </w:rPr>
            </w:pPr>
            <w:r w:rsidRPr="006C3E93">
              <w:rPr>
                <w:rFonts w:hAnsi="ＭＳ 明朝" w:cs="ＭＳ Ｐゴシック" w:hint="eastAsia"/>
                <w:color w:val="000000"/>
                <w:kern w:val="0"/>
                <w:sz w:val="22"/>
              </w:rPr>
              <w:t>2%</w:t>
            </w:r>
          </w:p>
        </w:tc>
      </w:tr>
    </w:tbl>
    <w:p w14:paraId="0179F10D" w14:textId="77777777" w:rsidR="006A357B" w:rsidRPr="005B4111" w:rsidRDefault="006A357B" w:rsidP="006A357B">
      <w:pPr>
        <w:rPr>
          <w:rFonts w:ascii="Arial" w:hAnsi="Arial" w:cs="Arial"/>
        </w:rPr>
      </w:pPr>
    </w:p>
    <w:p w14:paraId="185A585D" w14:textId="6902AD4D" w:rsidR="006A357B" w:rsidRPr="001309DB" w:rsidRDefault="006A357B" w:rsidP="001309DB">
      <w:pPr>
        <w:pStyle w:val="12"/>
        <w:rPr>
          <w:rFonts w:hAnsi="ＭＳ 明朝" w:cs="ＭＳ 明朝"/>
        </w:rPr>
      </w:pPr>
      <w:r w:rsidRPr="001309DB">
        <w:rPr>
          <w:rFonts w:hAnsi="ＭＳ 明朝" w:cs="ＭＳ 明朝" w:hint="eastAsia"/>
        </w:rPr>
        <w:t>③自動車税種別割</w:t>
      </w:r>
    </w:p>
    <w:p w14:paraId="5CFC9557" w14:textId="77777777" w:rsidR="006A357B" w:rsidRPr="00764169" w:rsidRDefault="006A357B" w:rsidP="006A357B">
      <w:pPr>
        <w:ind w:firstLineChars="100" w:firstLine="210"/>
        <w:rPr>
          <w:rFonts w:asciiTheme="minorEastAsia" w:eastAsiaTheme="minorEastAsia" w:hAnsiTheme="minorEastAsia" w:cs="Arial"/>
        </w:rPr>
      </w:pPr>
      <w:r w:rsidRPr="00764169">
        <w:rPr>
          <w:rFonts w:asciiTheme="minorEastAsia" w:eastAsiaTheme="minorEastAsia" w:hAnsiTheme="minorEastAsia" w:cs="Arial" w:hint="eastAsia"/>
        </w:rPr>
        <w:t>燃費性能の優れた自動車の税率を軽減し、逆に一定年数を経過した自動車の税率を重くする「種別割のグリーン化特例」は、以下のとおり適用期限を2年間延長することになりました。</w:t>
      </w:r>
    </w:p>
    <w:p w14:paraId="60FA153A" w14:textId="77777777" w:rsidR="006A357B" w:rsidRDefault="006A357B" w:rsidP="006A357B">
      <w:pPr>
        <w:rPr>
          <w:rFonts w:ascii="Arial" w:hAnsi="Arial" w:cs="Arial"/>
        </w:rPr>
      </w:pPr>
    </w:p>
    <w:p w14:paraId="750D3E1D" w14:textId="269B77F9" w:rsidR="006A357B" w:rsidRPr="0072745E" w:rsidRDefault="006A357B" w:rsidP="006A357B">
      <w:pPr>
        <w:rPr>
          <w:rFonts w:ascii="Arial" w:hAnsi="Arial" w:cs="Arial"/>
          <w:b/>
          <w:bCs/>
        </w:rPr>
      </w:pPr>
      <w:r w:rsidRPr="0072745E">
        <w:rPr>
          <w:rFonts w:ascii="Arial" w:hAnsi="Arial" w:cs="Arial" w:hint="eastAsia"/>
          <w:b/>
          <w:bCs/>
        </w:rPr>
        <w:t>１）種別割のグリーン化特例</w:t>
      </w:r>
    </w:p>
    <w:p w14:paraId="73448F52" w14:textId="77777777" w:rsidR="006A357B" w:rsidRDefault="006A357B" w:rsidP="006A357B">
      <w:pPr>
        <w:ind w:firstLineChars="100" w:firstLine="210"/>
        <w:rPr>
          <w:rFonts w:ascii="Arial" w:hAnsi="Arial" w:cs="Arial"/>
        </w:rPr>
      </w:pPr>
      <w:r w:rsidRPr="00764169">
        <w:rPr>
          <w:rFonts w:asciiTheme="minorEastAsia" w:eastAsiaTheme="minorEastAsia" w:hAnsiTheme="minorEastAsia" w:cs="Arial" w:hint="eastAsia"/>
        </w:rPr>
        <w:t>2021年度および2022年度に</w:t>
      </w:r>
      <w:r>
        <w:rPr>
          <w:rFonts w:ascii="Arial" w:hAnsi="Arial" w:cs="Arial" w:hint="eastAsia"/>
        </w:rPr>
        <w:t>新車新規登録を受けた自動車は、以下のとおり登録翌年度に特例措置が講じられます。</w:t>
      </w:r>
    </w:p>
    <w:p w14:paraId="283B204C" w14:textId="79AC6B62" w:rsidR="006A357B" w:rsidRDefault="006A357B" w:rsidP="006A357B">
      <w:pPr>
        <w:rPr>
          <w:rFonts w:ascii="Arial" w:hAnsi="Arial" w:cs="Arial"/>
        </w:rPr>
      </w:pPr>
    </w:p>
    <w:tbl>
      <w:tblPr>
        <w:tblW w:w="9639" w:type="dxa"/>
        <w:jc w:val="center"/>
        <w:tblBorders>
          <w:top w:val="single" w:sz="8" w:space="0" w:color="FF9900"/>
          <w:left w:val="single" w:sz="8" w:space="0" w:color="FF9900"/>
          <w:bottom w:val="single" w:sz="8" w:space="0" w:color="FF9900"/>
          <w:right w:val="single" w:sz="8" w:space="0" w:color="FF9900"/>
        </w:tblBorders>
        <w:tblCellMar>
          <w:top w:w="85" w:type="dxa"/>
          <w:bottom w:w="85" w:type="dxa"/>
        </w:tblCellMar>
        <w:tblLook w:val="04A0" w:firstRow="1" w:lastRow="0" w:firstColumn="1" w:lastColumn="0" w:noHBand="0" w:noVBand="1"/>
      </w:tblPr>
      <w:tblGrid>
        <w:gridCol w:w="9639"/>
      </w:tblGrid>
      <w:tr w:rsidR="0021427A" w:rsidRPr="00C22805" w14:paraId="02AE81BA" w14:textId="77777777" w:rsidTr="0021427A">
        <w:trPr>
          <w:trHeight w:val="1695"/>
          <w:jc w:val="center"/>
        </w:trPr>
        <w:tc>
          <w:tcPr>
            <w:tcW w:w="0" w:type="auto"/>
            <w:shd w:val="thinDiagCross" w:color="FDE9D9" w:fill="FFFFFF"/>
          </w:tcPr>
          <w:p w14:paraId="29AB4DAF" w14:textId="180122A2" w:rsidR="0021427A" w:rsidRPr="0021427A"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自家用乗用車の税率を概ね100分の75軽減する特例措置は「電気自動車」「天然ガス自動車」「プラグインハイブリッド車」に対象を限定し、軽油自動車（クリーンディーゼル車）は除外されることになります。</w:t>
            </w:r>
          </w:p>
          <w:p w14:paraId="1908D3B5" w14:textId="2A75444F" w:rsidR="0021427A" w:rsidRPr="002A2C87" w:rsidRDefault="0021427A" w:rsidP="0021427A">
            <w:pPr>
              <w:pStyle w:val="af3"/>
              <w:numPr>
                <w:ilvl w:val="0"/>
                <w:numId w:val="19"/>
              </w:numPr>
              <w:rPr>
                <w:rFonts w:ascii="ＭＳ ゴシック" w:eastAsia="ＭＳ ゴシック" w:hAnsi="ＭＳ ゴシック"/>
                <w:sz w:val="22"/>
                <w:szCs w:val="22"/>
              </w:rPr>
            </w:pPr>
            <w:r w:rsidRPr="0021427A">
              <w:rPr>
                <w:rFonts w:ascii="ＭＳ ゴシック" w:eastAsia="ＭＳ ゴシック" w:hAnsi="ＭＳ ゴシック" w:hint="eastAsia"/>
                <w:sz w:val="22"/>
                <w:szCs w:val="22"/>
              </w:rPr>
              <w:t>2030年度燃費基準達成度70％以上で、2020年度燃費基準を達成しているものは、税率が概ね100分の50軽減されます。</w:t>
            </w:r>
          </w:p>
        </w:tc>
      </w:tr>
    </w:tbl>
    <w:p w14:paraId="5DE692F7" w14:textId="5C6C896E" w:rsidR="006A357B" w:rsidRPr="006A357B" w:rsidRDefault="006A357B" w:rsidP="006A357B">
      <w:pPr>
        <w:ind w:firstLineChars="100" w:firstLine="210"/>
        <w:jc w:val="left"/>
        <w:sectPr w:rsidR="006A357B" w:rsidRPr="006A357B" w:rsidSect="00603379">
          <w:pgSz w:w="11907" w:h="16840" w:code="9"/>
          <w:pgMar w:top="1247" w:right="1134" w:bottom="1247" w:left="1134" w:header="680" w:footer="851" w:gutter="0"/>
          <w:cols w:space="425"/>
          <w:docGrid w:type="lines" w:linePitch="409" w:charSpace="22118"/>
        </w:sectPr>
      </w:pPr>
    </w:p>
    <w:p w14:paraId="41BAAE2C" w14:textId="0C8ED469" w:rsidR="00157142" w:rsidRDefault="006A357B" w:rsidP="006A357B">
      <w:pPr>
        <w:pStyle w:val="af3"/>
      </w:pPr>
      <w:r w:rsidRPr="005D70AC">
        <w:rPr>
          <w:rFonts w:hint="eastAsia"/>
        </w:rPr>
        <w:lastRenderedPageBreak/>
        <w:t>（２）改正の</w:t>
      </w:r>
      <w:r w:rsidR="00157142">
        <w:rPr>
          <w:noProof/>
        </w:rPr>
        <mc:AlternateContent>
          <mc:Choice Requires="wpg">
            <w:drawing>
              <wp:anchor distT="0" distB="0" distL="114300" distR="114300" simplePos="0" relativeHeight="251693056" behindDoc="0" locked="0" layoutInCell="1" allowOverlap="1" wp14:anchorId="72B99916" wp14:editId="5532DF19">
                <wp:simplePos x="0" y="0"/>
                <wp:positionH relativeFrom="column">
                  <wp:posOffset>0</wp:posOffset>
                </wp:positionH>
                <wp:positionV relativeFrom="paragraph">
                  <wp:posOffset>-635</wp:posOffset>
                </wp:positionV>
                <wp:extent cx="6119495" cy="931545"/>
                <wp:effectExtent l="0" t="0" r="0" b="0"/>
                <wp:wrapNone/>
                <wp:docPr id="54" name="Group 831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9495" cy="931545"/>
                          <a:chOff x="1152" y="1195"/>
                          <a:chExt cx="9637" cy="1467"/>
                        </a:xfrm>
                      </wpg:grpSpPr>
                      <pic:pic xmlns:pic="http://schemas.openxmlformats.org/drawingml/2006/picture">
                        <pic:nvPicPr>
                          <pic:cNvPr id="55" name="図 2"/>
                          <pic:cNvPicPr>
                            <a:picLocks noChangeAspect="1" noChangeArrowheads="1"/>
                          </pic:cNvPicPr>
                        </pic:nvPicPr>
                        <pic:blipFill>
                          <a:blip r:embed="rId12"/>
                          <a:srcRect/>
                          <a:stretch>
                            <a:fillRect/>
                          </a:stretch>
                        </pic:blipFill>
                        <pic:spPr bwMode="auto">
                          <a:xfrm>
                            <a:off x="1152" y="1195"/>
                            <a:ext cx="9637" cy="1467"/>
                          </a:xfrm>
                          <a:prstGeom prst="rect">
                            <a:avLst/>
                          </a:prstGeom>
                          <a:noFill/>
                          <a:ln>
                            <a:noFill/>
                          </a:ln>
                        </pic:spPr>
                      </pic:pic>
                      <wps:wsp>
                        <wps:cNvPr id="56" name="テキスト ボックス 56"/>
                        <wps:cNvSpPr txBox="1">
                          <a:spLocks noChangeAspect="1" noChangeArrowheads="1"/>
                        </wps:cNvSpPr>
                        <wps:spPr bwMode="auto">
                          <a:xfrm>
                            <a:off x="1164" y="1260"/>
                            <a:ext cx="5593" cy="855"/>
                          </a:xfrm>
                          <a:prstGeom prst="rect">
                            <a:avLst/>
                          </a:prstGeom>
                          <a:noFill/>
                          <a:ln>
                            <a:noFill/>
                          </a:ln>
                        </wps:spPr>
                        <wps:txbx>
                          <w:txbxContent>
                            <w:p w14:paraId="70811C75" w14:textId="7C3AD7CE" w:rsidR="00E52452" w:rsidRPr="00B076D1" w:rsidRDefault="00E52452"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B99916" id="_x0000_s1108" style="position:absolute;left:0;text-align:left;margin-left:0;margin-top:-.05pt;width:481.85pt;height:73.35pt;z-index:251693056;mso-position-horizontal-relative:text;mso-position-vertical-relative:text" coordorigin="1152,1195" coordsize="9637,146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bAEMAAQEBAQEBAgEBAgICAgICAwICAgIDBAMDAwMDBAUEBAQEBAQFBQUFBQUFBQYG&#10;BgYGBgcHBwcHCAgICAgICAgICP/bAEMBAQEBAgICAwICAwgFBQUICAgICAgICAgICAgICAgICAgI&#10;CAgICAgICAgICAgICAgICAgICAgICAgICAgICAgICP/dAAQAUv/aAAwDAQACEQMRAD8A/v4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&#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10;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">
                <o:lock v:ext="edit" aspectratio="t"/>
                <v:shape id="図 2" o:spid="_x0000_s1109" type="#_x0000_t75" style="position:absolute;left:1152;top:1195;width:9637;height:14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">
                  <v:imagedata r:id="rId13" o:title=""/>
                </v:shape>
                <v:shape id="テキスト ボックス 56" o:spid="_x0000_s1110" type="#_x0000_t202" style="position:absolute;left:1164;top:1260;width:5593;height:85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" filled="f" stroked="f">
                  <o:lock v:ext="edit" aspectratio="t"/>
                  <v:textbox inset="0,0,0,0">
                    <w:txbxContent>
                      <w:p w14:paraId="70811C75" w14:textId="7C3AD7CE" w:rsidR="00E52452" w:rsidRPr="00B076D1" w:rsidRDefault="00E52452" w:rsidP="00157142">
                        <w:pPr>
                          <w:rPr>
                            <w:rFonts w:ascii="HGS創英角ｺﾞｼｯｸUB" w:eastAsia="HGS創英角ｺﾞｼｯｸUB" w:hAnsi="HGS創英角ｺﾞｼｯｸUB"/>
                            <w:bCs/>
                            <w:color w:val="2F5596"/>
                            <w:sz w:val="40"/>
                            <w:szCs w:val="40"/>
                          </w:rPr>
                        </w:pPr>
                        <w:r>
                          <w:rPr>
                            <w:rFonts w:hAnsi="ＭＳ 明朝" w:cs="ＭＳ 明朝" w:hint="eastAsia"/>
                            <w:bCs/>
                            <w:color w:val="2F5596"/>
                            <w:sz w:val="40"/>
                            <w:szCs w:val="40"/>
                          </w:rPr>
                          <w:t>Ⅵ</w:t>
                        </w:r>
                        <w:r w:rsidRPr="00B076D1">
                          <w:rPr>
                            <w:rFonts w:ascii="ＤＦ極太明朝体" w:eastAsia="ＤＦ極太明朝体" w:hAnsi="HGS創英角ｺﾞｼｯｸUB" w:hint="eastAsia"/>
                            <w:bCs/>
                            <w:color w:val="2F5596"/>
                            <w:sz w:val="40"/>
                            <w:szCs w:val="40"/>
                          </w:rPr>
                          <w:t xml:space="preserve"> </w:t>
                        </w:r>
                        <w:r>
                          <w:rPr>
                            <w:rFonts w:ascii="HGS創英角ｺﾞｼｯｸUB" w:eastAsia="HGS創英角ｺﾞｼｯｸUB" w:hAnsi="HGS創英角ｺﾞｼｯｸUB" w:hint="eastAsia"/>
                            <w:bCs/>
                            <w:color w:val="2F5596"/>
                            <w:sz w:val="40"/>
                            <w:szCs w:val="40"/>
                          </w:rPr>
                          <w:t>納税環境整備の</w:t>
                        </w:r>
                        <w:r w:rsidRPr="00B076D1">
                          <w:rPr>
                            <w:rFonts w:ascii="HGS創英角ｺﾞｼｯｸUB" w:eastAsia="HGS創英角ｺﾞｼｯｸUB" w:hAnsi="HGS創英角ｺﾞｼｯｸUB" w:hint="eastAsia"/>
                            <w:bCs/>
                            <w:color w:val="2F5596"/>
                            <w:sz w:val="40"/>
                            <w:szCs w:val="40"/>
                          </w:rPr>
                          <w:t>改正</w:t>
                        </w:r>
                      </w:p>
                    </w:txbxContent>
                  </v:textbox>
                </v:shape>
              </v:group>
            </w:pict>
          </mc:Fallback>
        </mc:AlternateContent>
      </w:r>
    </w:p>
    <w:p w14:paraId="31B8A4E7" w14:textId="77777777" w:rsidR="00157142" w:rsidRDefault="00157142" w:rsidP="00157142">
      <w:pPr>
        <w:jc w:val="left"/>
      </w:pPr>
    </w:p>
    <w:p w14:paraId="139B005F" w14:textId="77777777" w:rsidR="00157142" w:rsidRDefault="00157142" w:rsidP="00157142">
      <w:pPr>
        <w:jc w:val="left"/>
      </w:pPr>
    </w:p>
    <w:p w14:paraId="3C69F6CE" w14:textId="77777777" w:rsidR="00157142" w:rsidRDefault="00157142" w:rsidP="00157142">
      <w:pPr>
        <w:jc w:val="left"/>
      </w:pPr>
    </w:p>
    <w:p w14:paraId="482E22D0" w14:textId="77777777" w:rsidR="00157142" w:rsidRDefault="00157142" w:rsidP="00157142">
      <w:pPr>
        <w:jc w:val="left"/>
      </w:pPr>
    </w:p>
    <w:p w14:paraId="1D6415FF" w14:textId="705D2A13" w:rsidR="00157142" w:rsidRPr="00C11F00" w:rsidRDefault="00157142" w:rsidP="009A6975">
      <w:pPr>
        <w:ind w:firstLineChars="100" w:firstLine="210"/>
        <w:jc w:val="left"/>
      </w:pPr>
      <w:r>
        <w:rPr>
          <w:rFonts w:hint="eastAsia"/>
        </w:rPr>
        <w:t>納税環</w:t>
      </w:r>
      <w:bookmarkEnd w:id="12"/>
      <w:r>
        <w:rPr>
          <w:rFonts w:hint="eastAsia"/>
        </w:rPr>
        <w:t>境整備に関する改正は、</w:t>
      </w:r>
      <w:r w:rsidRPr="00C11F00">
        <w:rPr>
          <w:rFonts w:hint="eastAsia"/>
        </w:rPr>
        <w:t>河野太郎行政改革担当相</w:t>
      </w:r>
      <w:r>
        <w:rPr>
          <w:rFonts w:hint="eastAsia"/>
        </w:rPr>
        <w:t>が協力に推し進める行政書類の「脱はんこ」や、電子データで提出できる国税関係書類の範囲の拡充など、</w:t>
      </w:r>
      <w:r w:rsidRPr="00C11F00">
        <w:rPr>
          <w:rFonts w:hint="eastAsia"/>
        </w:rPr>
        <w:t>デジタル・ガバメント</w:t>
      </w:r>
      <w:r>
        <w:rPr>
          <w:rFonts w:hint="eastAsia"/>
        </w:rPr>
        <w:t>の推進に関するものが多数盛り込まれており、今回の改正大綱の中で最も“時流”“トレンド”を感じられる部分となりました。</w:t>
      </w:r>
    </w:p>
    <w:p w14:paraId="23AC95D4" w14:textId="77777777" w:rsidR="00157142" w:rsidRDefault="00157142" w:rsidP="00157142">
      <w:pPr>
        <w:tabs>
          <w:tab w:val="left" w:pos="1020"/>
        </w:tabs>
        <w:jc w:val="left"/>
      </w:pPr>
    </w:p>
    <w:p w14:paraId="2EFCB6B7" w14:textId="77777777" w:rsidR="00157142" w:rsidRDefault="00157142" w:rsidP="00157142">
      <w:pPr>
        <w:tabs>
          <w:tab w:val="left" w:pos="1020"/>
        </w:tabs>
        <w:jc w:val="left"/>
      </w:pPr>
      <w:r>
        <w:rPr>
          <w:noProof/>
        </w:rPr>
        <mc:AlternateContent>
          <mc:Choice Requires="wpg">
            <w:drawing>
              <wp:anchor distT="0" distB="0" distL="114300" distR="114300" simplePos="0" relativeHeight="251694080" behindDoc="0" locked="0" layoutInCell="1" allowOverlap="1" wp14:anchorId="1BA59C13" wp14:editId="3B613E26">
                <wp:simplePos x="0" y="0"/>
                <wp:positionH relativeFrom="column">
                  <wp:posOffset>0</wp:posOffset>
                </wp:positionH>
                <wp:positionV relativeFrom="paragraph">
                  <wp:posOffset>-635</wp:posOffset>
                </wp:positionV>
                <wp:extent cx="6118225" cy="310515"/>
                <wp:effectExtent l="0" t="0" r="0" b="0"/>
                <wp:wrapNone/>
                <wp:docPr id="57"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58"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08B992A9"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wps:txbx>
                        <wps:bodyPr rot="0" vert="horz" wrap="square" lIns="252000" tIns="0" rIns="0" bIns="0" anchor="ctr" anchorCtr="0" upright="1">
                          <a:noAutofit/>
                        </wps:bodyPr>
                      </wps:wsp>
                      <wps:wsp>
                        <wps:cNvPr id="5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6443797C" w14:textId="77777777"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BA59C13" id="_x0000_s1111" style="position:absolute;margin-left:0;margin-top:-.05pt;width:481.75pt;height:24.45pt;z-index:251694080;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">
                <o:lock v:ext="edit" aspectratio="t"/>
                <v:shape id="1 つの角を切り取った四角形 165" o:spid="_x0000_s1112"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08B992A9"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055A3B">
                          <w:rPr>
                            <w:rFonts w:ascii="HGS創英角ｺﾞｼｯｸUB" w:eastAsia="HGS創英角ｺﾞｼｯｸUB" w:hAnsi="HGS創英角ｺﾞｼｯｸUB" w:hint="eastAsia"/>
                            <w:color w:val="FFFFFF"/>
                            <w:sz w:val="32"/>
                            <w:szCs w:val="32"/>
                          </w:rPr>
                          <w:t>税務関係書類における押印義務の見直し</w:t>
                        </w:r>
                      </w:p>
                    </w:txbxContent>
                  </v:textbox>
                </v:shape>
                <v:oval id="円/楕円 166" o:spid="_x0000_s1113"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" fillcolor="#f90" strokecolor="#2f5596" strokeweight="2pt">
                  <o:lock v:ext="edit" aspectratio="t"/>
                  <v:textbox inset="0,0,0,0">
                    <w:txbxContent>
                      <w:p w14:paraId="6443797C" w14:textId="77777777"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sidRPr="00B076D1">
                          <w:rPr>
                            <w:rFonts w:ascii="HGS創英角ｺﾞｼｯｸUB" w:eastAsia="HGS創英角ｺﾞｼｯｸUB" w:hAnsi="HGS創英角ｺﾞｼｯｸUB" w:hint="eastAsia"/>
                            <w:color w:val="FFFFFF"/>
                            <w:sz w:val="32"/>
                            <w:szCs w:val="32"/>
                          </w:rPr>
                          <w:t>１</w:t>
                        </w:r>
                      </w:p>
                    </w:txbxContent>
                  </v:textbox>
                </v:oval>
              </v:group>
            </w:pict>
          </mc:Fallback>
        </mc:AlternateContent>
      </w:r>
    </w:p>
    <w:p w14:paraId="2FFA5602" w14:textId="77777777" w:rsidR="00157142" w:rsidRDefault="00157142" w:rsidP="00157142">
      <w:pPr>
        <w:jc w:val="left"/>
      </w:pPr>
    </w:p>
    <w:p w14:paraId="31C2682A" w14:textId="77777777" w:rsidR="00157142" w:rsidRPr="005D70AC" w:rsidRDefault="00157142" w:rsidP="00157142">
      <w:pPr>
        <w:pStyle w:val="afd"/>
      </w:pPr>
      <w:r w:rsidRPr="005D70AC">
        <w:rPr>
          <w:rFonts w:hint="eastAsia"/>
        </w:rPr>
        <w:t>（１）改正の背景</w:t>
      </w:r>
    </w:p>
    <w:p w14:paraId="0A22DA25" w14:textId="77777777" w:rsidR="00157142" w:rsidRDefault="00157142" w:rsidP="00157142">
      <w:pPr>
        <w:ind w:firstLineChars="100" w:firstLine="210"/>
        <w:jc w:val="left"/>
      </w:pPr>
      <w:r w:rsidRPr="00055A3B">
        <w:rPr>
          <w:rFonts w:hint="eastAsia"/>
        </w:rPr>
        <w:t>コロナ禍で浮き彫りとなった「ハンコ問題」。在宅勤務など柔軟な働き方を妨げるほか、各手続きに時間と手間がかかることから、政府は押印の原則廃止に向けて</w:t>
      </w:r>
      <w:r>
        <w:rPr>
          <w:rFonts w:hint="eastAsia"/>
        </w:rPr>
        <w:t>大きく</w:t>
      </w:r>
      <w:r w:rsidRPr="00055A3B">
        <w:rPr>
          <w:rFonts w:hint="eastAsia"/>
        </w:rPr>
        <w:t>舵を切りました。デジタル・ガバメントを推進することで行政手続コストを削減できるメリットもあるため、実印による押印や印鑑証明書の添付が求められている手続きなどを除いて、押印義務が廃止されます。国税のみならず、地方税に関しても同様です。</w:t>
      </w:r>
    </w:p>
    <w:p w14:paraId="76176A78" w14:textId="77777777" w:rsidR="00157142" w:rsidRDefault="00157142" w:rsidP="00157142">
      <w:pPr>
        <w:jc w:val="left"/>
      </w:pPr>
    </w:p>
    <w:p w14:paraId="7B5C8429" w14:textId="77777777" w:rsidR="00157142" w:rsidRPr="005D70AC" w:rsidRDefault="00157142" w:rsidP="00157142">
      <w:pPr>
        <w:pStyle w:val="afd"/>
      </w:pPr>
      <w:r w:rsidRPr="005D70AC">
        <w:rPr>
          <w:rFonts w:hint="eastAsia"/>
        </w:rPr>
        <w:t>（２）改正の概要</w:t>
      </w:r>
    </w:p>
    <w:p w14:paraId="274721CA" w14:textId="77777777" w:rsidR="00157142" w:rsidRDefault="00157142" w:rsidP="00157142">
      <w:pPr>
        <w:jc w:val="left"/>
      </w:pPr>
      <w:r w:rsidRPr="007E6DD5">
        <w:rPr>
          <w:rFonts w:hint="eastAsia"/>
        </w:rPr>
        <w:t xml:space="preserve">　</w:t>
      </w:r>
      <w:r w:rsidRPr="00055A3B">
        <w:rPr>
          <w:rFonts w:hint="eastAsia"/>
        </w:rPr>
        <w:t>これまで押印が必要とされていた税務関係書類は、以下を除き原則として押印する必要がなくなります。この改正が適用されるのは2021年4月1日以降ですが、これ以前に押印のない書類を提出したとしても、改正の趣旨を踏まえ、税務署が押印を求めることはありません。</w:t>
      </w:r>
    </w:p>
    <w:p w14:paraId="6EE816D3" w14:textId="77777777" w:rsidR="00157142" w:rsidRDefault="00157142" w:rsidP="00157142">
      <w:pPr>
        <w:jc w:val="left"/>
      </w:pPr>
    </w:p>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157142" w:rsidRPr="00D85423" w14:paraId="584C81DB" w14:textId="77777777" w:rsidTr="00157142">
        <w:trPr>
          <w:jc w:val="center"/>
        </w:trPr>
        <w:tc>
          <w:tcPr>
            <w:tcW w:w="0" w:type="auto"/>
            <w:shd w:val="thinDiagCross" w:color="FDE9D9" w:fill="FFFFFF"/>
          </w:tcPr>
          <w:p w14:paraId="58C091B0" w14:textId="77777777" w:rsidR="00157142" w:rsidRPr="00055A3B" w:rsidRDefault="00157142" w:rsidP="00157142">
            <w:pPr>
              <w:pStyle w:val="af0"/>
              <w:numPr>
                <w:ilvl w:val="0"/>
                <w:numId w:val="11"/>
              </w:numPr>
              <w:ind w:leftChars="0"/>
              <w:rPr>
                <w:rFonts w:asciiTheme="majorEastAsia" w:eastAsiaTheme="majorEastAsia" w:hAnsiTheme="majorEastAsia"/>
              </w:rPr>
            </w:pPr>
            <w:r w:rsidRPr="00055A3B">
              <w:rPr>
                <w:rFonts w:asciiTheme="majorEastAsia" w:eastAsiaTheme="majorEastAsia" w:hAnsiTheme="majorEastAsia" w:hint="eastAsia"/>
              </w:rPr>
              <w:t>担保提供関係書類、物納手続関係書類のうち、実印の押印および印鑑証明書の添付を求めているもの</w:t>
            </w:r>
          </w:p>
          <w:p w14:paraId="6EA202A6" w14:textId="77777777" w:rsidR="00157142" w:rsidRPr="00055A3B" w:rsidRDefault="00157142" w:rsidP="00157142">
            <w:pPr>
              <w:pStyle w:val="af0"/>
              <w:numPr>
                <w:ilvl w:val="0"/>
                <w:numId w:val="11"/>
              </w:numPr>
              <w:ind w:leftChars="0"/>
              <w:rPr>
                <w:rFonts w:ascii="ＭＳ 明朝"/>
                <w:szCs w:val="21"/>
              </w:rPr>
            </w:pPr>
            <w:r w:rsidRPr="00055A3B">
              <w:rPr>
                <w:rFonts w:asciiTheme="majorEastAsia" w:eastAsiaTheme="majorEastAsia" w:hAnsiTheme="majorEastAsia" w:hint="eastAsia"/>
              </w:rPr>
              <w:t>遺産分割協議書など、相続税および贈与税の特例における添付書類のうち財産の分割協議に関する書類</w:t>
            </w:r>
          </w:p>
        </w:tc>
      </w:tr>
    </w:tbl>
    <w:p w14:paraId="437AEA0C" w14:textId="77777777" w:rsidR="006A357B" w:rsidRDefault="006A357B" w:rsidP="00947129">
      <w:pPr>
        <w:tabs>
          <w:tab w:val="left" w:pos="1020"/>
        </w:tabs>
        <w:jc w:val="left"/>
      </w:pPr>
    </w:p>
    <w:p w14:paraId="6968DF90" w14:textId="77777777" w:rsidR="006A357B" w:rsidRDefault="006A357B" w:rsidP="00947129">
      <w:pPr>
        <w:tabs>
          <w:tab w:val="left" w:pos="1020"/>
        </w:tabs>
        <w:jc w:val="left"/>
      </w:pPr>
    </w:p>
    <w:p w14:paraId="729CBC9A" w14:textId="5D7194DE" w:rsidR="00947129" w:rsidRDefault="00947129" w:rsidP="00947129">
      <w:pPr>
        <w:tabs>
          <w:tab w:val="left" w:pos="1020"/>
        </w:tabs>
        <w:jc w:val="left"/>
      </w:pPr>
      <w:r>
        <w:rPr>
          <w:noProof/>
        </w:rPr>
        <mc:AlternateContent>
          <mc:Choice Requires="wpg">
            <w:drawing>
              <wp:anchor distT="0" distB="0" distL="114300" distR="114300" simplePos="0" relativeHeight="251705344" behindDoc="0" locked="0" layoutInCell="1" allowOverlap="1" wp14:anchorId="4F9B1996" wp14:editId="0C3174A6">
                <wp:simplePos x="0" y="0"/>
                <wp:positionH relativeFrom="column">
                  <wp:posOffset>0</wp:posOffset>
                </wp:positionH>
                <wp:positionV relativeFrom="paragraph">
                  <wp:posOffset>-635</wp:posOffset>
                </wp:positionV>
                <wp:extent cx="6118225" cy="310515"/>
                <wp:effectExtent l="0" t="0" r="0" b="0"/>
                <wp:wrapNone/>
                <wp:docPr id="38665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54"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1E78B82F" w14:textId="1E2A2C00"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wps:txbx>
                        <wps:bodyPr rot="0" vert="horz" wrap="square" lIns="252000" tIns="0" rIns="0" bIns="0" anchor="ctr" anchorCtr="0" upright="1">
                          <a:noAutofit/>
                        </wps:bodyPr>
                      </wps:wsp>
                      <wps:wsp>
                        <wps:cNvPr id="386655"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77281BF" w14:textId="76EA64AD"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9B1996" id="_x0000_s1114" style="position:absolute;margin-left:0;margin-top:-.05pt;width:481.75pt;height:24.45pt;z-index:25170534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Yf307scEAAAEDwAADgAAAAAAAAAAAAAAAAAuAgAAZHJzL2Uyb0RvYy54bWxQSwECLQAU&#10;AAYACAAAACEALLTGP90AAAAFAQAADwAAAAAAAAAAAAAAAAAhBwAAZHJzL2Rvd25yZXYueG1sUEsF&#10;BgAAAAAEAAQA8wAAACsIAAAAAA==&#10;">
                <o:lock v:ext="edit" aspectratio="t"/>
                <v:shape id="1 つの角を切り取った四角形 165" o:spid="_x0000_s1115"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1E78B82F" w14:textId="1E2A2C00"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電子帳簿等保存制度の見直し</w:t>
                        </w:r>
                      </w:p>
                    </w:txbxContent>
                  </v:textbox>
                </v:shape>
                <v:oval id="円/楕円 166" o:spid="_x0000_s1116"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" fillcolor="#f90" strokecolor="#2f5596" strokeweight="2pt">
                  <o:lock v:ext="edit" aspectratio="t"/>
                  <v:textbox inset="0,0,0,0">
                    <w:txbxContent>
                      <w:p w14:paraId="377281BF" w14:textId="76EA64AD"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２</w:t>
                        </w:r>
                      </w:p>
                    </w:txbxContent>
                  </v:textbox>
                </v:oval>
              </v:group>
            </w:pict>
          </mc:Fallback>
        </mc:AlternateContent>
      </w:r>
    </w:p>
    <w:p w14:paraId="01FC4EEB" w14:textId="77777777" w:rsidR="00947129" w:rsidRDefault="00947129" w:rsidP="00947129">
      <w:pPr>
        <w:jc w:val="left"/>
      </w:pPr>
    </w:p>
    <w:p w14:paraId="476C414C" w14:textId="77777777" w:rsidR="00947129" w:rsidRPr="005D70AC" w:rsidRDefault="00947129" w:rsidP="00947129">
      <w:pPr>
        <w:pStyle w:val="afd"/>
      </w:pPr>
      <w:r w:rsidRPr="005D70AC">
        <w:rPr>
          <w:rFonts w:hint="eastAsia"/>
        </w:rPr>
        <w:t>（１）改正の背景</w:t>
      </w:r>
    </w:p>
    <w:p w14:paraId="0A413E9A" w14:textId="0EE959E1" w:rsidR="00947129" w:rsidRDefault="00947129" w:rsidP="00947129">
      <w:pPr>
        <w:ind w:firstLineChars="100" w:firstLine="210"/>
        <w:jc w:val="left"/>
      </w:pPr>
      <w:r w:rsidRPr="00947129">
        <w:rPr>
          <w:rFonts w:hint="eastAsia"/>
        </w:rPr>
        <w:t>急速に進むデジタル化に対応し、「経理の電子化による生産性向上」「テレワークの推進」「クラウド</w:t>
      </w:r>
      <w:r w:rsidRPr="00947129">
        <w:rPr>
          <w:rFonts w:hint="eastAsia"/>
        </w:rPr>
        <w:lastRenderedPageBreak/>
        <w:t>会計ソフト活用による記帳水準の向上」に資するため、国税関係帳簿書類を電子的に保存する際の手続を抜本的に見直します。事前承認制度が廃止されるほか、電子帳簿の要件やスキャナ保存制度の手続・要件が大幅に緩和され、電子データの改ざんなどの不正行為を抑止するための担保措置が講じられます。</w:t>
      </w:r>
    </w:p>
    <w:p w14:paraId="2929C529" w14:textId="77777777" w:rsidR="00947129" w:rsidRDefault="00947129" w:rsidP="00947129">
      <w:pPr>
        <w:ind w:firstLineChars="100" w:firstLine="210"/>
        <w:jc w:val="left"/>
      </w:pPr>
    </w:p>
    <w:p w14:paraId="040B615B" w14:textId="77777777" w:rsidR="00947129" w:rsidRPr="005D70AC" w:rsidRDefault="00947129" w:rsidP="00947129">
      <w:pPr>
        <w:pStyle w:val="afd"/>
      </w:pPr>
      <w:r w:rsidRPr="005D70AC">
        <w:rPr>
          <w:rFonts w:hint="eastAsia"/>
        </w:rPr>
        <w:t>（２）改正の概要</w:t>
      </w:r>
    </w:p>
    <w:p w14:paraId="2E57771B" w14:textId="52360F52" w:rsidR="00947129" w:rsidRDefault="00947129" w:rsidP="00947129">
      <w:pPr>
        <w:pStyle w:val="12"/>
      </w:pPr>
      <w:r w:rsidRPr="00947129">
        <w:rPr>
          <w:rFonts w:hint="eastAsia"/>
        </w:rPr>
        <w:t>①</w:t>
      </w:r>
      <w:r w:rsidR="00764169">
        <w:rPr>
          <w:rFonts w:hint="eastAsia"/>
        </w:rPr>
        <w:t>事前承認制度の廃止</w:t>
      </w:r>
    </w:p>
    <w:p w14:paraId="2C0B88D0" w14:textId="7AE98EE8" w:rsidR="00947129" w:rsidRDefault="00947129" w:rsidP="00947129">
      <w:pPr>
        <w:ind w:firstLineChars="100" w:firstLine="210"/>
        <w:jc w:val="left"/>
      </w:pPr>
      <w:r w:rsidRPr="00947129">
        <w:rPr>
          <w:rFonts w:hint="eastAsia"/>
        </w:rPr>
        <w:t>従来は、電子保存の3カ月前までに、所轄の税務署へ申請書を提出する必要がありました。つまり、電子保存までに少なくとも3カ月間待機しなければなりませんでした。今回の税制改正大綱でこのプロセスを廃止することにより、電子帳簿保存法に対応したスキャナやクラウド会計ソフトを用意すれば、すぐ電子保存ができるようになりました。</w:t>
      </w:r>
    </w:p>
    <w:p w14:paraId="10A7789D" w14:textId="03CADF8D" w:rsidR="00947129" w:rsidRDefault="00947129" w:rsidP="00947129">
      <w:pPr>
        <w:jc w:val="left"/>
      </w:pPr>
    </w:p>
    <w:p w14:paraId="18EEE6C3" w14:textId="4DF812EA" w:rsidR="00947129" w:rsidRDefault="00947129" w:rsidP="00947129">
      <w:pPr>
        <w:pStyle w:val="12"/>
      </w:pPr>
      <w:r>
        <w:rPr>
          <w:rFonts w:hint="eastAsia"/>
        </w:rPr>
        <w:t>②</w:t>
      </w:r>
      <w:r w:rsidRPr="00947129">
        <w:rPr>
          <w:rFonts w:hint="eastAsia"/>
        </w:rPr>
        <w:t>電子帳簿の要件の見直し</w:t>
      </w:r>
    </w:p>
    <w:p w14:paraId="6BF457AB" w14:textId="77777777" w:rsidR="00947129" w:rsidRDefault="00947129" w:rsidP="00947129">
      <w:pPr>
        <w:ind w:firstLineChars="100" w:firstLine="210"/>
      </w:pPr>
      <w:r>
        <w:rPr>
          <w:rFonts w:hint="eastAsia"/>
        </w:rPr>
        <w:t>電子帳簿の要件は非常に厳格ですが、今回の改正案では以下の要件を満たせば、電子帳簿と同様とみなされることになりました。</w:t>
      </w:r>
    </w:p>
    <w:p w14:paraId="17D42E10" w14:textId="59FFC60B"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A78DFEF" w14:textId="77777777" w:rsidTr="006A357B">
        <w:trPr>
          <w:jc w:val="center"/>
        </w:trPr>
        <w:tc>
          <w:tcPr>
            <w:tcW w:w="0" w:type="auto"/>
            <w:shd w:val="thinDiagCross" w:color="FDE9D9" w:fill="FFFFFF"/>
          </w:tcPr>
          <w:p w14:paraId="79729593" w14:textId="4DEAAA51"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電子計算機処理システムの概要書と、その他一定の書類を備え付けること。</w:t>
            </w:r>
          </w:p>
          <w:p w14:paraId="3BE10F6E" w14:textId="184DFC2F"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電子計算機、プログラム、ディスプレイおよびプリンタとこれらの操作説明書を備え付けること。</w:t>
            </w:r>
          </w:p>
          <w:p w14:paraId="4419BF82" w14:textId="4A7E155C" w:rsidR="00947129" w:rsidRPr="00947129" w:rsidRDefault="00947129" w:rsidP="00947129">
            <w:pPr>
              <w:pStyle w:val="af0"/>
              <w:numPr>
                <w:ilvl w:val="0"/>
                <w:numId w:val="13"/>
              </w:numPr>
              <w:ind w:leftChars="0"/>
              <w:rPr>
                <w:rFonts w:asciiTheme="majorEastAsia" w:eastAsiaTheme="majorEastAsia" w:hAnsiTheme="majorEastAsia"/>
              </w:rPr>
            </w:pPr>
            <w:r w:rsidRPr="00947129">
              <w:rPr>
                <w:rFonts w:asciiTheme="majorEastAsia" w:eastAsiaTheme="majorEastAsia" w:hAnsiTheme="majorEastAsia" w:hint="eastAsia"/>
              </w:rPr>
              <w:t>ディスプレイの画面に、国税関係帳簿書類を整然とした形式かつ明瞭な状態で速やかに出力できること。</w:t>
            </w:r>
          </w:p>
          <w:p w14:paraId="6D0F2E87" w14:textId="4EB0E13E" w:rsidR="00947129" w:rsidRPr="00947129" w:rsidRDefault="00947129" w:rsidP="00947129">
            <w:pPr>
              <w:pStyle w:val="af0"/>
              <w:numPr>
                <w:ilvl w:val="0"/>
                <w:numId w:val="13"/>
              </w:numPr>
              <w:ind w:leftChars="0"/>
              <w:rPr>
                <w:rFonts w:ascii="ＭＳ 明朝"/>
                <w:szCs w:val="21"/>
              </w:rPr>
            </w:pPr>
            <w:r w:rsidRPr="00947129">
              <w:rPr>
                <w:rFonts w:asciiTheme="majorEastAsia" w:eastAsiaTheme="majorEastAsia" w:hAnsiTheme="majorEastAsia" w:hint="eastAsia"/>
              </w:rPr>
              <w:t>国税庁や税務署員から国税関係帳簿書類に関する電磁的記録のダウンロードの要望があった場合、速やかに応じること。</w:t>
            </w:r>
          </w:p>
        </w:tc>
      </w:tr>
    </w:tbl>
    <w:p w14:paraId="445D6C30" w14:textId="4F0C3F42" w:rsidR="00947129" w:rsidRPr="00947129" w:rsidRDefault="00947129" w:rsidP="00947129"/>
    <w:p w14:paraId="5D52EDD3" w14:textId="62FE4633" w:rsidR="00947129" w:rsidRPr="00D07C97" w:rsidRDefault="00947129" w:rsidP="00947129">
      <w:pPr>
        <w:pStyle w:val="12"/>
      </w:pPr>
      <w:r>
        <w:rPr>
          <w:rFonts w:hint="eastAsia"/>
        </w:rPr>
        <w:t>③</w:t>
      </w:r>
      <w:r w:rsidRPr="00D07C97">
        <w:rPr>
          <w:rFonts w:hint="eastAsia"/>
        </w:rPr>
        <w:t>スキャナ保存制度の見直し</w:t>
      </w:r>
    </w:p>
    <w:p w14:paraId="67519341" w14:textId="77777777" w:rsidR="00947129" w:rsidRDefault="00947129" w:rsidP="00947129">
      <w:pPr>
        <w:ind w:firstLineChars="100" w:firstLine="210"/>
      </w:pPr>
      <w:r>
        <w:rPr>
          <w:rFonts w:hint="eastAsia"/>
        </w:rPr>
        <w:t>日々発生する契約書や領収書などの紙の書類を、電子データとして保存すれば処分できるとしているスキャナ保存制度は、2005年に始まりました。要件が厳しいため実用性に乏しく普及が進みませんでしたが、相次ぐ法改正で使い勝手が良くなってきています。今回の税制改正大綱では、社会全体のデジタル化を踏まえて「タイムスタンプ」「検索要件」を大幅に緩和したほか、「適正事務処理要件」が廃止となり、さらに利便性が向上しています。</w:t>
      </w:r>
    </w:p>
    <w:p w14:paraId="3F8AFFA7" w14:textId="77558C1F" w:rsidR="00947129" w:rsidRDefault="00947129" w:rsidP="00947129"/>
    <w:p w14:paraId="58C49834" w14:textId="6A23A658" w:rsidR="00947129" w:rsidRPr="00947129" w:rsidRDefault="00947129" w:rsidP="00947129">
      <w:pPr>
        <w:rPr>
          <w:b/>
          <w:bCs/>
        </w:rPr>
      </w:pPr>
      <w:r w:rsidRPr="00947129">
        <w:rPr>
          <w:rFonts w:hint="eastAsia"/>
          <w:b/>
          <w:bCs/>
        </w:rPr>
        <w:t>１）タイムスタンプの要件見直し</w:t>
      </w:r>
    </w:p>
    <w:p w14:paraId="3FBC2D4E" w14:textId="5E921848" w:rsidR="00947129" w:rsidRDefault="00947129" w:rsidP="0072745E">
      <w:pPr>
        <w:ind w:firstLineChars="100" w:firstLine="210"/>
      </w:pPr>
      <w:r>
        <w:rPr>
          <w:rFonts w:hint="eastAsia"/>
        </w:rPr>
        <w:t>タイムスタンプは、それによって以降のデータ改ざんがなされていないことを証明するものです。以下のように要件が緩和されることとなり、実質的にはタイムスタンプの付与の代わりにブロックチェーン技術なども活用できるようになりました。</w:t>
      </w:r>
    </w:p>
    <w:p w14:paraId="52E3EFAB" w14:textId="0D6E6457" w:rsidR="00947129" w:rsidRDefault="00947129" w:rsidP="00947129"/>
    <w:tbl>
      <w:tblPr>
        <w:tblW w:w="9639" w:type="dxa"/>
        <w:jc w:val="center"/>
        <w:tblBorders>
          <w:top w:val="single" w:sz="8" w:space="0" w:color="FF9900"/>
          <w:left w:val="single" w:sz="8" w:space="0" w:color="FF9900"/>
          <w:bottom w:val="single" w:sz="8" w:space="0" w:color="FF9900"/>
          <w:right w:val="single" w:sz="8" w:space="0" w:color="FF9900"/>
        </w:tblBorders>
        <w:tblLook w:val="04A0" w:firstRow="1" w:lastRow="0" w:firstColumn="1" w:lastColumn="0" w:noHBand="0" w:noVBand="1"/>
      </w:tblPr>
      <w:tblGrid>
        <w:gridCol w:w="9639"/>
      </w:tblGrid>
      <w:tr w:rsidR="00947129" w:rsidRPr="00D85423" w14:paraId="7900701B" w14:textId="77777777" w:rsidTr="006A357B">
        <w:trPr>
          <w:jc w:val="center"/>
        </w:trPr>
        <w:tc>
          <w:tcPr>
            <w:tcW w:w="0" w:type="auto"/>
            <w:shd w:val="thinDiagCross" w:color="FDE9D9" w:fill="FFFFFF"/>
          </w:tcPr>
          <w:p w14:paraId="489CEC4D" w14:textId="5585CEB9"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現行の付与期間3日以内を、記録事項の入力期間である「最長2</w:t>
            </w:r>
            <w:r w:rsidR="0072745E">
              <w:rPr>
                <w:rFonts w:asciiTheme="majorEastAsia" w:eastAsiaTheme="majorEastAsia" w:hAnsiTheme="majorEastAsia" w:hint="eastAsia"/>
              </w:rPr>
              <w:t>カ</w:t>
            </w:r>
            <w:r w:rsidRPr="002A7F8D">
              <w:rPr>
                <w:rFonts w:asciiTheme="majorEastAsia" w:eastAsiaTheme="majorEastAsia" w:hAnsiTheme="majorEastAsia" w:hint="eastAsia"/>
              </w:rPr>
              <w:t>月以内」に緩和。</w:t>
            </w:r>
          </w:p>
          <w:p w14:paraId="47222F8C" w14:textId="76A55765" w:rsidR="00947129" w:rsidRPr="002A7F8D" w:rsidRDefault="00947129" w:rsidP="00947129">
            <w:pPr>
              <w:pStyle w:val="af0"/>
              <w:numPr>
                <w:ilvl w:val="0"/>
                <w:numId w:val="17"/>
              </w:numPr>
              <w:ind w:leftChars="0"/>
              <w:rPr>
                <w:rFonts w:asciiTheme="majorEastAsia" w:eastAsiaTheme="majorEastAsia" w:hAnsiTheme="majorEastAsia"/>
              </w:rPr>
            </w:pPr>
            <w:r w:rsidRPr="002A7F8D">
              <w:rPr>
                <w:rFonts w:asciiTheme="majorEastAsia" w:eastAsiaTheme="majorEastAsia" w:hAnsiTheme="majorEastAsia" w:hint="eastAsia"/>
              </w:rPr>
              <w:t>受領者がスキャナで読み取る際に行っていた国税関係帳簿書類への自署を不要に。</w:t>
            </w:r>
          </w:p>
          <w:p w14:paraId="25D860A5" w14:textId="26759F0B" w:rsidR="00947129" w:rsidRPr="00947129" w:rsidRDefault="00947129" w:rsidP="00947129">
            <w:pPr>
              <w:pStyle w:val="af0"/>
              <w:numPr>
                <w:ilvl w:val="0"/>
                <w:numId w:val="17"/>
              </w:numPr>
              <w:ind w:leftChars="0"/>
              <w:rPr>
                <w:rFonts w:ascii="ＭＳ 明朝"/>
                <w:szCs w:val="21"/>
              </w:rPr>
            </w:pPr>
            <w:r w:rsidRPr="002A7F8D">
              <w:rPr>
                <w:rFonts w:asciiTheme="majorEastAsia" w:eastAsiaTheme="majorEastAsia" w:hAnsiTheme="majorEastAsia" w:hint="eastAsia"/>
              </w:rPr>
              <w:t>データの訂正・削除などのログを確認できるシステム、もしくは訂正・削除できないシステムが備わっていれば、タイムスタンプの付与と同等にみなす。</w:t>
            </w:r>
          </w:p>
        </w:tc>
      </w:tr>
    </w:tbl>
    <w:p w14:paraId="5F0C22B0" w14:textId="6F9BA5E8" w:rsidR="00947129" w:rsidRPr="00947129" w:rsidRDefault="00947129" w:rsidP="00947129"/>
    <w:p w14:paraId="50463462" w14:textId="768AF8A2" w:rsidR="00947129" w:rsidRPr="00947129" w:rsidRDefault="00947129" w:rsidP="00947129">
      <w:pPr>
        <w:rPr>
          <w:b/>
          <w:bCs/>
        </w:rPr>
      </w:pPr>
      <w:r w:rsidRPr="00947129">
        <w:rPr>
          <w:rFonts w:hint="eastAsia"/>
          <w:b/>
          <w:bCs/>
        </w:rPr>
        <w:t>２）適正事務処理要件を廃止</w:t>
      </w:r>
    </w:p>
    <w:p w14:paraId="30547516" w14:textId="77777777" w:rsidR="00947129" w:rsidRPr="00C00AF0" w:rsidRDefault="00947129" w:rsidP="0072745E">
      <w:pPr>
        <w:ind w:firstLineChars="100" w:firstLine="210"/>
      </w:pPr>
      <w:r>
        <w:rPr>
          <w:rFonts w:hint="eastAsia"/>
        </w:rPr>
        <w:t>適正事務処理要件とは、不正・不備を防ぐため設けられていたものです。書類受領者・経理担当者・それ以外の第三者によるチェック体制「相互けん制」や、年1回以上の「定期検査」などが必要でしたが、すべて不要となることで、大幅な業務負荷軽減が期待されます。</w:t>
      </w:r>
    </w:p>
    <w:p w14:paraId="331C8C88" w14:textId="77777777" w:rsidR="00947129" w:rsidRDefault="00947129" w:rsidP="00947129"/>
    <w:p w14:paraId="0DDE9B7E" w14:textId="56A8D5C0" w:rsidR="00947129" w:rsidRPr="00947129" w:rsidRDefault="00947129" w:rsidP="00947129">
      <w:pPr>
        <w:rPr>
          <w:b/>
          <w:bCs/>
        </w:rPr>
      </w:pPr>
      <w:r w:rsidRPr="00947129">
        <w:rPr>
          <w:rFonts w:hint="eastAsia"/>
          <w:b/>
          <w:bCs/>
        </w:rPr>
        <w:t>３）検索要件の見直し</w:t>
      </w:r>
    </w:p>
    <w:p w14:paraId="2FFFEE97" w14:textId="77777777" w:rsidR="00947129" w:rsidRDefault="00947129" w:rsidP="0072745E">
      <w:pPr>
        <w:ind w:firstLineChars="100" w:firstLine="210"/>
      </w:pPr>
      <w:r>
        <w:rPr>
          <w:rFonts w:hint="eastAsia"/>
        </w:rPr>
        <w:t>現行はかなり細かく検索条件を設定する必要がありましたが、システム自体の検索精度が向上したこともあり、以下のように要件が緩和されました。</w:t>
      </w:r>
    </w:p>
    <w:p w14:paraId="0870EB14" w14:textId="77777777" w:rsidR="00947129" w:rsidRDefault="00947129" w:rsidP="00947129"/>
    <w:tbl>
      <w:tblPr>
        <w:tblW w:w="9694" w:type="dxa"/>
        <w:tblCellMar>
          <w:left w:w="99" w:type="dxa"/>
          <w:right w:w="99" w:type="dxa"/>
        </w:tblCellMar>
        <w:tblLook w:val="04A0" w:firstRow="1" w:lastRow="0" w:firstColumn="1" w:lastColumn="0" w:noHBand="0" w:noVBand="1"/>
      </w:tblPr>
      <w:tblGrid>
        <w:gridCol w:w="4780"/>
        <w:gridCol w:w="4914"/>
      </w:tblGrid>
      <w:tr w:rsidR="006C3E93" w:rsidRPr="006C3E93" w14:paraId="7FC78004" w14:textId="77777777" w:rsidTr="002A7F8D">
        <w:trPr>
          <w:trHeight w:val="375"/>
        </w:trPr>
        <w:tc>
          <w:tcPr>
            <w:tcW w:w="4780" w:type="dxa"/>
            <w:tcBorders>
              <w:top w:val="single" w:sz="4" w:space="0" w:color="auto"/>
              <w:left w:val="single" w:sz="4" w:space="0" w:color="auto"/>
              <w:bottom w:val="single" w:sz="4" w:space="0" w:color="auto"/>
              <w:right w:val="single" w:sz="4" w:space="0" w:color="auto"/>
            </w:tcBorders>
            <w:shd w:val="solid" w:color="00B0F0" w:fill="auto"/>
            <w:noWrap/>
            <w:vAlign w:val="center"/>
            <w:hideMark/>
          </w:tcPr>
          <w:p w14:paraId="6EF71808"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現行</w:t>
            </w:r>
          </w:p>
        </w:tc>
        <w:tc>
          <w:tcPr>
            <w:tcW w:w="4914" w:type="dxa"/>
            <w:tcBorders>
              <w:top w:val="single" w:sz="4" w:space="0" w:color="auto"/>
              <w:left w:val="nil"/>
              <w:bottom w:val="single" w:sz="4" w:space="0" w:color="auto"/>
              <w:right w:val="single" w:sz="4" w:space="0" w:color="auto"/>
            </w:tcBorders>
            <w:shd w:val="solid" w:color="00B0F0" w:fill="auto"/>
            <w:noWrap/>
            <w:vAlign w:val="center"/>
            <w:hideMark/>
          </w:tcPr>
          <w:p w14:paraId="1861ECD6" w14:textId="77777777" w:rsidR="00947129" w:rsidRPr="006C3E93" w:rsidRDefault="00947129" w:rsidP="006C3E93">
            <w:pPr>
              <w:widowControl/>
              <w:jc w:val="center"/>
              <w:rPr>
                <w:rFonts w:ascii="游ゴシック" w:eastAsia="游ゴシック" w:hAnsi="游ゴシック" w:cs="ＭＳ Ｐゴシック"/>
                <w:color w:val="FFFFFF" w:themeColor="background1"/>
                <w:kern w:val="0"/>
                <w:sz w:val="22"/>
              </w:rPr>
            </w:pPr>
            <w:r w:rsidRPr="006C3E93">
              <w:rPr>
                <w:rFonts w:ascii="游ゴシック" w:eastAsia="游ゴシック" w:hAnsi="游ゴシック" w:cs="ＭＳ Ｐゴシック" w:hint="eastAsia"/>
                <w:color w:val="FFFFFF" w:themeColor="background1"/>
                <w:kern w:val="0"/>
                <w:sz w:val="22"/>
              </w:rPr>
              <w:t>改正案</w:t>
            </w:r>
          </w:p>
        </w:tc>
      </w:tr>
      <w:tr w:rsidR="00947129" w:rsidRPr="00E1387C" w14:paraId="1E6F3E31" w14:textId="77777777" w:rsidTr="002A7F8D">
        <w:trPr>
          <w:trHeight w:val="2625"/>
        </w:trPr>
        <w:tc>
          <w:tcPr>
            <w:tcW w:w="4780" w:type="dxa"/>
            <w:tcBorders>
              <w:top w:val="nil"/>
              <w:left w:val="single" w:sz="4" w:space="0" w:color="auto"/>
              <w:bottom w:val="single" w:sz="4" w:space="0" w:color="auto"/>
              <w:right w:val="single" w:sz="4" w:space="0" w:color="auto"/>
            </w:tcBorders>
            <w:shd w:val="clear" w:color="auto" w:fill="auto"/>
            <w:vAlign w:val="center"/>
            <w:hideMark/>
          </w:tcPr>
          <w:p w14:paraId="72875DFF"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取引などの年月日、勘定科目、取引金額ほか帳簿の種類に応じた主要記録項目</w:t>
            </w:r>
          </w:p>
          <w:p w14:paraId="23871516" w14:textId="7D852C84" w:rsidR="00947129" w:rsidRPr="0085437C" w:rsidRDefault="00947129" w:rsidP="00947129">
            <w:pPr>
              <w:widowControl/>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br/>
              <w:t>※金額は範囲指定が可能でなければならないほか、2つ以上の項目の組み合わせ検索や書類の種類別の検索にも対応しなければならない</w:t>
            </w:r>
          </w:p>
        </w:tc>
        <w:tc>
          <w:tcPr>
            <w:tcW w:w="4914" w:type="dxa"/>
            <w:tcBorders>
              <w:top w:val="nil"/>
              <w:left w:val="nil"/>
              <w:bottom w:val="single" w:sz="4" w:space="0" w:color="auto"/>
              <w:right w:val="single" w:sz="4" w:space="0" w:color="auto"/>
            </w:tcBorders>
            <w:shd w:val="clear" w:color="auto" w:fill="auto"/>
            <w:vAlign w:val="center"/>
            <w:hideMark/>
          </w:tcPr>
          <w:p w14:paraId="64AABECD" w14:textId="77777777" w:rsidR="00947129" w:rsidRPr="0085437C"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検索項目は「取引などの年月日」「取引金額」「取引先」の3項目のみ</w:t>
            </w:r>
          </w:p>
          <w:p w14:paraId="666C23AF" w14:textId="77777777" w:rsidR="00947129" w:rsidRDefault="00947129" w:rsidP="00947129">
            <w:pPr>
              <w:pStyle w:val="af0"/>
              <w:widowControl/>
              <w:numPr>
                <w:ilvl w:val="0"/>
                <w:numId w:val="16"/>
              </w:numPr>
              <w:ind w:leftChars="0"/>
              <w:jc w:val="left"/>
              <w:rPr>
                <w:rFonts w:asciiTheme="majorEastAsia" w:eastAsiaTheme="majorEastAsia" w:hAnsiTheme="majorEastAsia" w:cs="ＭＳ Ｐゴシック"/>
                <w:color w:val="000000"/>
                <w:kern w:val="0"/>
                <w:sz w:val="22"/>
              </w:rPr>
            </w:pPr>
            <w:r w:rsidRPr="0085437C">
              <w:rPr>
                <w:rFonts w:asciiTheme="majorEastAsia" w:eastAsiaTheme="majorEastAsia" w:hAnsiTheme="majorEastAsia" w:cs="ＭＳ Ｐゴシック" w:hint="eastAsia"/>
                <w:color w:val="000000"/>
                <w:kern w:val="0"/>
                <w:sz w:val="22"/>
              </w:rPr>
              <w:t>国税庁や税務署のダウンロード要請に対応するのであれば、範囲指定や組み合わせ検索機能は不要</w:t>
            </w:r>
          </w:p>
          <w:p w14:paraId="1040BBBF" w14:textId="65C58AD6" w:rsidR="002A7F8D" w:rsidRPr="0085437C" w:rsidRDefault="002A7F8D" w:rsidP="002A7F8D">
            <w:pPr>
              <w:pStyle w:val="af0"/>
              <w:widowControl/>
              <w:ind w:leftChars="0" w:left="420"/>
              <w:jc w:val="left"/>
              <w:rPr>
                <w:rFonts w:asciiTheme="majorEastAsia" w:eastAsiaTheme="majorEastAsia" w:hAnsiTheme="majorEastAsia" w:cs="ＭＳ Ｐゴシック"/>
                <w:color w:val="000000"/>
                <w:kern w:val="0"/>
                <w:sz w:val="22"/>
              </w:rPr>
            </w:pPr>
          </w:p>
        </w:tc>
      </w:tr>
    </w:tbl>
    <w:p w14:paraId="2CB1B34C" w14:textId="77777777" w:rsidR="00947129" w:rsidRPr="00E1387C" w:rsidRDefault="00947129" w:rsidP="00947129"/>
    <w:p w14:paraId="7CB81127" w14:textId="77777777" w:rsidR="006A357B" w:rsidRDefault="006A357B" w:rsidP="00157142">
      <w:pPr>
        <w:tabs>
          <w:tab w:val="left" w:pos="1020"/>
        </w:tabs>
        <w:jc w:val="left"/>
      </w:pPr>
    </w:p>
    <w:p w14:paraId="79019135" w14:textId="25BA721A" w:rsidR="00157142" w:rsidRDefault="00157142" w:rsidP="00157142">
      <w:pPr>
        <w:tabs>
          <w:tab w:val="left" w:pos="1020"/>
        </w:tabs>
        <w:jc w:val="left"/>
      </w:pPr>
      <w:r>
        <w:rPr>
          <w:noProof/>
        </w:rPr>
        <mc:AlternateContent>
          <mc:Choice Requires="wpg">
            <w:drawing>
              <wp:anchor distT="0" distB="0" distL="114300" distR="114300" simplePos="0" relativeHeight="251695104" behindDoc="0" locked="0" layoutInCell="1" allowOverlap="1" wp14:anchorId="1C9A08F4" wp14:editId="5C56479D">
                <wp:simplePos x="0" y="0"/>
                <wp:positionH relativeFrom="column">
                  <wp:posOffset>0</wp:posOffset>
                </wp:positionH>
                <wp:positionV relativeFrom="paragraph">
                  <wp:posOffset>-635</wp:posOffset>
                </wp:positionV>
                <wp:extent cx="6118225" cy="310515"/>
                <wp:effectExtent l="0" t="0" r="0" b="0"/>
                <wp:wrapNone/>
                <wp:docPr id="60"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1"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3D1C3E1"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wps:txbx>
                        <wps:bodyPr rot="0" vert="horz" wrap="square" lIns="252000" tIns="0" rIns="0" bIns="0" anchor="ctr" anchorCtr="0" upright="1">
                          <a:noAutofit/>
                        </wps:bodyPr>
                      </wps:wsp>
                      <wps:wsp>
                        <wps:cNvPr id="62"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326177B8" w14:textId="21630935"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9A08F4" id="_x0000_s1117" style="position:absolute;margin-left:0;margin-top:-.05pt;width:481.75pt;height:24.45pt;z-index:251695104;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">
                <o:lock v:ext="edit" aspectratio="t"/>
                <v:shape id="1 つの角を切り取った四角形 165" o:spid="_x0000_s1118"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3D1C3E1"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e-Taxによる申請方法の拡充</w:t>
                        </w:r>
                      </w:p>
                    </w:txbxContent>
                  </v:textbox>
                </v:shape>
                <v:oval id="円/楕円 166" o:spid="_x0000_s1119"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" fillcolor="#f90" strokecolor="#2f5596" strokeweight="2pt">
                  <o:lock v:ext="edit" aspectratio="t"/>
                  <v:textbox inset="0,0,0,0">
                    <w:txbxContent>
                      <w:p w14:paraId="326177B8" w14:textId="21630935"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３</w:t>
                        </w:r>
                      </w:p>
                    </w:txbxContent>
                  </v:textbox>
                </v:oval>
              </v:group>
            </w:pict>
          </mc:Fallback>
        </mc:AlternateContent>
      </w:r>
    </w:p>
    <w:p w14:paraId="4C2C98D6" w14:textId="77777777" w:rsidR="00157142" w:rsidRDefault="00157142" w:rsidP="00157142">
      <w:pPr>
        <w:jc w:val="left"/>
      </w:pPr>
    </w:p>
    <w:p w14:paraId="65F029E0" w14:textId="77777777" w:rsidR="00157142" w:rsidRPr="005D70AC" w:rsidRDefault="00157142" w:rsidP="00157142">
      <w:pPr>
        <w:pStyle w:val="afd"/>
      </w:pPr>
      <w:r w:rsidRPr="005D70AC">
        <w:rPr>
          <w:rFonts w:hint="eastAsia"/>
        </w:rPr>
        <w:t>（１）改正の背景</w:t>
      </w:r>
    </w:p>
    <w:p w14:paraId="498351F0" w14:textId="77777777" w:rsidR="00157142" w:rsidRDefault="00157142" w:rsidP="00157142">
      <w:pPr>
        <w:ind w:firstLineChars="100" w:firstLine="210"/>
        <w:jc w:val="left"/>
      </w:pPr>
      <w:r w:rsidRPr="005476BE">
        <w:rPr>
          <w:rFonts w:hint="eastAsia"/>
        </w:rPr>
        <w:t>e-Taxは、税務署に足を運ぶことなく、オンラインで申告や納税、申請・届出などの手続ができるシステムです。ただし、一部の申請書面に入力・送信ができない部分があり、郵送や税務署へ直接提出しなければならない場合もありました。それでは、オンラインシステムのメリットを生かせません。政府全体が行政手続のデジタル化を推進していることもあり、今回の見直しによって、スキャナで読み取ったデータを送信できるようになりました。</w:t>
      </w:r>
    </w:p>
    <w:p w14:paraId="4DEB3CAD" w14:textId="2009428A" w:rsidR="00157142" w:rsidRDefault="00157142" w:rsidP="00157142">
      <w:pPr>
        <w:jc w:val="left"/>
      </w:pPr>
    </w:p>
    <w:p w14:paraId="1E4A778F" w14:textId="77777777" w:rsidR="00820C29" w:rsidRDefault="00820C29" w:rsidP="00157142">
      <w:pPr>
        <w:jc w:val="left"/>
      </w:pPr>
    </w:p>
    <w:p w14:paraId="5483A68B" w14:textId="77777777" w:rsidR="00157142" w:rsidRPr="005D70AC" w:rsidRDefault="00157142" w:rsidP="00157142">
      <w:pPr>
        <w:pStyle w:val="afd"/>
      </w:pPr>
      <w:r w:rsidRPr="005D70AC">
        <w:rPr>
          <w:rFonts w:hint="eastAsia"/>
        </w:rPr>
        <w:lastRenderedPageBreak/>
        <w:t>（２）改正の概要</w:t>
      </w:r>
    </w:p>
    <w:p w14:paraId="5998F956" w14:textId="77777777" w:rsidR="00157142" w:rsidRDefault="00157142" w:rsidP="00157142">
      <w:pPr>
        <w:jc w:val="left"/>
      </w:pPr>
      <w:r w:rsidRPr="007E6DD5">
        <w:rPr>
          <w:rFonts w:hint="eastAsia"/>
        </w:rPr>
        <w:t xml:space="preserve">　</w:t>
      </w:r>
      <w:r w:rsidRPr="005476BE">
        <w:rPr>
          <w:rFonts w:hint="eastAsia"/>
        </w:rPr>
        <w:t>今回の見直しは、2021年4月1日以降の申請で適用されます。しかし、改正の趣旨を踏まえて</w:t>
      </w:r>
      <w:r>
        <w:rPr>
          <w:rFonts w:hint="eastAsia"/>
        </w:rPr>
        <w:t>、</w:t>
      </w:r>
      <w:r w:rsidRPr="005476BE">
        <w:rPr>
          <w:rFonts w:hint="eastAsia"/>
        </w:rPr>
        <w:t>それ以前の申請で</w:t>
      </w:r>
      <w:r>
        <w:rPr>
          <w:rFonts w:hint="eastAsia"/>
        </w:rPr>
        <w:t>あって</w:t>
      </w:r>
      <w:r w:rsidRPr="005476BE">
        <w:rPr>
          <w:rFonts w:hint="eastAsia"/>
        </w:rPr>
        <w:t>もスキャナデータは受理されます。また、行政手続のデジタル化をより推進するため、e-Taxとマイナポータルのシステム連携で申告の利便性向上に取り組む予定となっています。</w:t>
      </w:r>
    </w:p>
    <w:p w14:paraId="5CA24616" w14:textId="77777777" w:rsidR="00157142" w:rsidRPr="00055A3B" w:rsidRDefault="00157142" w:rsidP="00157142">
      <w:pPr>
        <w:jc w:val="left"/>
      </w:pPr>
    </w:p>
    <w:p w14:paraId="58679EC5" w14:textId="77777777" w:rsidR="00157142" w:rsidRDefault="00157142" w:rsidP="00157142">
      <w:pPr>
        <w:jc w:val="left"/>
      </w:pPr>
    </w:p>
    <w:p w14:paraId="1A42D12C" w14:textId="77777777" w:rsidR="00157142" w:rsidRDefault="00157142" w:rsidP="00157142">
      <w:pPr>
        <w:tabs>
          <w:tab w:val="left" w:pos="1020"/>
        </w:tabs>
        <w:jc w:val="left"/>
      </w:pPr>
      <w:r>
        <w:rPr>
          <w:noProof/>
        </w:rPr>
        <mc:AlternateContent>
          <mc:Choice Requires="wpg">
            <w:drawing>
              <wp:anchor distT="0" distB="0" distL="114300" distR="114300" simplePos="0" relativeHeight="251696128" behindDoc="0" locked="0" layoutInCell="1" allowOverlap="1" wp14:anchorId="75063D1B" wp14:editId="0B63244E">
                <wp:simplePos x="0" y="0"/>
                <wp:positionH relativeFrom="column">
                  <wp:posOffset>0</wp:posOffset>
                </wp:positionH>
                <wp:positionV relativeFrom="paragraph">
                  <wp:posOffset>-635</wp:posOffset>
                </wp:positionV>
                <wp:extent cx="6118225" cy="310515"/>
                <wp:effectExtent l="0" t="0" r="0" b="0"/>
                <wp:wrapNone/>
                <wp:docPr id="63"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38662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41828150"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wps:txbx>
                        <wps:bodyPr rot="0" vert="horz" wrap="square" lIns="252000" tIns="0" rIns="0" bIns="0" anchor="ctr" anchorCtr="0" upright="1">
                          <a:noAutofit/>
                        </wps:bodyPr>
                      </wps:wsp>
                      <wps:wsp>
                        <wps:cNvPr id="386631"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294BE680" w14:textId="1D30A96B"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5063D1B" id="_x0000_s1120" style="position:absolute;margin-left:0;margin-top:-.05pt;width:481.75pt;height:24.45pt;z-index:251696128;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">
                <o:lock v:ext="edit" aspectratio="t"/>
                <v:shape id="1 つの角を切り取った四角形 165" o:spid="_x0000_s1121"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41828150" w14:textId="77777777" w:rsidR="00E52452" w:rsidRPr="00B076D1" w:rsidRDefault="00E52452" w:rsidP="00157142">
                        <w:pPr>
                          <w:spacing w:line="420" w:lineRule="exact"/>
                          <w:jc w:val="left"/>
                          <w:rPr>
                            <w:rFonts w:ascii="HGS創英角ｺﾞｼｯｸUB" w:eastAsia="HGS創英角ｺﾞｼｯｸUB" w:hAnsi="HGS創英角ｺﾞｼｯｸUB"/>
                            <w:color w:val="FFFFFF"/>
                            <w:sz w:val="32"/>
                            <w:szCs w:val="32"/>
                          </w:rPr>
                        </w:pPr>
                        <w:r w:rsidRPr="005476BE">
                          <w:rPr>
                            <w:rFonts w:ascii="HGS創英角ｺﾞｼｯｸUB" w:eastAsia="HGS創英角ｺﾞｼｯｸUB" w:hAnsi="HGS創英角ｺﾞｼｯｸUB" w:hint="eastAsia"/>
                            <w:color w:val="FFFFFF"/>
                            <w:sz w:val="32"/>
                            <w:szCs w:val="32"/>
                          </w:rPr>
                          <w:t>クラウドによる支払調書等の提出方法整備</w:t>
                        </w:r>
                      </w:p>
                    </w:txbxContent>
                  </v:textbox>
                </v:shape>
                <v:oval id="円/楕円 166" o:spid="_x0000_s1122"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" fillcolor="#f90" strokecolor="#2f5596" strokeweight="2pt">
                  <o:lock v:ext="edit" aspectratio="t"/>
                  <v:textbox inset="0,0,0,0">
                    <w:txbxContent>
                      <w:p w14:paraId="294BE680" w14:textId="1D30A96B" w:rsidR="00E52452" w:rsidRPr="00B076D1" w:rsidRDefault="00E52452" w:rsidP="00157142">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４</w:t>
                        </w:r>
                      </w:p>
                    </w:txbxContent>
                  </v:textbox>
                </v:oval>
              </v:group>
            </w:pict>
          </mc:Fallback>
        </mc:AlternateContent>
      </w:r>
    </w:p>
    <w:p w14:paraId="105F4427" w14:textId="77777777" w:rsidR="00157142" w:rsidRDefault="00157142" w:rsidP="00157142">
      <w:pPr>
        <w:jc w:val="left"/>
      </w:pPr>
    </w:p>
    <w:p w14:paraId="31C6445E" w14:textId="77777777" w:rsidR="00157142" w:rsidRPr="005D70AC" w:rsidRDefault="00157142" w:rsidP="00157142">
      <w:pPr>
        <w:pStyle w:val="afd"/>
      </w:pPr>
      <w:r w:rsidRPr="005D70AC">
        <w:rPr>
          <w:rFonts w:hint="eastAsia"/>
        </w:rPr>
        <w:t>（１）改正の背景</w:t>
      </w:r>
    </w:p>
    <w:p w14:paraId="1E398678" w14:textId="1EF0EC79" w:rsidR="00157142" w:rsidRDefault="00157142" w:rsidP="00157142">
      <w:pPr>
        <w:ind w:firstLineChars="100" w:firstLine="210"/>
        <w:jc w:val="left"/>
      </w:pPr>
      <w:r w:rsidRPr="005476BE">
        <w:rPr>
          <w:rFonts w:hint="eastAsia"/>
        </w:rPr>
        <w:t>今回の</w:t>
      </w:r>
      <w:r>
        <w:rPr>
          <w:rFonts w:hint="eastAsia"/>
        </w:rPr>
        <w:t>改正に</w:t>
      </w:r>
      <w:r w:rsidRPr="005476BE">
        <w:rPr>
          <w:rFonts w:hint="eastAsia"/>
        </w:rPr>
        <w:t>は、社会全体の変化に合わせて納税環境のデジタル化を積極的に進める方針が盛り込まれ</w:t>
      </w:r>
      <w:r>
        <w:rPr>
          <w:rFonts w:hint="eastAsia"/>
        </w:rPr>
        <w:t>ました。その具体的な改正の</w:t>
      </w:r>
      <w:r w:rsidR="0072745E">
        <w:rPr>
          <w:rFonts w:hint="eastAsia"/>
        </w:rPr>
        <w:t>1</w:t>
      </w:r>
      <w:r>
        <w:rPr>
          <w:rFonts w:hint="eastAsia"/>
        </w:rPr>
        <w:t>つとして、</w:t>
      </w:r>
      <w:r w:rsidRPr="005476BE">
        <w:rPr>
          <w:rFonts w:hint="eastAsia"/>
        </w:rPr>
        <w:t>支払調書等の提出</w:t>
      </w:r>
      <w:r>
        <w:rPr>
          <w:rFonts w:hint="eastAsia"/>
        </w:rPr>
        <w:t>を</w:t>
      </w:r>
      <w:r w:rsidRPr="005476BE">
        <w:rPr>
          <w:rFonts w:hint="eastAsia"/>
        </w:rPr>
        <w:t>クラウド</w:t>
      </w:r>
      <w:r>
        <w:rPr>
          <w:rFonts w:hint="eastAsia"/>
        </w:rPr>
        <w:t>上で行うことが可能になります。</w:t>
      </w:r>
    </w:p>
    <w:p w14:paraId="1FE8658A" w14:textId="77777777" w:rsidR="00157142" w:rsidRDefault="00157142" w:rsidP="00157142">
      <w:pPr>
        <w:jc w:val="left"/>
      </w:pPr>
    </w:p>
    <w:p w14:paraId="318C1E99" w14:textId="77777777" w:rsidR="00157142" w:rsidRPr="005D70AC" w:rsidRDefault="00157142" w:rsidP="00157142">
      <w:pPr>
        <w:pStyle w:val="afd"/>
      </w:pPr>
      <w:r w:rsidRPr="005D70AC">
        <w:rPr>
          <w:rFonts w:hint="eastAsia"/>
        </w:rPr>
        <w:t>（２）改正の概要</w:t>
      </w:r>
    </w:p>
    <w:p w14:paraId="677EA7A6" w14:textId="77777777" w:rsidR="00157142" w:rsidRDefault="00157142" w:rsidP="0072745E">
      <w:pPr>
        <w:ind w:firstLineChars="100" w:firstLine="210"/>
        <w:jc w:val="left"/>
      </w:pPr>
      <w:r>
        <w:rPr>
          <w:rFonts w:hint="eastAsia"/>
        </w:rPr>
        <w:t>今回の改正によって、税務当局へ提出する</w:t>
      </w:r>
      <w:r w:rsidRPr="005476BE">
        <w:rPr>
          <w:rFonts w:hint="eastAsia"/>
        </w:rPr>
        <w:t>法定調書</w:t>
      </w:r>
      <w:r>
        <w:rPr>
          <w:rFonts w:hint="eastAsia"/>
        </w:rPr>
        <w:t>が100枚以上の場合は、原則として電子申告を行うことが義務付けられます。また、この改正に合わせて、</w:t>
      </w:r>
      <w:r w:rsidRPr="005476BE">
        <w:rPr>
          <w:rFonts w:hint="eastAsia"/>
        </w:rPr>
        <w:t>あらかじめ税務署長に届け出</w:t>
      </w:r>
      <w:r>
        <w:rPr>
          <w:rFonts w:hint="eastAsia"/>
        </w:rPr>
        <w:t>ることを条件に、</w:t>
      </w:r>
      <w:r w:rsidRPr="005476BE">
        <w:rPr>
          <w:rFonts w:hint="eastAsia"/>
        </w:rPr>
        <w:t>支払調書等をクラウドシステム経由で提出できるようになります。</w:t>
      </w:r>
    </w:p>
    <w:p w14:paraId="75EE24F6" w14:textId="3C7710D6" w:rsidR="00516A66" w:rsidRDefault="00157142" w:rsidP="00157142">
      <w:pPr>
        <w:ind w:firstLineChars="100" w:firstLine="210"/>
        <w:jc w:val="left"/>
      </w:pPr>
      <w:r>
        <w:rPr>
          <w:rFonts w:hint="eastAsia"/>
        </w:rPr>
        <w:t>なお、</w:t>
      </w:r>
      <w:r w:rsidRPr="005476BE">
        <w:rPr>
          <w:rFonts w:hint="eastAsia"/>
        </w:rPr>
        <w:t>提出にあたっては、税務署長にファイル記載情報の閲覧と記録の権限を付与する必要があるほか、e-Taxでの提出に限られます。</w:t>
      </w:r>
      <w:r>
        <w:rPr>
          <w:rFonts w:hint="eastAsia"/>
        </w:rPr>
        <w:t>なおこの改正は、令和3</w:t>
      </w:r>
      <w:r w:rsidRPr="005476BE">
        <w:rPr>
          <w:rFonts w:hint="eastAsia"/>
        </w:rPr>
        <w:t>年1月1日以降の提出に</w:t>
      </w:r>
      <w:r>
        <w:rPr>
          <w:rFonts w:hint="eastAsia"/>
        </w:rPr>
        <w:t>ついて</w:t>
      </w:r>
      <w:r w:rsidRPr="005476BE">
        <w:rPr>
          <w:rFonts w:hint="eastAsia"/>
        </w:rPr>
        <w:t>適用されます。</w:t>
      </w:r>
    </w:p>
    <w:p w14:paraId="371F2686" w14:textId="4115B8FF" w:rsidR="00947129" w:rsidRDefault="00947129" w:rsidP="00947129">
      <w:pPr>
        <w:jc w:val="left"/>
      </w:pPr>
    </w:p>
    <w:p w14:paraId="2C51D620" w14:textId="77777777" w:rsidR="00947129" w:rsidRDefault="00947129" w:rsidP="00947129">
      <w:pPr>
        <w:tabs>
          <w:tab w:val="left" w:pos="1020"/>
        </w:tabs>
        <w:jc w:val="left"/>
      </w:pPr>
      <w:r>
        <w:rPr>
          <w:noProof/>
        </w:rPr>
        <mc:AlternateContent>
          <mc:Choice Requires="wpg">
            <w:drawing>
              <wp:anchor distT="0" distB="0" distL="114300" distR="114300" simplePos="0" relativeHeight="251707392" behindDoc="0" locked="0" layoutInCell="1" allowOverlap="1" wp14:anchorId="569E7726" wp14:editId="184DBE7B">
                <wp:simplePos x="0" y="0"/>
                <wp:positionH relativeFrom="column">
                  <wp:posOffset>0</wp:posOffset>
                </wp:positionH>
                <wp:positionV relativeFrom="paragraph">
                  <wp:posOffset>-635</wp:posOffset>
                </wp:positionV>
                <wp:extent cx="6118225" cy="310515"/>
                <wp:effectExtent l="0" t="0" r="0" b="0"/>
                <wp:wrapNone/>
                <wp:docPr id="64" name="Group 83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6118225" cy="310515"/>
                          <a:chOff x="1142" y="3072"/>
                          <a:chExt cx="9635" cy="489"/>
                        </a:xfrm>
                      </wpg:grpSpPr>
                      <wps:wsp>
                        <wps:cNvPr id="65" name="1 つの角を切り取った四角形 165"/>
                        <wps:cNvSpPr>
                          <a:spLocks noChangeAspect="1" noChangeArrowheads="1"/>
                        </wps:cNvSpPr>
                        <wps:spPr bwMode="auto">
                          <a:xfrm>
                            <a:off x="1368" y="3072"/>
                            <a:ext cx="9409" cy="489"/>
                          </a:xfrm>
                          <a:custGeom>
                            <a:avLst/>
                            <a:gdLst>
                              <a:gd name="T0" fmla="*/ 0 w 5201110"/>
                              <a:gd name="T1" fmla="*/ 0 h 377504"/>
                              <a:gd name="T2" fmla="*/ 5848488 w 5201110"/>
                              <a:gd name="T3" fmla="*/ 0 h 377504"/>
                              <a:gd name="T4" fmla="*/ 5920105 w 5201110"/>
                              <a:gd name="T5" fmla="*/ 62655 h 377504"/>
                              <a:gd name="T6" fmla="*/ 5920105 w 5201110"/>
                              <a:gd name="T7" fmla="*/ 375920 h 377504"/>
                              <a:gd name="T8" fmla="*/ 0 w 5201110"/>
                              <a:gd name="T9" fmla="*/ 375920 h 377504"/>
                              <a:gd name="T10" fmla="*/ 0 w 5201110"/>
                              <a:gd name="T11" fmla="*/ 0 h 377504"/>
                              <a:gd name="T12" fmla="*/ 0 60000 65536"/>
                              <a:gd name="T13" fmla="*/ 0 60000 65536"/>
                              <a:gd name="T14" fmla="*/ 0 60000 65536"/>
                              <a:gd name="T15" fmla="*/ 0 60000 65536"/>
                              <a:gd name="T16" fmla="*/ 0 60000 65536"/>
                              <a:gd name="T17" fmla="*/ 0 60000 65536"/>
                              <a:gd name="T18" fmla="*/ 0 w 5201110"/>
                              <a:gd name="T19" fmla="*/ 0 h 377504"/>
                              <a:gd name="T20" fmla="*/ 5201110 w 5201110"/>
                              <a:gd name="T21" fmla="*/ 377504 h 377504"/>
                            </a:gdLst>
                            <a:ahLst/>
                            <a:cxnLst>
                              <a:cxn ang="T12">
                                <a:pos x="T0" y="T1"/>
                              </a:cxn>
                              <a:cxn ang="T13">
                                <a:pos x="T2" y="T3"/>
                              </a:cxn>
                              <a:cxn ang="T14">
                                <a:pos x="T4" y="T5"/>
                              </a:cxn>
                              <a:cxn ang="T15">
                                <a:pos x="T6" y="T7"/>
                              </a:cxn>
                              <a:cxn ang="T16">
                                <a:pos x="T8" y="T9"/>
                              </a:cxn>
                              <a:cxn ang="T17">
                                <a:pos x="T10" y="T11"/>
                              </a:cxn>
                            </a:cxnLst>
                            <a:rect l="T18" t="T19" r="T20" b="T21"/>
                            <a:pathLst>
                              <a:path w="5201110" h="377504">
                                <a:moveTo>
                                  <a:pt x="0" y="0"/>
                                </a:moveTo>
                                <a:lnTo>
                                  <a:pt x="5138191" y="0"/>
                                </a:lnTo>
                                <a:lnTo>
                                  <a:pt x="5201110" y="62919"/>
                                </a:lnTo>
                                <a:lnTo>
                                  <a:pt x="5201110" y="377504"/>
                                </a:lnTo>
                                <a:lnTo>
                                  <a:pt x="0" y="377504"/>
                                </a:lnTo>
                                <a:lnTo>
                                  <a:pt x="0" y="0"/>
                                </a:lnTo>
                                <a:close/>
                              </a:path>
                            </a:pathLst>
                          </a:custGeom>
                          <a:solidFill>
                            <a:srgbClr val="2F5596"/>
                          </a:solidFill>
                          <a:ln w="25400" algn="ctr">
                            <a:solidFill>
                              <a:srgbClr val="2F5596"/>
                            </a:solidFill>
                            <a:round/>
                            <a:headEnd/>
                            <a:tailEnd/>
                          </a:ln>
                        </wps:spPr>
                        <wps:txbx>
                          <w:txbxContent>
                            <w:p w14:paraId="7762B8C0" w14:textId="5C845EED"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wps:txbx>
                        <wps:bodyPr rot="0" vert="horz" wrap="square" lIns="252000" tIns="0" rIns="0" bIns="0" anchor="ctr" anchorCtr="0" upright="1">
                          <a:noAutofit/>
                        </wps:bodyPr>
                      </wps:wsp>
                      <wps:wsp>
                        <wps:cNvPr id="69" name="円/楕円 166"/>
                        <wps:cNvSpPr>
                          <a:spLocks noChangeAspect="1" noChangeArrowheads="1"/>
                        </wps:cNvSpPr>
                        <wps:spPr bwMode="auto">
                          <a:xfrm>
                            <a:off x="1142" y="3072"/>
                            <a:ext cx="490" cy="489"/>
                          </a:xfrm>
                          <a:prstGeom prst="ellipse">
                            <a:avLst/>
                          </a:prstGeom>
                          <a:solidFill>
                            <a:srgbClr val="FF9900"/>
                          </a:solidFill>
                          <a:ln w="25400" algn="ctr">
                            <a:solidFill>
                              <a:srgbClr val="2F5596"/>
                            </a:solidFill>
                            <a:round/>
                            <a:headEnd/>
                            <a:tailEnd/>
                          </a:ln>
                        </wps:spPr>
                        <wps:txbx>
                          <w:txbxContent>
                            <w:p w14:paraId="113E9F41" w14:textId="04B4AD87"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wps:txbx>
                        <wps:bodyPr rot="0" vert="horz" wrap="square" lIns="0" tIns="0" rIns="0" bIns="0" anchor="ctr"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9E7726" id="_x0000_s1123" style="position:absolute;margin-left:0;margin-top:-.05pt;width:481.75pt;height:24.45pt;z-index:251707392;mso-position-horizontal-relative:text;mso-position-vertical-relative:text" coordorigin="1142,3072" coordsize="963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">
                <o:lock v:ext="edit" aspectratio="t"/>
                <v:shape id="1 つの角を切り取った四角形 165" o:spid="_x0000_s1124" style="position:absolute;left:1368;top:3072;width:9409;height:489;visibility:visible;mso-wrap-style:square;v-text-anchor:middle" coordsize="5201110,377504"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" adj="-11796480,,5400" path="m,l5138191,r62919,62919l5201110,377504,,377504,,xe" fillcolor="#2f5596" strokecolor="#2f5596" strokeweight="2pt">
                  <v:stroke joinstyle="round"/>
                  <v:formulas/>
                  <v:path o:connecttype="custom" o:connectlocs="0,0;10580,0;10710,81;10710,487;0,487;0,0" o:connectangles="0,0,0,0,0,0" textboxrect="0,0,5201110,377504"/>
                  <o:lock v:ext="edit" aspectratio="t"/>
                  <v:textbox inset="7mm,0,0,0">
                    <w:txbxContent>
                      <w:p w14:paraId="7762B8C0" w14:textId="5C845EED" w:rsidR="00E52452" w:rsidRPr="00B076D1" w:rsidRDefault="00E52452" w:rsidP="00947129">
                        <w:pPr>
                          <w:spacing w:line="420" w:lineRule="exact"/>
                          <w:jc w:val="left"/>
                          <w:rPr>
                            <w:rFonts w:ascii="HGS創英角ｺﾞｼｯｸUB" w:eastAsia="HGS創英角ｺﾞｼｯｸUB" w:hAnsi="HGS創英角ｺﾞｼｯｸUB"/>
                            <w:color w:val="FFFFFF"/>
                            <w:sz w:val="32"/>
                            <w:szCs w:val="32"/>
                          </w:rPr>
                        </w:pPr>
                        <w:r w:rsidRPr="00947129">
                          <w:rPr>
                            <w:rFonts w:ascii="HGS創英角ｺﾞｼｯｸUB" w:eastAsia="HGS創英角ｺﾞｼｯｸUB" w:hAnsi="HGS創英角ｺﾞｼｯｸUB" w:hint="eastAsia"/>
                            <w:color w:val="FFFFFF"/>
                            <w:sz w:val="32"/>
                            <w:szCs w:val="32"/>
                          </w:rPr>
                          <w:t>納税地の異動があった場合における質問検査権の管轄の整備</w:t>
                        </w:r>
                      </w:p>
                    </w:txbxContent>
                  </v:textbox>
                </v:shape>
                <v:oval id="円/楕円 166" o:spid="_x0000_s1125" style="position:absolute;left:1142;top:3072;width:490;height:4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" fillcolor="#f90" strokecolor="#2f5596" strokeweight="2pt">
                  <o:lock v:ext="edit" aspectratio="t"/>
                  <v:textbox inset="0,0,0,0">
                    <w:txbxContent>
                      <w:p w14:paraId="113E9F41" w14:textId="04B4AD87" w:rsidR="00E52452" w:rsidRPr="00B076D1" w:rsidRDefault="00E52452" w:rsidP="00947129">
                        <w:pPr>
                          <w:spacing w:line="320" w:lineRule="exact"/>
                          <w:jc w:val="center"/>
                          <w:rPr>
                            <w:rFonts w:ascii="HGS創英角ｺﾞｼｯｸUB" w:eastAsia="HGS創英角ｺﾞｼｯｸUB" w:hAnsi="HGS創英角ｺﾞｼｯｸUB"/>
                            <w:color w:val="FFFFFF"/>
                            <w:sz w:val="32"/>
                            <w:szCs w:val="32"/>
                          </w:rPr>
                        </w:pPr>
                        <w:r>
                          <w:rPr>
                            <w:rFonts w:ascii="HGS創英角ｺﾞｼｯｸUB" w:eastAsia="HGS創英角ｺﾞｼｯｸUB" w:hAnsi="HGS創英角ｺﾞｼｯｸUB" w:hint="eastAsia"/>
                            <w:color w:val="FFFFFF"/>
                            <w:sz w:val="32"/>
                            <w:szCs w:val="32"/>
                          </w:rPr>
                          <w:t>５</w:t>
                        </w:r>
                      </w:p>
                    </w:txbxContent>
                  </v:textbox>
                </v:oval>
              </v:group>
            </w:pict>
          </mc:Fallback>
        </mc:AlternateContent>
      </w:r>
    </w:p>
    <w:p w14:paraId="5A9057D9" w14:textId="77777777" w:rsidR="00947129" w:rsidRDefault="00947129" w:rsidP="00947129">
      <w:pPr>
        <w:jc w:val="left"/>
      </w:pPr>
    </w:p>
    <w:p w14:paraId="6E8711F2" w14:textId="77777777" w:rsidR="00947129" w:rsidRPr="005D70AC" w:rsidRDefault="00947129" w:rsidP="00947129">
      <w:pPr>
        <w:pStyle w:val="afd"/>
      </w:pPr>
      <w:r w:rsidRPr="005D70AC">
        <w:rPr>
          <w:rFonts w:hint="eastAsia"/>
        </w:rPr>
        <w:t>（１）改正の背景</w:t>
      </w:r>
    </w:p>
    <w:p w14:paraId="4EC86341" w14:textId="0432C784" w:rsidR="00947129" w:rsidRDefault="00947129" w:rsidP="00947129">
      <w:pPr>
        <w:ind w:firstLineChars="100" w:firstLine="210"/>
        <w:jc w:val="left"/>
      </w:pPr>
      <w:r w:rsidRPr="00947129">
        <w:rPr>
          <w:rFonts w:hint="eastAsia"/>
        </w:rPr>
        <w:t>国税徴収法によれば、質問検査権を行使できるのは、原則として所轄の税務署員です。そのため、質問検査を通知したあとに対象者が納税地を異動してしまうと、異動前納税地の所轄税務署員は質問検査に立ち会えません。「納税者の自発的な納税義務の履行を適正かつ円滑に実現する」という国税庁の使命を達成する妨げとなりますので、今回の税制改正大綱で、必要に応じて異動前納税地の税務署員が質問検査権を行使できるようになりました。</w:t>
      </w:r>
    </w:p>
    <w:p w14:paraId="1D09FE90" w14:textId="77777777" w:rsidR="0039371B" w:rsidRDefault="0039371B" w:rsidP="00947129">
      <w:pPr>
        <w:jc w:val="left"/>
      </w:pPr>
    </w:p>
    <w:p w14:paraId="773DBD65" w14:textId="77777777" w:rsidR="00947129" w:rsidRPr="005D70AC" w:rsidRDefault="00947129" w:rsidP="00947129">
      <w:pPr>
        <w:pStyle w:val="afd"/>
      </w:pPr>
      <w:r w:rsidRPr="005D70AC">
        <w:rPr>
          <w:rFonts w:hint="eastAsia"/>
        </w:rPr>
        <w:t>（２）改正の概要</w:t>
      </w:r>
    </w:p>
    <w:p w14:paraId="3E12EEDF" w14:textId="1D832338" w:rsidR="004F4D84" w:rsidRDefault="00947129" w:rsidP="00947129">
      <w:pPr>
        <w:ind w:firstLineChars="100" w:firstLine="210"/>
        <w:jc w:val="left"/>
      </w:pPr>
      <w:r w:rsidRPr="00947129">
        <w:rPr>
          <w:rFonts w:hint="eastAsia"/>
        </w:rPr>
        <w:t>法人税、地方法人税、消費税に関する調査を行うと納税者に通知したあとは、たとえ納税者が納税地を異動したとしても、通知した納税地の所轄国税局もしくは所轄税務署の職員が質問検査権を行使できることになりました。</w:t>
      </w:r>
      <w:r>
        <w:rPr>
          <w:rFonts w:hint="eastAsia"/>
        </w:rPr>
        <w:t>この改正は、</w:t>
      </w:r>
      <w:r w:rsidRPr="00947129">
        <w:rPr>
          <w:rFonts w:hint="eastAsia"/>
        </w:rPr>
        <w:t>2021年7月1日以降に実施される調査に適用されます。</w:t>
      </w:r>
    </w:p>
    <w:p w14:paraId="65C080F4" w14:textId="15D4EF94" w:rsidR="00B51880" w:rsidRPr="00820C29" w:rsidRDefault="004F4D84" w:rsidP="00820C29">
      <w:pPr>
        <w:widowControl/>
        <w:jc w:val="left"/>
        <w:sectPr w:rsidR="00B51880" w:rsidRPr="00820C29" w:rsidSect="00603379">
          <w:pgSz w:w="11907" w:h="16840" w:code="9"/>
          <w:pgMar w:top="1247" w:right="1134" w:bottom="1247" w:left="1134" w:header="680" w:footer="851" w:gutter="0"/>
          <w:cols w:space="425"/>
          <w:docGrid w:type="lines" w:linePitch="409" w:charSpace="22118"/>
        </w:sectPr>
      </w:pPr>
      <w:r>
        <w:lastRenderedPageBreak/>
        <w:br w:type="page"/>
      </w:r>
    </w:p>
    <w:p w14:paraId="328CFE27" w14:textId="29D9711B" w:rsidR="00157D88" w:rsidRDefault="00157D88">
      <w:pPr>
        <w:widowControl/>
        <w:jc w:val="left"/>
        <w:rPr>
          <w:rFonts w:ascii="ＭＳ ゴシック" w:eastAsia="ＭＳ ゴシック" w:hAnsi="ＭＳ ゴシック"/>
          <w:color w:val="0070C0"/>
          <w:sz w:val="24"/>
          <w:szCs w:val="24"/>
        </w:rPr>
      </w:pPr>
    </w:p>
    <w:p w14:paraId="75950D6B" w14:textId="2AE62FC9" w:rsidR="004F4D84" w:rsidRDefault="004F4D84" w:rsidP="004F4D84">
      <w:pPr>
        <w:rPr>
          <w:rFonts w:ascii="ＭＳ ゴシック" w:eastAsia="ＭＳ ゴシック" w:hAnsi="ＭＳ ゴシック"/>
          <w:color w:val="0070C0"/>
          <w:sz w:val="24"/>
          <w:szCs w:val="24"/>
        </w:rPr>
      </w:pPr>
      <w:r w:rsidRPr="00614731">
        <w:rPr>
          <w:rFonts w:ascii="ＭＳ ゴシック" w:eastAsia="ＭＳ ゴシック" w:hAnsi="ＭＳ ゴシック" w:hint="eastAsia"/>
          <w:color w:val="0070C0"/>
          <w:sz w:val="24"/>
          <w:szCs w:val="24"/>
        </w:rPr>
        <w:t>【参考文献】</w:t>
      </w:r>
    </w:p>
    <w:p w14:paraId="764F3F14" w14:textId="77777777" w:rsidR="00B51880" w:rsidRDefault="00B51880" w:rsidP="004F4D84">
      <w:pPr>
        <w:pStyle w:val="af3"/>
      </w:pPr>
      <w:r w:rsidRPr="00B51880">
        <w:t>与党税制調査会資料</w:t>
      </w:r>
    </w:p>
    <w:p w14:paraId="53DFC115" w14:textId="0E4362AA" w:rsidR="004F4D84" w:rsidRDefault="00B51880" w:rsidP="004F4D84">
      <w:pPr>
        <w:pStyle w:val="af3"/>
      </w:pPr>
      <w:r>
        <w:rPr>
          <w:rFonts w:hint="eastAsia"/>
        </w:rPr>
        <w:t>政府税制調査会資料</w:t>
      </w:r>
      <w:r w:rsidRPr="00B51880">
        <w:br/>
        <w:t>令和3年度税制改正大綱（令和2年12月10日与党公表）</w:t>
      </w:r>
      <w:r w:rsidRPr="00B51880">
        <w:br/>
        <w:t>令和3年度税制改正について（経済産業省）</w:t>
      </w:r>
    </w:p>
    <w:p w14:paraId="49FF1FEA" w14:textId="77777777" w:rsidR="004F4D84" w:rsidRPr="004E71F0" w:rsidRDefault="004F4D84" w:rsidP="004F4D84">
      <w:pPr>
        <w:rPr>
          <w:rFonts w:ascii="ＭＳ Ｐゴシック" w:hAnsi="ＭＳ Ｐゴシック"/>
          <w:szCs w:val="24"/>
        </w:rPr>
      </w:pPr>
    </w:p>
    <w:p w14:paraId="2D558611" w14:textId="613875C3" w:rsidR="004F4D84" w:rsidRPr="00953DC8" w:rsidRDefault="00B51880" w:rsidP="004F4D84">
      <w:pPr>
        <w:rPr>
          <w:rFonts w:ascii="ＭＳ Ｐゴシック" w:hAnsi="ＭＳ Ｐゴシック"/>
          <w:szCs w:val="24"/>
        </w:rPr>
      </w:pPr>
      <w:r w:rsidRPr="00B51880">
        <w:rPr>
          <w:rFonts w:ascii="ＭＳ Ｐゴシック" w:hAnsi="ＭＳ Ｐゴシック"/>
          <w:szCs w:val="24"/>
        </w:rPr>
        <w:t>本資料は、令和</w:t>
      </w:r>
      <w:r w:rsidRPr="0072745E">
        <w:rPr>
          <w:rFonts w:asciiTheme="minorEastAsia" w:eastAsiaTheme="minorEastAsia" w:hAnsiTheme="minorEastAsia"/>
          <w:szCs w:val="24"/>
        </w:rPr>
        <w:t>2</w:t>
      </w:r>
      <w:r w:rsidRPr="00B51880">
        <w:rPr>
          <w:rFonts w:ascii="ＭＳ Ｐゴシック" w:hAnsi="ＭＳ Ｐゴシック"/>
          <w:szCs w:val="24"/>
        </w:rPr>
        <w:t>年</w:t>
      </w:r>
      <w:r w:rsidRPr="0072745E">
        <w:rPr>
          <w:rFonts w:asciiTheme="minorEastAsia" w:eastAsiaTheme="minorEastAsia" w:hAnsiTheme="minorEastAsia"/>
          <w:szCs w:val="24"/>
        </w:rPr>
        <w:t>12月10</w:t>
      </w:r>
      <w:r w:rsidRPr="00B51880">
        <w:rPr>
          <w:rFonts w:ascii="ＭＳ Ｐゴシック" w:hAnsi="ＭＳ Ｐゴシック"/>
          <w:szCs w:val="24"/>
        </w:rPr>
        <w:t>日に公開された「令和</w:t>
      </w:r>
      <w:r w:rsidRPr="0072745E">
        <w:rPr>
          <w:rFonts w:asciiTheme="minorEastAsia" w:eastAsiaTheme="minorEastAsia" w:hAnsiTheme="minorEastAsia"/>
          <w:szCs w:val="24"/>
        </w:rPr>
        <w:t>3</w:t>
      </w:r>
      <w:r w:rsidRPr="00B51880">
        <w:rPr>
          <w:rFonts w:ascii="ＭＳ Ｐゴシック" w:hAnsi="ＭＳ Ｐゴシック"/>
          <w:szCs w:val="24"/>
        </w:rPr>
        <w:t>年度税制改正大綱」の内容に基づき、一般的な情報提供を目的として作成したものです。そのため、今後国会に提出される法案等とは内容が異なる場合がありますのでご留意ください。</w:t>
      </w:r>
    </w:p>
    <w:p w14:paraId="59292C1A" w14:textId="089A5EEB" w:rsidR="00CE1B3B" w:rsidRPr="004E71F0" w:rsidRDefault="00CE1B3B" w:rsidP="004F4D84">
      <w:pPr>
        <w:rPr>
          <w:rFonts w:ascii="ＭＳ Ｐゴシック" w:hAnsi="ＭＳ Ｐゴシック"/>
          <w:szCs w:val="24"/>
        </w:rPr>
      </w:pPr>
      <w:r>
        <w:rPr>
          <w:rFonts w:ascii="ＭＳ Ｐゴシック" w:hAnsi="ＭＳ Ｐゴシック" w:hint="eastAsia"/>
          <w:szCs w:val="24"/>
        </w:rPr>
        <w:t>また、本資料中使用しているイラスト・画像につきましては、著作権で保護されているものがございますので、無断転載・転用はご遠慮ください。</w:t>
      </w:r>
    </w:p>
    <w:p w14:paraId="0B6175CC" w14:textId="77777777" w:rsidR="004F4D84" w:rsidRPr="00B40E79" w:rsidRDefault="004F4D84" w:rsidP="004F4D84"/>
    <w:p w14:paraId="34F0D712" w14:textId="77777777" w:rsidR="004F4D84" w:rsidRPr="00B40E79" w:rsidRDefault="004F4D84" w:rsidP="004F4D84">
      <w:pPr>
        <w:rPr>
          <w:rFonts w:ascii="ＭＳ Ｐゴシック" w:hAnsi="ＭＳ Ｐゴシック"/>
          <w:szCs w:val="24"/>
        </w:rPr>
      </w:pPr>
    </w:p>
    <w:p w14:paraId="16779DB7" w14:textId="77777777" w:rsidR="004F4D84" w:rsidRPr="00B40E79" w:rsidRDefault="004F4D84" w:rsidP="004F4D84">
      <w:pPr>
        <w:rPr>
          <w:rFonts w:ascii="ＭＳ Ｐゴシック" w:hAnsi="ＭＳ Ｐゴシック"/>
          <w:szCs w:val="24"/>
        </w:rPr>
      </w:pPr>
    </w:p>
    <w:p w14:paraId="05EA3699" w14:textId="77777777" w:rsidR="004F4D84" w:rsidRDefault="004F4D84" w:rsidP="004F4D84">
      <w:pPr>
        <w:rPr>
          <w:rFonts w:ascii="ＭＳ ゴシック" w:eastAsia="ＭＳ ゴシック" w:hAnsi="ＭＳ ゴシック"/>
          <w:sz w:val="24"/>
          <w:szCs w:val="24"/>
        </w:rPr>
      </w:pPr>
    </w:p>
    <w:p w14:paraId="053D3924" w14:textId="77777777" w:rsidR="004F4D84" w:rsidRDefault="004F4D84" w:rsidP="004F4D84">
      <w:pPr>
        <w:rPr>
          <w:rFonts w:ascii="ＭＳ ゴシック" w:eastAsia="ＭＳ ゴシック" w:hAnsi="ＭＳ ゴシック"/>
          <w:sz w:val="24"/>
          <w:szCs w:val="24"/>
        </w:rPr>
      </w:pPr>
    </w:p>
    <w:p w14:paraId="18C5DE57" w14:textId="77777777" w:rsidR="004F4D84" w:rsidRDefault="004F4D84" w:rsidP="004F4D84">
      <w:pPr>
        <w:rPr>
          <w:rFonts w:ascii="ＭＳ ゴシック" w:eastAsia="ＭＳ ゴシック" w:hAnsi="ＭＳ ゴシック"/>
          <w:sz w:val="24"/>
          <w:szCs w:val="24"/>
        </w:rPr>
      </w:pPr>
    </w:p>
    <w:p w14:paraId="79EF7549" w14:textId="77777777" w:rsidR="004F4D84" w:rsidRDefault="004F4D84" w:rsidP="004F4D84">
      <w:pPr>
        <w:rPr>
          <w:rFonts w:ascii="ＭＳ ゴシック" w:eastAsia="ＭＳ ゴシック" w:hAnsi="ＭＳ ゴシック"/>
          <w:sz w:val="24"/>
          <w:szCs w:val="24"/>
        </w:rPr>
      </w:pPr>
    </w:p>
    <w:p w14:paraId="72736EDF" w14:textId="77777777" w:rsidR="004F4D84" w:rsidRDefault="004F4D84" w:rsidP="004F4D84">
      <w:pPr>
        <w:rPr>
          <w:rFonts w:ascii="ＭＳ ゴシック" w:eastAsia="ＭＳ ゴシック" w:hAnsi="ＭＳ ゴシック"/>
          <w:sz w:val="24"/>
          <w:szCs w:val="24"/>
        </w:rPr>
      </w:pPr>
    </w:p>
    <w:p w14:paraId="51715CDE" w14:textId="77777777" w:rsidR="004F4D84" w:rsidRDefault="004F4D84" w:rsidP="004F4D84">
      <w:pPr>
        <w:rPr>
          <w:rFonts w:ascii="ＭＳ ゴシック" w:eastAsia="ＭＳ ゴシック" w:hAnsi="ＭＳ ゴシック"/>
          <w:sz w:val="24"/>
          <w:szCs w:val="24"/>
        </w:rPr>
      </w:pPr>
    </w:p>
    <w:p w14:paraId="0504943B" w14:textId="77777777" w:rsidR="004F4D84" w:rsidRPr="000E3A8F" w:rsidRDefault="004F4D84" w:rsidP="004F4D84">
      <w:pPr>
        <w:pStyle w:val="af3"/>
        <w:rPr>
          <w:rFonts w:ascii="Arial Rounded MT Bold" w:eastAsia="ＭＳ 明朝" w:hAnsi="Arial Rounded MT Bold"/>
          <w:color w:val="000000"/>
          <w:sz w:val="28"/>
          <w:szCs w:val="28"/>
        </w:rPr>
      </w:pPr>
    </w:p>
    <w:p w14:paraId="1BB75E46" w14:textId="60539E70" w:rsidR="004F4D84" w:rsidRDefault="004F4D84" w:rsidP="004F4D84">
      <w:pPr>
        <w:pStyle w:val="af3"/>
        <w:rPr>
          <w:rFonts w:ascii="Arial Rounded MT Bold" w:eastAsia="ＭＳ 明朝" w:hAnsi="Arial Rounded MT Bold"/>
          <w:color w:val="000000"/>
          <w:sz w:val="28"/>
          <w:szCs w:val="28"/>
        </w:rPr>
      </w:pPr>
    </w:p>
    <w:p w14:paraId="02F209BB" w14:textId="1A6BF2A6" w:rsidR="00D64085" w:rsidRDefault="00D64085" w:rsidP="004F4D84">
      <w:pPr>
        <w:pStyle w:val="af3"/>
        <w:rPr>
          <w:rFonts w:ascii="Arial Rounded MT Bold" w:eastAsia="ＭＳ 明朝" w:hAnsi="Arial Rounded MT Bold"/>
          <w:color w:val="000000"/>
          <w:sz w:val="28"/>
          <w:szCs w:val="28"/>
        </w:rPr>
      </w:pPr>
    </w:p>
    <w:p w14:paraId="3A488820" w14:textId="0B9AF87D" w:rsidR="00D64085" w:rsidRDefault="00D64085" w:rsidP="004F4D84">
      <w:pPr>
        <w:pStyle w:val="af3"/>
        <w:rPr>
          <w:rFonts w:ascii="Arial Rounded MT Bold" w:eastAsia="ＭＳ 明朝" w:hAnsi="Arial Rounded MT Bold"/>
          <w:color w:val="000000"/>
          <w:sz w:val="28"/>
          <w:szCs w:val="28"/>
        </w:rPr>
      </w:pPr>
    </w:p>
    <w:p w14:paraId="533B841D" w14:textId="2D4828EC" w:rsidR="00D64085" w:rsidRDefault="00D64085" w:rsidP="004F4D84">
      <w:pPr>
        <w:pStyle w:val="af3"/>
        <w:rPr>
          <w:rFonts w:ascii="Arial Rounded MT Bold" w:eastAsia="ＭＳ 明朝" w:hAnsi="Arial Rounded MT Bold"/>
          <w:color w:val="000000"/>
          <w:sz w:val="28"/>
          <w:szCs w:val="28"/>
        </w:rPr>
      </w:pPr>
    </w:p>
    <w:p w14:paraId="4456BE26" w14:textId="77777777" w:rsidR="00D64085" w:rsidRPr="000E3A8F" w:rsidRDefault="00D64085" w:rsidP="004F4D84">
      <w:pPr>
        <w:pStyle w:val="af3"/>
        <w:rPr>
          <w:rFonts w:ascii="Arial Rounded MT Bold" w:eastAsia="ＭＳ 明朝" w:hAnsi="Arial Rounded MT Bold"/>
          <w:color w:val="000000"/>
          <w:sz w:val="28"/>
          <w:szCs w:val="28"/>
        </w:rPr>
      </w:pPr>
    </w:p>
    <w:p w14:paraId="64A857CD" w14:textId="77777777" w:rsidR="004F4D84" w:rsidRPr="000E3A8F" w:rsidRDefault="004F4D84" w:rsidP="004F4D84">
      <w:pPr>
        <w:pStyle w:val="af3"/>
        <w:rPr>
          <w:rFonts w:ascii="Arial Rounded MT Bold" w:eastAsia="ＭＳ 明朝" w:hAnsi="Arial Rounded MT Bold"/>
          <w:color w:val="000000"/>
          <w:sz w:val="28"/>
          <w:szCs w:val="28"/>
        </w:rPr>
      </w:pPr>
      <w:r>
        <w:rPr>
          <w:rFonts w:ascii="Arial Rounded MT Bold" w:eastAsia="ＭＳ 明朝" w:hAnsi="Arial Rounded MT Bold"/>
          <w:noProof/>
          <w:color w:val="000000"/>
          <w:sz w:val="28"/>
          <w:szCs w:val="28"/>
        </w:rPr>
        <mc:AlternateContent>
          <mc:Choice Requires="wps">
            <w:drawing>
              <wp:anchor distT="0" distB="0" distL="114300" distR="114300" simplePos="0" relativeHeight="251716608" behindDoc="0" locked="0" layoutInCell="1" allowOverlap="1" wp14:anchorId="2ED34B87" wp14:editId="0A7FB0E1">
                <wp:simplePos x="0" y="0"/>
                <wp:positionH relativeFrom="column">
                  <wp:posOffset>29210</wp:posOffset>
                </wp:positionH>
                <wp:positionV relativeFrom="paragraph">
                  <wp:posOffset>195580</wp:posOffset>
                </wp:positionV>
                <wp:extent cx="4918075" cy="1293495"/>
                <wp:effectExtent l="0" t="0" r="15875" b="1905"/>
                <wp:wrapNone/>
                <wp:docPr id="302244" name="テキスト ボックス 3022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18075" cy="1293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C29272" w14:textId="48AECBCF" w:rsidR="00E52452" w:rsidRPr="000E2EE8" w:rsidRDefault="00E52452"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52452" w:rsidRPr="000E2EE8" w:rsidRDefault="00E52452" w:rsidP="004F4D84">
                            <w:pPr>
                              <w:snapToGrid w:val="0"/>
                              <w:jc w:val="left"/>
                              <w:rPr>
                                <w:rFonts w:ascii="ＭＳ ゴシック" w:eastAsia="ＭＳ ゴシック" w:hAnsi="ＭＳ ゴシック"/>
                                <w:color w:val="000000"/>
                                <w:sz w:val="28"/>
                                <w:szCs w:val="28"/>
                              </w:rPr>
                            </w:pPr>
                          </w:p>
                          <w:p w14:paraId="53B2AC7B" w14:textId="77777777" w:rsidR="00E52452" w:rsidRPr="000E2EE8" w:rsidRDefault="00E52452"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52452" w:rsidRPr="000E3A8F" w:rsidRDefault="00E52452"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52452" w:rsidRPr="00BE4A69" w:rsidRDefault="00E52452" w:rsidP="004F4D84">
                            <w:pPr>
                              <w:jc w:val="left"/>
                            </w:pP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ED34B87" id="テキスト ボックス 302244" o:spid="_x0000_s1126" type="#_x0000_t202" style="position:absolute;left:0;text-align:left;margin-left:2.3pt;margin-top:15.4pt;width:387.25pt;height:101.8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" filled="f" stroked="f">
                <v:textbox inset="0,0,0,0">
                  <w:txbxContent>
                    <w:p w14:paraId="4DC29272" w14:textId="48AECBCF" w:rsidR="00E52452" w:rsidRPr="000E2EE8" w:rsidRDefault="00E52452" w:rsidP="004F4D84">
                      <w:pPr>
                        <w:snapToGrid w:val="0"/>
                        <w:jc w:val="left"/>
                        <w:rPr>
                          <w:rFonts w:ascii="ＭＳ ゴシック" w:eastAsia="ＭＳ ゴシック" w:hAnsi="ＭＳ ゴシック"/>
                          <w:color w:val="000000"/>
                          <w:sz w:val="28"/>
                          <w:szCs w:val="28"/>
                        </w:rPr>
                      </w:pPr>
                      <w:r w:rsidRPr="000E2EE8">
                        <w:rPr>
                          <w:rFonts w:ascii="ＭＳ ゴシック" w:eastAsia="ＭＳ ゴシック" w:hAnsi="ＭＳ ゴシック" w:hint="eastAsia"/>
                          <w:color w:val="000000"/>
                          <w:sz w:val="28"/>
                          <w:szCs w:val="28"/>
                        </w:rPr>
                        <w:t>令和</w:t>
                      </w:r>
                      <w:r>
                        <w:rPr>
                          <w:rFonts w:ascii="ＭＳ ゴシック" w:eastAsia="ＭＳ ゴシック" w:hAnsi="ＭＳ ゴシック" w:hint="eastAsia"/>
                          <w:color w:val="000000"/>
                          <w:sz w:val="28"/>
                          <w:szCs w:val="28"/>
                        </w:rPr>
                        <w:t>3</w:t>
                      </w:r>
                      <w:r w:rsidRPr="000E2EE8">
                        <w:rPr>
                          <w:rFonts w:ascii="ＭＳ ゴシック" w:eastAsia="ＭＳ ゴシック" w:hAnsi="ＭＳ ゴシック" w:hint="eastAsia"/>
                          <w:color w:val="000000"/>
                          <w:sz w:val="28"/>
                          <w:szCs w:val="28"/>
                        </w:rPr>
                        <w:t>年度税制改正</w:t>
                      </w:r>
                    </w:p>
                    <w:p w14:paraId="3C78F0A3" w14:textId="6020D3DD"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w:t>
                      </w:r>
                      <w:r>
                        <w:rPr>
                          <w:rFonts w:ascii="ＭＳ ゴシック" w:eastAsia="ＭＳ ゴシック" w:hAnsi="ＭＳ ゴシック" w:hint="eastAsia"/>
                          <w:color w:val="000000"/>
                          <w:sz w:val="24"/>
                          <w:szCs w:val="24"/>
                        </w:rPr>
                        <w:t>個人</w:t>
                      </w:r>
                      <w:r w:rsidRPr="000E2EE8">
                        <w:rPr>
                          <w:rFonts w:ascii="ＭＳ ゴシック" w:eastAsia="ＭＳ ゴシック" w:hAnsi="ＭＳ ゴシック" w:hint="eastAsia"/>
                          <w:color w:val="000000"/>
                          <w:sz w:val="24"/>
                          <w:szCs w:val="24"/>
                        </w:rPr>
                        <w:t>所得</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・資産</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・法人</w:t>
                      </w:r>
                      <w:r>
                        <w:rPr>
                          <w:rFonts w:ascii="ＭＳ ゴシック" w:eastAsia="ＭＳ ゴシック" w:hAnsi="ＭＳ ゴシック" w:hint="eastAsia"/>
                          <w:color w:val="000000"/>
                          <w:sz w:val="24"/>
                          <w:szCs w:val="24"/>
                        </w:rPr>
                        <w:t>課税</w:t>
                      </w:r>
                      <w:r w:rsidRPr="000E2EE8">
                        <w:rPr>
                          <w:rFonts w:ascii="ＭＳ ゴシック" w:eastAsia="ＭＳ ゴシック" w:hAnsi="ＭＳ ゴシック" w:hint="eastAsia"/>
                          <w:color w:val="000000"/>
                          <w:sz w:val="24"/>
                          <w:szCs w:val="24"/>
                        </w:rPr>
                        <w:t>・消費</w:t>
                      </w:r>
                      <w:r>
                        <w:rPr>
                          <w:rFonts w:ascii="ＭＳ ゴシック" w:eastAsia="ＭＳ ゴシック" w:hAnsi="ＭＳ ゴシック" w:hint="eastAsia"/>
                          <w:color w:val="000000"/>
                          <w:sz w:val="24"/>
                          <w:szCs w:val="24"/>
                        </w:rPr>
                        <w:t>課税・納税環境整備</w:t>
                      </w:r>
                      <w:r w:rsidRPr="000E2EE8">
                        <w:rPr>
                          <w:rFonts w:ascii="ＭＳ ゴシック" w:eastAsia="ＭＳ ゴシック" w:hAnsi="ＭＳ ゴシック" w:hint="eastAsia"/>
                          <w:color w:val="000000"/>
                          <w:sz w:val="24"/>
                          <w:szCs w:val="24"/>
                        </w:rPr>
                        <w:t>―</w:t>
                      </w:r>
                    </w:p>
                    <w:p w14:paraId="06B47329" w14:textId="77777777" w:rsidR="00E52452" w:rsidRPr="000E2EE8" w:rsidRDefault="00E52452" w:rsidP="004F4D84">
                      <w:pPr>
                        <w:snapToGrid w:val="0"/>
                        <w:jc w:val="left"/>
                        <w:rPr>
                          <w:rFonts w:ascii="ＭＳ ゴシック" w:eastAsia="ＭＳ ゴシック" w:hAnsi="ＭＳ ゴシック"/>
                          <w:color w:val="000000"/>
                          <w:sz w:val="28"/>
                          <w:szCs w:val="28"/>
                        </w:rPr>
                      </w:pPr>
                    </w:p>
                    <w:p w14:paraId="53B2AC7B" w14:textId="77777777" w:rsidR="00E52452" w:rsidRPr="000E2EE8" w:rsidRDefault="00E52452" w:rsidP="004F4D84">
                      <w:pPr>
                        <w:snapToGrid w:val="0"/>
                        <w:jc w:val="left"/>
                        <w:rPr>
                          <w:rFonts w:ascii="ＭＳ ゴシック" w:eastAsia="ＭＳ ゴシック" w:hAnsi="ＭＳ ゴシック"/>
                          <w:sz w:val="24"/>
                          <w:szCs w:val="24"/>
                        </w:rPr>
                      </w:pPr>
                      <w:r w:rsidRPr="000E2EE8">
                        <w:rPr>
                          <w:rFonts w:ascii="ＭＳ ゴシック" w:eastAsia="ＭＳ ゴシック" w:hAnsi="ＭＳ ゴシック" w:hint="eastAsia"/>
                          <w:sz w:val="24"/>
                          <w:szCs w:val="24"/>
                        </w:rPr>
                        <w:t>【監　修】税理士 平川 茂</w:t>
                      </w:r>
                    </w:p>
                    <w:p w14:paraId="088FDA8E" w14:textId="77777777" w:rsidR="00E52452" w:rsidRPr="000E2EE8" w:rsidRDefault="00E52452" w:rsidP="004F4D84">
                      <w:pPr>
                        <w:snapToGrid w:val="0"/>
                        <w:jc w:val="left"/>
                        <w:rPr>
                          <w:rFonts w:ascii="ＭＳ ゴシック" w:eastAsia="ＭＳ ゴシック" w:hAnsi="ＭＳ ゴシック"/>
                          <w:color w:val="000000"/>
                          <w:sz w:val="24"/>
                          <w:szCs w:val="24"/>
                        </w:rPr>
                      </w:pPr>
                      <w:r w:rsidRPr="000E2EE8">
                        <w:rPr>
                          <w:rFonts w:ascii="ＭＳ ゴシック" w:eastAsia="ＭＳ ゴシック" w:hAnsi="ＭＳ ゴシック" w:hint="eastAsia"/>
                          <w:color w:val="000000"/>
                          <w:sz w:val="24"/>
                          <w:szCs w:val="24"/>
                        </w:rPr>
                        <w:t>【著　者】株式会社ビズアップ総研</w:t>
                      </w:r>
                    </w:p>
                    <w:p w14:paraId="11C03455" w14:textId="2D1DC9EA" w:rsidR="00E52452" w:rsidRPr="000E3A8F" w:rsidRDefault="00E52452" w:rsidP="004F4D84">
                      <w:pPr>
                        <w:snapToGrid w:val="0"/>
                        <w:jc w:val="left"/>
                        <w:rPr>
                          <w:rFonts w:ascii="Arial Rounded MT Bold" w:hAnsi="Arial Rounded MT Bold"/>
                          <w:color w:val="000000"/>
                          <w:sz w:val="28"/>
                          <w:szCs w:val="28"/>
                        </w:rPr>
                      </w:pPr>
                      <w:r w:rsidRPr="000E2EE8">
                        <w:rPr>
                          <w:rFonts w:ascii="ＭＳ ゴシック" w:eastAsia="ＭＳ ゴシック" w:hAnsi="ＭＳ ゴシック" w:hint="eastAsia"/>
                          <w:color w:val="000000"/>
                          <w:sz w:val="24"/>
                          <w:szCs w:val="24"/>
                        </w:rPr>
                        <w:t>【発　行】</w:t>
                      </w:r>
                      <w:r>
                        <w:rPr>
                          <w:rFonts w:ascii="ＭＳ ゴシック" w:eastAsia="ＭＳ ゴシック" w:hAnsi="ＭＳ ゴシック" w:hint="eastAsia"/>
                          <w:color w:val="000000"/>
                          <w:sz w:val="24"/>
                          <w:szCs w:val="24"/>
                        </w:rPr>
                        <w:t>株式会社ビズアップ総研</w:t>
                      </w:r>
                    </w:p>
                    <w:p w14:paraId="15A463F1" w14:textId="77777777" w:rsidR="00E52452" w:rsidRPr="00BE4A69" w:rsidRDefault="00E52452" w:rsidP="004F4D84">
                      <w:pPr>
                        <w:jc w:val="left"/>
                      </w:pPr>
                    </w:p>
                  </w:txbxContent>
                </v:textbox>
              </v:shape>
            </w:pict>
          </mc:Fallback>
        </mc:AlternateContent>
      </w:r>
    </w:p>
    <w:p w14:paraId="293D5267" w14:textId="77777777" w:rsidR="004F4D84" w:rsidRPr="000E3A8F" w:rsidRDefault="004F4D84" w:rsidP="004F4D84">
      <w:pPr>
        <w:pStyle w:val="af3"/>
        <w:rPr>
          <w:rFonts w:ascii="Arial Rounded MT Bold" w:eastAsia="ＭＳ 明朝" w:hAnsi="Arial Rounded MT Bold"/>
          <w:color w:val="000000"/>
          <w:sz w:val="28"/>
          <w:szCs w:val="28"/>
        </w:rPr>
      </w:pPr>
    </w:p>
    <w:p w14:paraId="308F07B8" w14:textId="77777777" w:rsidR="004F4D84" w:rsidRPr="000E3A8F" w:rsidRDefault="004F4D84" w:rsidP="004F4D84">
      <w:pPr>
        <w:pStyle w:val="af3"/>
        <w:rPr>
          <w:rFonts w:ascii="Arial Rounded MT Bold" w:eastAsia="ＭＳ 明朝" w:hAnsi="Arial Rounded MT Bold"/>
          <w:color w:val="000000"/>
          <w:sz w:val="28"/>
          <w:szCs w:val="28"/>
        </w:rPr>
      </w:pPr>
    </w:p>
    <w:p w14:paraId="7A27F090" w14:textId="77777777" w:rsidR="004F4D84" w:rsidRPr="000E3A8F" w:rsidRDefault="004F4D84" w:rsidP="004F4D84">
      <w:pPr>
        <w:pStyle w:val="af3"/>
        <w:rPr>
          <w:rFonts w:ascii="Arial Rounded MT Bold" w:eastAsia="ＭＳ 明朝" w:hAnsi="Arial Rounded MT Bold"/>
          <w:color w:val="000000"/>
          <w:sz w:val="28"/>
          <w:szCs w:val="28"/>
        </w:rPr>
      </w:pPr>
    </w:p>
    <w:p w14:paraId="6944B288" w14:textId="77777777" w:rsidR="004F4D84" w:rsidRPr="000E3A8F" w:rsidRDefault="004F4D84" w:rsidP="004F4D84">
      <w:pPr>
        <w:pStyle w:val="af3"/>
        <w:rPr>
          <w:rFonts w:ascii="Arial Rounded MT Bold" w:eastAsia="ＭＳ 明朝" w:hAnsi="Arial Rounded MT Bold"/>
          <w:color w:val="000000"/>
          <w:sz w:val="28"/>
          <w:szCs w:val="28"/>
        </w:rPr>
      </w:pPr>
    </w:p>
    <w:p w14:paraId="0B81ECBE" w14:textId="77777777" w:rsidR="004F4D84" w:rsidRPr="000E3A8F" w:rsidRDefault="004F4D84" w:rsidP="004F4D84">
      <w:pPr>
        <w:pStyle w:val="af3"/>
        <w:rPr>
          <w:rFonts w:ascii="Arial Rounded MT Bold" w:eastAsia="ＭＳ 明朝" w:hAnsi="Arial Rounded MT Bold"/>
          <w:color w:val="000000"/>
          <w:sz w:val="28"/>
          <w:szCs w:val="28"/>
        </w:rPr>
      </w:pPr>
    </w:p>
    <w:p w14:paraId="1263E6A1" w14:textId="6DE76534" w:rsidR="004F4D84" w:rsidRDefault="004F4D84" w:rsidP="004F4D84">
      <w:pPr>
        <w:snapToGrid w:val="0"/>
        <w:ind w:rightChars="100" w:right="210"/>
        <w:rPr>
          <w:rFonts w:ascii="ＭＳ ゴシック" w:eastAsia="ＭＳ ゴシック" w:hAnsi="ＭＳ ゴシック"/>
          <w:bCs/>
          <w:sz w:val="28"/>
          <w:szCs w:val="28"/>
        </w:rPr>
      </w:pPr>
      <w:r>
        <w:rPr>
          <w:rFonts w:ascii="Arial Rounded MT Bold" w:hAnsi="Arial Rounded MT Bold"/>
          <w:noProof/>
          <w:color w:val="000000"/>
          <w:sz w:val="28"/>
          <w:szCs w:val="28"/>
        </w:rPr>
        <mc:AlternateContent>
          <mc:Choice Requires="wps">
            <w:drawing>
              <wp:anchor distT="0" distB="0" distL="114300" distR="114300" simplePos="0" relativeHeight="251718656" behindDoc="0" locked="0" layoutInCell="1" allowOverlap="1" wp14:anchorId="7B05547A" wp14:editId="40112C90">
                <wp:simplePos x="0" y="0"/>
                <wp:positionH relativeFrom="column">
                  <wp:posOffset>-5080</wp:posOffset>
                </wp:positionH>
                <wp:positionV relativeFrom="paragraph">
                  <wp:posOffset>43180</wp:posOffset>
                </wp:positionV>
                <wp:extent cx="6119495" cy="0"/>
                <wp:effectExtent l="13970" t="14605" r="10160" b="13970"/>
                <wp:wrapNone/>
                <wp:docPr id="302243" name="直線矢印コネクタ 3022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119495" cy="0"/>
                        </a:xfrm>
                        <a:prstGeom prst="straightConnector1">
                          <a:avLst/>
                        </a:prstGeom>
                        <a:noFill/>
                        <a:ln w="19050">
                          <a:solidFill>
                            <a:srgbClr val="C0C0C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04AF259" id="_x0000_t32" coordsize="21600,21600" o:spt="32" o:oned="t" path="m,l21600,21600e" filled="f">
                <v:path arrowok="t" fillok="f" o:connecttype="none"/>
                <o:lock v:ext="edit" shapetype="t"/>
              </v:shapetype>
              <v:shape id="直線矢印コネクタ 302243" o:spid="_x0000_s1026" type="#_x0000_t32" style="position:absolute;left:0;text-align:left;margin-left:-.4pt;margin-top:3.4pt;width:481.85pt;height:0;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" strokecolor="silver" strokeweight="1.5pt"/>
            </w:pict>
          </mc:Fallback>
        </mc:AlternateContent>
      </w:r>
      <w:r>
        <w:rPr>
          <w:rFonts w:ascii="Arial Rounded MT Bold" w:hAnsi="Arial Rounded MT Bold"/>
          <w:noProof/>
          <w:color w:val="000000"/>
          <w:sz w:val="28"/>
          <w:szCs w:val="28"/>
        </w:rPr>
        <mc:AlternateContent>
          <mc:Choice Requires="wps">
            <w:drawing>
              <wp:anchor distT="0" distB="0" distL="114300" distR="114300" simplePos="0" relativeHeight="251717632" behindDoc="0" locked="0" layoutInCell="1" allowOverlap="1" wp14:anchorId="1686D5BE" wp14:editId="00BB96FA">
                <wp:simplePos x="0" y="0"/>
                <wp:positionH relativeFrom="column">
                  <wp:posOffset>25400</wp:posOffset>
                </wp:positionH>
                <wp:positionV relativeFrom="paragraph">
                  <wp:posOffset>224155</wp:posOffset>
                </wp:positionV>
                <wp:extent cx="6089015" cy="2400935"/>
                <wp:effectExtent l="0" t="0" r="635" b="3810"/>
                <wp:wrapNone/>
                <wp:docPr id="302242" name="メモ 3022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89015" cy="2400935"/>
                        </a:xfrm>
                        <a:prstGeom prst="foldedCorner">
                          <a:avLst>
                            <a:gd name="adj" fmla="val 93"/>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FFFFFF"/>
                              </a:solidFill>
                              <a:round/>
                              <a:headEnd/>
                              <a:tailEnd/>
                            </a14:hiddenLine>
                          </a:ext>
                        </a:extLst>
                      </wps:spPr>
                      <wps:txbx>
                        <w:txbxContent>
                          <w:p w14:paraId="71BAD376" w14:textId="77777777" w:rsidR="00E52452" w:rsidRDefault="00E52452"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52452" w:rsidRDefault="00E52452"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52452" w:rsidRPr="00D64085" w:rsidRDefault="00E52452" w:rsidP="004F4D84">
                            <w:pPr>
                              <w:snapToGrid w:val="0"/>
                              <w:spacing w:line="240" w:lineRule="atLeast"/>
                              <w:rPr>
                                <w:rFonts w:ascii="ＭＳ ゴシック" w:eastAsia="ＭＳ ゴシック" w:hAnsi="ＭＳ ゴシック"/>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686D5BE" id="_x0000_t65" coordsize="21600,21600" o:spt="65" adj="18900" path="m,l,21600@0,21600,21600@0,21600,xem@0,21600nfl@3@5c@7@9@11@13,21600@0e">
                <v:formulas>
                  <v:f eqn="val #0"/>
                  <v:f eqn="sum 21600 0 @0"/>
                  <v:f eqn="prod @1 8481 32768"/>
                  <v:f eqn="sum @2 @0 0"/>
                  <v:f eqn="prod @1 1117 32768"/>
                  <v:f eqn="sum @4 @0 0"/>
                  <v:f eqn="prod @1 11764 32768"/>
                  <v:f eqn="sum @6 @0 0"/>
                  <v:f eqn="prod @1 6144 32768"/>
                  <v:f eqn="sum @8 @0 0"/>
                  <v:f eqn="prod @1 20480 32768"/>
                  <v:f eqn="sum @10 @0 0"/>
                  <v:f eqn="prod @1 6144 32768"/>
                  <v:f eqn="sum @12 @0 0"/>
                </v:formulas>
                <v:path o:extrusionok="f" gradientshapeok="t" o:connecttype="rect" textboxrect="0,0,21600,@13"/>
                <v:handles>
                  <v:h position="#0,bottomRight" xrange="10800,21600"/>
                </v:handles>
                <o:complex v:ext="view"/>
              </v:shapetype>
              <v:shape id="メモ 302242" o:spid="_x0000_s1127" type="#_x0000_t65" style="position:absolute;left:0;text-align:left;margin-left:2pt;margin-top:17.65pt;width:479.45pt;height:189.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" adj="21580" filled="f" stroked="f" strokecolor="white" strokeweight="1.5pt">
                <v:textbox inset="0,0,0,0">
                  <w:txbxContent>
                    <w:p w14:paraId="71BAD376" w14:textId="77777777" w:rsidR="00E52452" w:rsidRDefault="00E52452" w:rsidP="00D64085">
                      <w:pPr>
                        <w:snapToGrid w:val="0"/>
                        <w:spacing w:line="240" w:lineRule="atLeast"/>
                        <w:rPr>
                          <w:rFonts w:ascii="ＭＳ ゴシック" w:eastAsia="ＭＳ ゴシック" w:hAnsi="ＭＳ ゴシック"/>
                        </w:rPr>
                      </w:pPr>
                      <w:r>
                        <w:rPr>
                          <w:rFonts w:ascii="ＭＳ ゴシック" w:eastAsia="ＭＳ ゴシック" w:hAnsi="ＭＳ ゴシック" w:hint="eastAsia"/>
                        </w:rPr>
                        <w:t>〒105-7110　東京都港区東新橋1-5-2　汐留シティセンター10階</w:t>
                      </w:r>
                    </w:p>
                    <w:p w14:paraId="274F4477" w14:textId="77777777" w:rsidR="00E52452" w:rsidRDefault="00E52452" w:rsidP="00D64085">
                      <w:pPr>
                        <w:snapToGrid w:val="0"/>
                        <w:spacing w:line="240" w:lineRule="exact"/>
                        <w:ind w:firstLine="1260"/>
                        <w:rPr>
                          <w:rFonts w:ascii="ＭＳ ゴシック" w:eastAsia="ＭＳ ゴシック" w:hAnsi="ＭＳ ゴシック"/>
                          <w:color w:val="000000"/>
                          <w:spacing w:val="-6"/>
                          <w:sz w:val="20"/>
                          <w:szCs w:val="20"/>
                        </w:rPr>
                      </w:pPr>
                      <w:r>
                        <w:rPr>
                          <w:rFonts w:ascii="ＭＳ ゴシック" w:eastAsia="ＭＳ ゴシック" w:hAnsi="ＭＳ ゴシック" w:hint="eastAsia"/>
                        </w:rPr>
                        <w:t>TEL：０３－３５６９－０９６８　FAX：０３－６２１５－９２１８</w:t>
                      </w:r>
                    </w:p>
                    <w:p w14:paraId="5CC7EAAA" w14:textId="77777777" w:rsidR="00E52452" w:rsidRPr="00D64085" w:rsidRDefault="00E52452" w:rsidP="004F4D84">
                      <w:pPr>
                        <w:snapToGrid w:val="0"/>
                        <w:spacing w:line="240" w:lineRule="atLeast"/>
                        <w:rPr>
                          <w:rFonts w:ascii="ＭＳ ゴシック" w:eastAsia="ＭＳ ゴシック" w:hAnsi="ＭＳ ゴシック"/>
                        </w:rPr>
                      </w:pPr>
                    </w:p>
                  </w:txbxContent>
                </v:textbox>
              </v:shape>
            </w:pict>
          </mc:Fallback>
        </mc:AlternateContent>
      </w:r>
      <w:r w:rsidRPr="000E3A8F">
        <w:rPr>
          <w:rFonts w:ascii="Arial Rounded MT Bold" w:hAnsi="Arial Rounded MT Bold"/>
          <w:color w:val="000000"/>
          <w:sz w:val="28"/>
          <w:szCs w:val="28"/>
        </w:rPr>
        <w:br w:type="page"/>
      </w:r>
    </w:p>
    <w:p w14:paraId="39C4FE11" w14:textId="77777777" w:rsidR="004F4D84" w:rsidRDefault="004F4D84" w:rsidP="004F4D84">
      <w:pPr>
        <w:snapToGrid w:val="0"/>
        <w:ind w:rightChars="100" w:right="210"/>
        <w:rPr>
          <w:rFonts w:ascii="ＭＳ ゴシック" w:eastAsia="ＭＳ ゴシック" w:hAnsi="ＭＳ ゴシック"/>
          <w:bCs/>
          <w:sz w:val="28"/>
          <w:szCs w:val="28"/>
        </w:rPr>
      </w:pPr>
    </w:p>
    <w:p w14:paraId="5553B681" w14:textId="77777777" w:rsidR="004F4D84" w:rsidRDefault="004F4D84" w:rsidP="004F4D84">
      <w:pPr>
        <w:snapToGrid w:val="0"/>
        <w:ind w:rightChars="100" w:right="210"/>
        <w:rPr>
          <w:rFonts w:ascii="ＭＳ ゴシック" w:eastAsia="ＭＳ ゴシック" w:hAnsi="ＭＳ ゴシック"/>
          <w:bCs/>
          <w:sz w:val="28"/>
          <w:szCs w:val="28"/>
        </w:rPr>
      </w:pPr>
    </w:p>
    <w:p w14:paraId="078D5506" w14:textId="77777777" w:rsidR="004F4D84" w:rsidRDefault="004F4D84" w:rsidP="004F4D84">
      <w:pPr>
        <w:snapToGrid w:val="0"/>
        <w:ind w:rightChars="100" w:right="210"/>
        <w:rPr>
          <w:rFonts w:ascii="ＭＳ ゴシック" w:eastAsia="ＭＳ ゴシック" w:hAnsi="ＭＳ ゴシック"/>
          <w:bCs/>
          <w:sz w:val="28"/>
          <w:szCs w:val="28"/>
        </w:rPr>
      </w:pPr>
    </w:p>
    <w:p w14:paraId="540378B5" w14:textId="77777777" w:rsidR="004F4D84" w:rsidRDefault="004F4D84" w:rsidP="004F4D84">
      <w:pPr>
        <w:snapToGrid w:val="0"/>
        <w:ind w:rightChars="100" w:right="210"/>
        <w:rPr>
          <w:rFonts w:ascii="ＭＳ ゴシック" w:eastAsia="ＭＳ ゴシック" w:hAnsi="ＭＳ ゴシック"/>
          <w:bCs/>
          <w:sz w:val="28"/>
          <w:szCs w:val="28"/>
        </w:rPr>
      </w:pPr>
    </w:p>
    <w:p w14:paraId="243A9411" w14:textId="77777777" w:rsidR="004F4D84" w:rsidRDefault="004F4D84" w:rsidP="004F4D84">
      <w:pPr>
        <w:rPr>
          <w:rFonts w:hAnsi="ＭＳ 明朝"/>
          <w:sz w:val="24"/>
          <w:szCs w:val="24"/>
        </w:rPr>
      </w:pPr>
    </w:p>
    <w:p w14:paraId="764F219F" w14:textId="77777777" w:rsidR="004F4D84" w:rsidRDefault="004F4D84" w:rsidP="004F4D84">
      <w:pPr>
        <w:rPr>
          <w:rFonts w:hAnsi="ＭＳ 明朝"/>
          <w:sz w:val="24"/>
          <w:szCs w:val="24"/>
        </w:rPr>
      </w:pPr>
    </w:p>
    <w:p w14:paraId="54C9BB9C" w14:textId="77777777" w:rsidR="004F4D84" w:rsidRDefault="004F4D84" w:rsidP="004F4D84">
      <w:pPr>
        <w:rPr>
          <w:rFonts w:hAnsi="ＭＳ 明朝"/>
          <w:sz w:val="24"/>
          <w:szCs w:val="24"/>
        </w:rPr>
      </w:pPr>
    </w:p>
    <w:p w14:paraId="5A2F2A42" w14:textId="77777777" w:rsidR="004F4D84" w:rsidRDefault="004F4D84" w:rsidP="004F4D84">
      <w:pPr>
        <w:rPr>
          <w:rFonts w:hAnsi="ＭＳ 明朝"/>
          <w:sz w:val="24"/>
          <w:szCs w:val="24"/>
        </w:rPr>
      </w:pPr>
    </w:p>
    <w:p w14:paraId="5E7516F8" w14:textId="77777777" w:rsidR="004F4D84" w:rsidRDefault="004F4D84" w:rsidP="004F4D84">
      <w:pPr>
        <w:rPr>
          <w:rFonts w:hAnsi="ＭＳ 明朝"/>
          <w:sz w:val="24"/>
          <w:szCs w:val="24"/>
        </w:rPr>
      </w:pPr>
    </w:p>
    <w:p w14:paraId="4CFEFEA3" w14:textId="77777777" w:rsidR="004F4D84" w:rsidRDefault="004F4D84" w:rsidP="004F4D84">
      <w:pPr>
        <w:rPr>
          <w:rFonts w:hAnsi="ＭＳ 明朝"/>
          <w:sz w:val="24"/>
          <w:szCs w:val="24"/>
        </w:rPr>
      </w:pPr>
    </w:p>
    <w:p w14:paraId="6D7B852F" w14:textId="77777777" w:rsidR="004F4D84" w:rsidRDefault="004F4D84" w:rsidP="004F4D84">
      <w:pPr>
        <w:rPr>
          <w:rFonts w:hAnsi="ＭＳ 明朝"/>
          <w:sz w:val="24"/>
          <w:szCs w:val="24"/>
        </w:rPr>
      </w:pPr>
    </w:p>
    <w:p w14:paraId="36B15157" w14:textId="77777777" w:rsidR="004F4D84" w:rsidRDefault="004F4D84" w:rsidP="004F4D84">
      <w:pPr>
        <w:rPr>
          <w:rFonts w:hAnsi="ＭＳ 明朝"/>
          <w:sz w:val="24"/>
          <w:szCs w:val="24"/>
        </w:rPr>
      </w:pPr>
    </w:p>
    <w:p w14:paraId="4B8A346C" w14:textId="77777777" w:rsidR="004F4D84" w:rsidRDefault="004F4D84" w:rsidP="004F4D84">
      <w:pPr>
        <w:rPr>
          <w:rFonts w:hAnsi="ＭＳ 明朝"/>
          <w:sz w:val="24"/>
          <w:szCs w:val="24"/>
        </w:rPr>
      </w:pPr>
    </w:p>
    <w:p w14:paraId="1009E775" w14:textId="77777777" w:rsidR="004F4D84" w:rsidRDefault="004F4D84" w:rsidP="004F4D84">
      <w:pPr>
        <w:rPr>
          <w:rFonts w:hAnsi="ＭＳ 明朝"/>
          <w:sz w:val="24"/>
          <w:szCs w:val="24"/>
        </w:rPr>
      </w:pPr>
    </w:p>
    <w:p w14:paraId="67012D46" w14:textId="77777777" w:rsidR="004F4D84" w:rsidRDefault="004F4D84" w:rsidP="004F4D84">
      <w:pPr>
        <w:rPr>
          <w:rFonts w:hAnsi="ＭＳ 明朝"/>
          <w:sz w:val="24"/>
          <w:szCs w:val="24"/>
        </w:rPr>
      </w:pPr>
    </w:p>
    <w:p w14:paraId="3332B1FE" w14:textId="77777777" w:rsidR="004F4D84" w:rsidRDefault="004F4D84" w:rsidP="004F4D84">
      <w:pPr>
        <w:rPr>
          <w:rFonts w:hAnsi="ＭＳ 明朝"/>
          <w:sz w:val="24"/>
          <w:szCs w:val="24"/>
        </w:rPr>
      </w:pPr>
    </w:p>
    <w:p w14:paraId="3AE335C4" w14:textId="77777777" w:rsidR="004F4D84" w:rsidRPr="00E32A2C" w:rsidRDefault="004F4D84" w:rsidP="004F4D84">
      <w:pPr>
        <w:rPr>
          <w:rFonts w:hAnsi="ＭＳ 明朝"/>
          <w:sz w:val="24"/>
          <w:szCs w:val="24"/>
        </w:rPr>
      </w:pPr>
    </w:p>
    <w:p w14:paraId="39926789" w14:textId="77777777" w:rsidR="004F4D84" w:rsidRPr="000647C1" w:rsidRDefault="004F4D84" w:rsidP="004F4D84">
      <w:pPr>
        <w:jc w:val="center"/>
        <w:rPr>
          <w:rFonts w:hAnsi="ＭＳ 明朝"/>
          <w:sz w:val="36"/>
          <w:szCs w:val="36"/>
        </w:rPr>
      </w:pPr>
      <w:r w:rsidRPr="000647C1">
        <w:rPr>
          <w:rFonts w:ascii="Apple Color Emoji" w:hAnsi="Apple Color Emoji" w:cs="Apple Color Emoji" w:hint="eastAsia"/>
          <w:sz w:val="36"/>
          <w:szCs w:val="36"/>
        </w:rPr>
        <w:t>○○</w:t>
      </w:r>
      <w:r w:rsidRPr="000647C1">
        <w:rPr>
          <w:rFonts w:ascii="Cambria" w:hAnsi="Cambria" w:cs="Cambria" w:hint="eastAsia"/>
          <w:sz w:val="36"/>
          <w:szCs w:val="36"/>
        </w:rPr>
        <w:t>会計事務所</w:t>
      </w:r>
    </w:p>
    <w:p w14:paraId="42AA621F" w14:textId="77777777" w:rsidR="00947129" w:rsidRPr="004F4D84" w:rsidRDefault="00947129" w:rsidP="00947129">
      <w:pPr>
        <w:ind w:firstLineChars="100" w:firstLine="210"/>
        <w:jc w:val="left"/>
        <w:rPr>
          <w:rStyle w:val="af4"/>
          <w:rFonts w:ascii="ＭＳ 明朝" w:eastAsia="ＭＳ 明朝" w:hAnsi="Century"/>
          <w:sz w:val="21"/>
          <w:szCs w:val="21"/>
        </w:rPr>
      </w:pPr>
    </w:p>
    <w:sectPr w:rsidR="00947129" w:rsidRPr="004F4D84" w:rsidSect="00552BFB">
      <w:footerReference w:type="default" r:id="rId33"/>
      <w:pgSz w:w="11906" w:h="16838" w:code="9"/>
      <w:pgMar w:top="1247" w:right="1134" w:bottom="1247" w:left="1134" w:header="680" w:footer="851" w:gutter="0"/>
      <w:pgNumType w:start="1"/>
      <w:cols w:space="425"/>
      <w:docGrid w:type="lines" w:linePitch="409" w:charSpace="2211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9387ABA" w14:textId="77777777" w:rsidR="006D41C4" w:rsidRDefault="006D41C4">
      <w:r>
        <w:separator/>
      </w:r>
    </w:p>
  </w:endnote>
  <w:endnote w:type="continuationSeparator" w:id="0">
    <w:p w14:paraId="06C52F7B" w14:textId="77777777" w:rsidR="006D41C4" w:rsidRDefault="006D41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ＭＳ ゴシック">
    <w:altName w:val="MS Gothic"/>
    <w:panose1 w:val="020B0609070205080204"/>
    <w:charset w:val="80"/>
    <w:family w:val="modern"/>
    <w:pitch w:val="fixed"/>
    <w:sig w:usb0="E00002FF" w:usb1="6AC7FDFB" w:usb2="08000012" w:usb3="00000000" w:csb0="0002009F" w:csb1="00000000"/>
    <w:embedRegular r:id="rId1" w:subsetted="1" w:fontKey="{6EEEA841-C024-45AA-9601-CC61D7F893D5}"/>
    <w:embedBold r:id="rId2" w:subsetted="1" w:fontKey="{61DC58AA-4F4C-4B2C-B47C-7ECFEA70D45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embedRegular r:id="rId3" w:fontKey="{DEF3B55A-0198-403E-B455-54EFF26487F7}"/>
    <w:embedBold r:id="rId4" w:fontKey="{4EBD9282-F72E-4CF2-B099-7B48EFD8F98B}"/>
  </w:font>
  <w:font w:name="ＭＳ 明朝">
    <w:altName w:val="MS Mincho"/>
    <w:panose1 w:val="02020609040205080304"/>
    <w:charset w:val="80"/>
    <w:family w:val="roman"/>
    <w:pitch w:val="fixed"/>
    <w:sig w:usb0="E00002FF" w:usb1="6AC7FDFB" w:usb2="08000012" w:usb3="00000000" w:csb0="0002009F" w:csb1="00000000"/>
    <w:embedRegular r:id="rId5" w:subsetted="1" w:fontKey="{6E14A19F-D54B-4C45-9523-2C77AACBA249}"/>
    <w:embedBold r:id="rId6" w:subsetted="1" w:fontKey="{B2733FB9-3AD0-4683-A2B7-4DAF61EA0FFB}"/>
  </w:font>
  <w:font w:name="游ゴシック Light">
    <w:panose1 w:val="020B0300000000000000"/>
    <w:charset w:val="80"/>
    <w:family w:val="modern"/>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embedRegular r:id="rId7" w:subsetted="1" w:fontKey="{DCEF53F6-7BD6-43F4-8C72-E21E301BE8D9}"/>
  </w:font>
  <w:font w:name="HGP創英角ｺﾞｼｯｸUB">
    <w:panose1 w:val="020B0900000000000000"/>
    <w:charset w:val="80"/>
    <w:family w:val="modern"/>
    <w:pitch w:val="variable"/>
    <w:sig w:usb0="E00002FF" w:usb1="6AC7FDFB" w:usb2="00000012" w:usb3="00000000" w:csb0="0002009F" w:csb1="00000000"/>
    <w:embedRegular r:id="rId8" w:subsetted="1" w:fontKey="{72FB9939-7E4B-4919-A98C-24231EDD733F}"/>
  </w:font>
  <w:font w:name="HGS創英角ｺﾞｼｯｸUB">
    <w:panose1 w:val="020B0900000000000000"/>
    <w:charset w:val="80"/>
    <w:family w:val="modern"/>
    <w:pitch w:val="variable"/>
    <w:sig w:usb0="E00002FF" w:usb1="6AC7FDFB" w:usb2="00000012" w:usb3="00000000" w:csb0="0002009F" w:csb1="00000000"/>
    <w:embedRegular r:id="rId9" w:subsetted="1" w:fontKey="{EB03C976-37B7-4CF7-827B-AEED52D5689F}"/>
  </w:font>
  <w:font w:name="Meiryo UI">
    <w:panose1 w:val="020B0604030504040204"/>
    <w:charset w:val="80"/>
    <w:family w:val="modern"/>
    <w:pitch w:val="variable"/>
    <w:sig w:usb0="E00002FF" w:usb1="6AC7FFFF" w:usb2="08000012" w:usb3="00000000" w:csb0="0002009F" w:csb1="00000000"/>
  </w:font>
  <w:font w:name="游明朝">
    <w:panose1 w:val="02020400000000000000"/>
    <w:charset w:val="80"/>
    <w:family w:val="roman"/>
    <w:pitch w:val="variable"/>
    <w:sig w:usb0="800002E7" w:usb1="2AC7FCFF" w:usb2="00000012" w:usb3="00000000" w:csb0="0002009F" w:csb1="00000000"/>
  </w:font>
  <w:font w:name="ＤＦ極太明朝体">
    <w:altName w:val="游ゴシック"/>
    <w:charset w:val="80"/>
    <w:family w:val="auto"/>
    <w:pitch w:val="fixed"/>
    <w:sig w:usb0="00000001" w:usb1="08070000" w:usb2="00000010" w:usb3="00000000" w:csb0="00020000" w:csb1="00000000"/>
    <w:embedRegular r:id="rId10" w:subsetted="1" w:fontKey="{05CC17CC-F44D-4459-AA23-135BCCF4CB52}"/>
  </w:font>
  <w:font w:name="HG丸ｺﾞｼｯｸM-PRO">
    <w:panose1 w:val="020F0600000000000000"/>
    <w:charset w:val="80"/>
    <w:family w:val="modern"/>
    <w:pitch w:val="variable"/>
    <w:sig w:usb0="E00002FF" w:usb1="6AC7FDFB" w:usb2="00000012" w:usb3="00000000" w:csb0="0002009F" w:csb1="00000000"/>
  </w:font>
  <w:font w:name="Cambria">
    <w:panose1 w:val="02040503050406030204"/>
    <w:charset w:val="00"/>
    <w:family w:val="roman"/>
    <w:pitch w:val="variable"/>
    <w:sig w:usb0="E00006FF" w:usb1="420024FF" w:usb2="02000000" w:usb3="00000000" w:csb0="0000019F" w:csb1="00000000"/>
  </w:font>
  <w:font w:name="Apple Color Emoji">
    <w:charset w:val="00"/>
    <w:family w:val="auto"/>
    <w:pitch w:val="variable"/>
    <w:sig w:usb0="00000003" w:usb1="18000000" w:usb2="14000000" w:usb3="00000000" w:csb0="00000001" w:csb1="00000000"/>
  </w:font>
  <w:font w:name="游ゴシック">
    <w:altName w:val="Yu Gothic"/>
    <w:panose1 w:val="020B0400000000000000"/>
    <w:charset w:val="80"/>
    <w:family w:val="modern"/>
    <w:pitch w:val="variable"/>
    <w:sig w:usb0="E00002FF" w:usb1="2AC7FDFF" w:usb2="00000016" w:usb3="00000000" w:csb0="0002009F" w:csb1="00000000"/>
    <w:embedRegular r:id="rId11" w:subsetted="1" w:fontKey="{A87E9168-46FD-4AED-96DB-0D0330745F9D}"/>
  </w:font>
  <w:font w:name="Arial Rounded MT Bold">
    <w:panose1 w:val="020F0704030504030204"/>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278688780"/>
      <w:docPartObj>
        <w:docPartGallery w:val="Page Numbers (Bottom of Page)"/>
        <w:docPartUnique/>
      </w:docPartObj>
    </w:sdtPr>
    <w:sdtEndPr/>
    <w:sdtContent>
      <w:p w14:paraId="1430C254" w14:textId="4B841B67" w:rsidR="00E52452" w:rsidRDefault="00E52452">
        <w:pPr>
          <w:pStyle w:val="a5"/>
          <w:jc w:val="center"/>
        </w:pPr>
        <w:r>
          <w:fldChar w:fldCharType="begin"/>
        </w:r>
        <w:r>
          <w:instrText>PAGE   \* MERGEFORMAT</w:instrText>
        </w:r>
        <w:r>
          <w:fldChar w:fldCharType="separate"/>
        </w:r>
        <w:r>
          <w:rPr>
            <w:lang w:val="ja-JP"/>
          </w:rPr>
          <w:t>2</w:t>
        </w:r>
        <w:r>
          <w:fldChar w:fldCharType="end"/>
        </w:r>
      </w:p>
    </w:sdtContent>
  </w:sdt>
  <w:p w14:paraId="5DE7EF9E" w14:textId="77777777" w:rsidR="00E52452" w:rsidRDefault="00E52452">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7421B" w14:textId="4C7ECDCE" w:rsidR="00E52452" w:rsidRDefault="00E52452">
    <w:pPr>
      <w:pStyle w:val="a5"/>
      <w:jc w:val="center"/>
    </w:pPr>
  </w:p>
  <w:p w14:paraId="414FC38D" w14:textId="77777777" w:rsidR="00E52452" w:rsidRDefault="00E52452">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AA8D740" w14:textId="77777777" w:rsidR="006D41C4" w:rsidRDefault="006D41C4">
      <w:r>
        <w:separator/>
      </w:r>
    </w:p>
  </w:footnote>
  <w:footnote w:type="continuationSeparator" w:id="0">
    <w:p w14:paraId="74FB8384" w14:textId="77777777" w:rsidR="006D41C4" w:rsidRDefault="006D41C4">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A3557F"/>
    <w:multiLevelType w:val="hybridMultilevel"/>
    <w:tmpl w:val="7D163D60"/>
    <w:lvl w:ilvl="0" w:tplc="F318A1D6">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0A53730"/>
    <w:multiLevelType w:val="hybridMultilevel"/>
    <w:tmpl w:val="18D630C0"/>
    <w:lvl w:ilvl="0" w:tplc="E49837EE">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14B062CB"/>
    <w:multiLevelType w:val="hybridMultilevel"/>
    <w:tmpl w:val="AE2AF672"/>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 w15:restartNumberingAfterBreak="0">
    <w:nsid w:val="1FF54073"/>
    <w:multiLevelType w:val="hybridMultilevel"/>
    <w:tmpl w:val="3EEC4A60"/>
    <w:lvl w:ilvl="0" w:tplc="BB702B74">
      <w:start w:val="1"/>
      <w:numFmt w:val="decimalEnclosedCircle"/>
      <w:lvlText w:val="%1"/>
      <w:lvlJc w:val="left"/>
      <w:pPr>
        <w:ind w:left="420" w:hanging="420"/>
      </w:pPr>
      <w:rPr>
        <w:color w:val="FF990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26182F6F"/>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5" w15:restartNumberingAfterBreak="0">
    <w:nsid w:val="28A32D12"/>
    <w:multiLevelType w:val="hybridMultilevel"/>
    <w:tmpl w:val="8E780D0C"/>
    <w:lvl w:ilvl="0" w:tplc="EA3CB47C">
      <w:start w:val="1"/>
      <w:numFmt w:val="upperLetter"/>
      <w:lvlText w:val="%1 "/>
      <w:lvlJc w:val="left"/>
      <w:pPr>
        <w:ind w:left="420" w:hanging="307"/>
      </w:pPr>
      <w:rPr>
        <w:rFonts w:ascii="ＭＳ ゴシック" w:eastAsia="ＭＳ ゴシック" w:hAnsi="ＭＳ ゴシック" w:hint="eastAsia"/>
        <w:b/>
        <w:bC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6" w15:restartNumberingAfterBreak="0">
    <w:nsid w:val="290F6A69"/>
    <w:multiLevelType w:val="hybridMultilevel"/>
    <w:tmpl w:val="0226AB8A"/>
    <w:lvl w:ilvl="0" w:tplc="44EC9CD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B1E6756"/>
    <w:multiLevelType w:val="hybridMultilevel"/>
    <w:tmpl w:val="7E4C9992"/>
    <w:lvl w:ilvl="0" w:tplc="4522A36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33A501EA"/>
    <w:multiLevelType w:val="hybridMultilevel"/>
    <w:tmpl w:val="D7EC0644"/>
    <w:lvl w:ilvl="0" w:tplc="47D87BE0">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3ED4412"/>
    <w:multiLevelType w:val="hybridMultilevel"/>
    <w:tmpl w:val="96269720"/>
    <w:lvl w:ilvl="0" w:tplc="8568661C">
      <w:start w:val="1"/>
      <w:numFmt w:val="irohaFullWidth"/>
      <w:lvlText w:val="%1）"/>
      <w:lvlJc w:val="left"/>
      <w:pPr>
        <w:ind w:left="480" w:hanging="48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3619149B"/>
    <w:multiLevelType w:val="hybridMultilevel"/>
    <w:tmpl w:val="F6605EEC"/>
    <w:lvl w:ilvl="0" w:tplc="055CD416">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3E946EC0"/>
    <w:multiLevelType w:val="hybridMultilevel"/>
    <w:tmpl w:val="32181B56"/>
    <w:lvl w:ilvl="0" w:tplc="1562A152">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43AA22BF"/>
    <w:multiLevelType w:val="hybridMultilevel"/>
    <w:tmpl w:val="4474969A"/>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4E2D5340"/>
    <w:multiLevelType w:val="hybridMultilevel"/>
    <w:tmpl w:val="F2100DC4"/>
    <w:lvl w:ilvl="0" w:tplc="04090001">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4" w15:restartNumberingAfterBreak="0">
    <w:nsid w:val="53425A8E"/>
    <w:multiLevelType w:val="hybridMultilevel"/>
    <w:tmpl w:val="A4C24498"/>
    <w:lvl w:ilvl="0" w:tplc="10AA84F4">
      <w:start w:val="1"/>
      <w:numFmt w:val="decimal"/>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561F3A98"/>
    <w:multiLevelType w:val="hybridMultilevel"/>
    <w:tmpl w:val="5516B466"/>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58C65F46"/>
    <w:multiLevelType w:val="hybridMultilevel"/>
    <w:tmpl w:val="FF54BDD4"/>
    <w:lvl w:ilvl="0" w:tplc="E794CDEE">
      <w:start w:val="1"/>
      <w:numFmt w:val="decimalEnclosedCircle"/>
      <w:lvlText w:val="%1"/>
      <w:lvlJc w:val="left"/>
      <w:pPr>
        <w:ind w:left="420" w:hanging="420"/>
      </w:pPr>
      <w:rPr>
        <w:rFonts w:asciiTheme="majorEastAsia" w:eastAsiaTheme="majorEastAsia" w:hAnsiTheme="major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660406FE"/>
    <w:multiLevelType w:val="hybridMultilevel"/>
    <w:tmpl w:val="F31045B6"/>
    <w:lvl w:ilvl="0" w:tplc="04090019">
      <w:start w:val="1"/>
      <w:numFmt w:val="irohaFullWidth"/>
      <w:lvlText w:val="%1)"/>
      <w:lvlJc w:val="left"/>
      <w:pPr>
        <w:ind w:left="420" w:hanging="420"/>
      </w:p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699662AD"/>
    <w:multiLevelType w:val="hybridMultilevel"/>
    <w:tmpl w:val="89724D84"/>
    <w:lvl w:ilvl="0" w:tplc="0409000F">
      <w:start w:val="1"/>
      <w:numFmt w:val="decimal"/>
      <w:lvlText w:val="%1."/>
      <w:lvlJc w:val="left"/>
      <w:pPr>
        <w:ind w:left="562" w:hanging="420"/>
      </w:p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abstractNum w:abstractNumId="19" w15:restartNumberingAfterBreak="0">
    <w:nsid w:val="7E990353"/>
    <w:multiLevelType w:val="hybridMultilevel"/>
    <w:tmpl w:val="16B8FB94"/>
    <w:lvl w:ilvl="0" w:tplc="FFCA90A2">
      <w:start w:val="1"/>
      <w:numFmt w:val="decimal"/>
      <w:lvlText w:val="%1．"/>
      <w:lvlJc w:val="left"/>
      <w:pPr>
        <w:ind w:left="502" w:hanging="360"/>
      </w:pPr>
      <w:rPr>
        <w:rFonts w:hint="default"/>
      </w:rPr>
    </w:lvl>
    <w:lvl w:ilvl="1" w:tplc="04090017" w:tentative="1">
      <w:start w:val="1"/>
      <w:numFmt w:val="aiueoFullWidth"/>
      <w:lvlText w:val="(%2)"/>
      <w:lvlJc w:val="left"/>
      <w:pPr>
        <w:ind w:left="982" w:hanging="420"/>
      </w:pPr>
    </w:lvl>
    <w:lvl w:ilvl="2" w:tplc="04090011" w:tentative="1">
      <w:start w:val="1"/>
      <w:numFmt w:val="decimalEnclosedCircle"/>
      <w:lvlText w:val="%3"/>
      <w:lvlJc w:val="left"/>
      <w:pPr>
        <w:ind w:left="1402" w:hanging="420"/>
      </w:pPr>
    </w:lvl>
    <w:lvl w:ilvl="3" w:tplc="0409000F" w:tentative="1">
      <w:start w:val="1"/>
      <w:numFmt w:val="decimal"/>
      <w:lvlText w:val="%4."/>
      <w:lvlJc w:val="left"/>
      <w:pPr>
        <w:ind w:left="1822" w:hanging="420"/>
      </w:pPr>
    </w:lvl>
    <w:lvl w:ilvl="4" w:tplc="04090017" w:tentative="1">
      <w:start w:val="1"/>
      <w:numFmt w:val="aiueoFullWidth"/>
      <w:lvlText w:val="(%5)"/>
      <w:lvlJc w:val="left"/>
      <w:pPr>
        <w:ind w:left="2242" w:hanging="420"/>
      </w:pPr>
    </w:lvl>
    <w:lvl w:ilvl="5" w:tplc="04090011" w:tentative="1">
      <w:start w:val="1"/>
      <w:numFmt w:val="decimalEnclosedCircle"/>
      <w:lvlText w:val="%6"/>
      <w:lvlJc w:val="left"/>
      <w:pPr>
        <w:ind w:left="2662" w:hanging="420"/>
      </w:pPr>
    </w:lvl>
    <w:lvl w:ilvl="6" w:tplc="0409000F" w:tentative="1">
      <w:start w:val="1"/>
      <w:numFmt w:val="decimal"/>
      <w:lvlText w:val="%7."/>
      <w:lvlJc w:val="left"/>
      <w:pPr>
        <w:ind w:left="3082" w:hanging="420"/>
      </w:pPr>
    </w:lvl>
    <w:lvl w:ilvl="7" w:tplc="04090017" w:tentative="1">
      <w:start w:val="1"/>
      <w:numFmt w:val="aiueoFullWidth"/>
      <w:lvlText w:val="(%8)"/>
      <w:lvlJc w:val="left"/>
      <w:pPr>
        <w:ind w:left="3502" w:hanging="420"/>
      </w:pPr>
    </w:lvl>
    <w:lvl w:ilvl="8" w:tplc="04090011" w:tentative="1">
      <w:start w:val="1"/>
      <w:numFmt w:val="decimalEnclosedCircle"/>
      <w:lvlText w:val="%9"/>
      <w:lvlJc w:val="left"/>
      <w:pPr>
        <w:ind w:left="3922" w:hanging="420"/>
      </w:pPr>
    </w:lvl>
  </w:abstractNum>
  <w:num w:numId="1">
    <w:abstractNumId w:val="3"/>
  </w:num>
  <w:num w:numId="2">
    <w:abstractNumId w:val="4"/>
  </w:num>
  <w:num w:numId="3">
    <w:abstractNumId w:val="5"/>
  </w:num>
  <w:num w:numId="4">
    <w:abstractNumId w:val="17"/>
  </w:num>
  <w:num w:numId="5">
    <w:abstractNumId w:val="9"/>
  </w:num>
  <w:num w:numId="6">
    <w:abstractNumId w:val="10"/>
  </w:num>
  <w:num w:numId="7">
    <w:abstractNumId w:val="1"/>
  </w:num>
  <w:num w:numId="8">
    <w:abstractNumId w:val="15"/>
  </w:num>
  <w:num w:numId="9">
    <w:abstractNumId w:val="16"/>
  </w:num>
  <w:num w:numId="10">
    <w:abstractNumId w:val="7"/>
  </w:num>
  <w:num w:numId="11">
    <w:abstractNumId w:val="2"/>
  </w:num>
  <w:num w:numId="12">
    <w:abstractNumId w:val="0"/>
  </w:num>
  <w:num w:numId="13">
    <w:abstractNumId w:val="6"/>
  </w:num>
  <w:num w:numId="14">
    <w:abstractNumId w:val="11"/>
  </w:num>
  <w:num w:numId="15">
    <w:abstractNumId w:val="12"/>
  </w:num>
  <w:num w:numId="16">
    <w:abstractNumId w:val="13"/>
  </w:num>
  <w:num w:numId="17">
    <w:abstractNumId w:val="14"/>
  </w:num>
  <w:num w:numId="18">
    <w:abstractNumId w:val="8"/>
  </w:num>
  <w:num w:numId="19">
    <w:abstractNumId w:val="18"/>
  </w:num>
  <w:num w:numId="20">
    <w:abstractNumId w:val="19"/>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TrueTypeFonts/>
  <w:embedSystemFonts/>
  <w:saveSubsetFonts/>
  <w:bordersDoNotSurroundHeader/>
  <w:bordersDoNotSurroundFooter/>
  <w:proofState w:spelling="clean" w:grammar="dirty"/>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159"/>
  <w:drawingGridVerticalSpacing w:val="409"/>
  <w:displayHorizontalDrawingGridEvery w:val="0"/>
  <w:characterSpacingControl w:val="compressPunctuation"/>
  <w:hdrShapeDefaults>
    <o:shapedefaults v:ext="edit" spidmax="2049" fillcolor="#ffffe1" strokecolor="silver">
      <v:fill color="#ffffe1" type="pattern"/>
      <v:stroke color="silver" weight="1.5pt"/>
      <v:textbox inset="2mm,2mm,2mm,2mm"/>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2C37"/>
    <w:rsid w:val="0000037D"/>
    <w:rsid w:val="000003CA"/>
    <w:rsid w:val="00000537"/>
    <w:rsid w:val="000006D4"/>
    <w:rsid w:val="00000ADF"/>
    <w:rsid w:val="00000CFA"/>
    <w:rsid w:val="00000D9E"/>
    <w:rsid w:val="00001074"/>
    <w:rsid w:val="000010F5"/>
    <w:rsid w:val="000012CA"/>
    <w:rsid w:val="000012EA"/>
    <w:rsid w:val="000013AF"/>
    <w:rsid w:val="000015A3"/>
    <w:rsid w:val="00001742"/>
    <w:rsid w:val="000022DA"/>
    <w:rsid w:val="00002C36"/>
    <w:rsid w:val="00003536"/>
    <w:rsid w:val="00003638"/>
    <w:rsid w:val="0000386A"/>
    <w:rsid w:val="000039E6"/>
    <w:rsid w:val="00003B15"/>
    <w:rsid w:val="00003CDA"/>
    <w:rsid w:val="0000429F"/>
    <w:rsid w:val="0000433B"/>
    <w:rsid w:val="000049DC"/>
    <w:rsid w:val="00005214"/>
    <w:rsid w:val="0000524F"/>
    <w:rsid w:val="00005255"/>
    <w:rsid w:val="000053F3"/>
    <w:rsid w:val="00005410"/>
    <w:rsid w:val="0000547B"/>
    <w:rsid w:val="000055AB"/>
    <w:rsid w:val="000060F3"/>
    <w:rsid w:val="00006246"/>
    <w:rsid w:val="000062D8"/>
    <w:rsid w:val="000064F1"/>
    <w:rsid w:val="000066D9"/>
    <w:rsid w:val="00006B0C"/>
    <w:rsid w:val="00006DE1"/>
    <w:rsid w:val="00007448"/>
    <w:rsid w:val="00007533"/>
    <w:rsid w:val="00007D61"/>
    <w:rsid w:val="00007EC6"/>
    <w:rsid w:val="00007EDC"/>
    <w:rsid w:val="000101E8"/>
    <w:rsid w:val="000106CB"/>
    <w:rsid w:val="00010CFF"/>
    <w:rsid w:val="000110BA"/>
    <w:rsid w:val="00011390"/>
    <w:rsid w:val="0001140F"/>
    <w:rsid w:val="00011916"/>
    <w:rsid w:val="00011BD3"/>
    <w:rsid w:val="00011CBB"/>
    <w:rsid w:val="00011F73"/>
    <w:rsid w:val="00012976"/>
    <w:rsid w:val="00012D7D"/>
    <w:rsid w:val="000130BF"/>
    <w:rsid w:val="000131C5"/>
    <w:rsid w:val="00013497"/>
    <w:rsid w:val="000136BC"/>
    <w:rsid w:val="000136FE"/>
    <w:rsid w:val="00013806"/>
    <w:rsid w:val="00013CDE"/>
    <w:rsid w:val="00013F16"/>
    <w:rsid w:val="00013F3B"/>
    <w:rsid w:val="000144EC"/>
    <w:rsid w:val="00014594"/>
    <w:rsid w:val="0001468F"/>
    <w:rsid w:val="00014B63"/>
    <w:rsid w:val="00015036"/>
    <w:rsid w:val="00015195"/>
    <w:rsid w:val="000154C1"/>
    <w:rsid w:val="000154EF"/>
    <w:rsid w:val="0001594B"/>
    <w:rsid w:val="000159A7"/>
    <w:rsid w:val="00015E75"/>
    <w:rsid w:val="00016096"/>
    <w:rsid w:val="000161AA"/>
    <w:rsid w:val="0001655D"/>
    <w:rsid w:val="000170E2"/>
    <w:rsid w:val="00017229"/>
    <w:rsid w:val="00017343"/>
    <w:rsid w:val="0001771F"/>
    <w:rsid w:val="000200FE"/>
    <w:rsid w:val="00020736"/>
    <w:rsid w:val="00020F7F"/>
    <w:rsid w:val="0002105B"/>
    <w:rsid w:val="00021237"/>
    <w:rsid w:val="00021392"/>
    <w:rsid w:val="0002177E"/>
    <w:rsid w:val="00021959"/>
    <w:rsid w:val="00021A03"/>
    <w:rsid w:val="00021A5B"/>
    <w:rsid w:val="00021C26"/>
    <w:rsid w:val="00021C3A"/>
    <w:rsid w:val="000222C1"/>
    <w:rsid w:val="000223AD"/>
    <w:rsid w:val="00023277"/>
    <w:rsid w:val="0002349D"/>
    <w:rsid w:val="00023537"/>
    <w:rsid w:val="000237C7"/>
    <w:rsid w:val="000239A7"/>
    <w:rsid w:val="00023C26"/>
    <w:rsid w:val="00023C35"/>
    <w:rsid w:val="00023C7D"/>
    <w:rsid w:val="00023DE8"/>
    <w:rsid w:val="0002408D"/>
    <w:rsid w:val="000242F0"/>
    <w:rsid w:val="000244FD"/>
    <w:rsid w:val="00024DA7"/>
    <w:rsid w:val="000250BB"/>
    <w:rsid w:val="000251C9"/>
    <w:rsid w:val="00025222"/>
    <w:rsid w:val="00025606"/>
    <w:rsid w:val="000257AB"/>
    <w:rsid w:val="00025801"/>
    <w:rsid w:val="00025B2E"/>
    <w:rsid w:val="000266A1"/>
    <w:rsid w:val="00026A86"/>
    <w:rsid w:val="00026FF6"/>
    <w:rsid w:val="00027142"/>
    <w:rsid w:val="0002763B"/>
    <w:rsid w:val="00027810"/>
    <w:rsid w:val="000278CD"/>
    <w:rsid w:val="00027A45"/>
    <w:rsid w:val="00027AA6"/>
    <w:rsid w:val="000303DB"/>
    <w:rsid w:val="0003058F"/>
    <w:rsid w:val="00030C55"/>
    <w:rsid w:val="00030D69"/>
    <w:rsid w:val="00031160"/>
    <w:rsid w:val="00031234"/>
    <w:rsid w:val="000313DC"/>
    <w:rsid w:val="00031972"/>
    <w:rsid w:val="000319AA"/>
    <w:rsid w:val="00031F97"/>
    <w:rsid w:val="000323BF"/>
    <w:rsid w:val="00032456"/>
    <w:rsid w:val="00032523"/>
    <w:rsid w:val="000325E9"/>
    <w:rsid w:val="00032770"/>
    <w:rsid w:val="000327EC"/>
    <w:rsid w:val="00032869"/>
    <w:rsid w:val="00032AD1"/>
    <w:rsid w:val="00032C85"/>
    <w:rsid w:val="00032CD7"/>
    <w:rsid w:val="00032D2A"/>
    <w:rsid w:val="00032E65"/>
    <w:rsid w:val="00032F81"/>
    <w:rsid w:val="000337EC"/>
    <w:rsid w:val="00033C38"/>
    <w:rsid w:val="00033CDC"/>
    <w:rsid w:val="00033D17"/>
    <w:rsid w:val="00034B5B"/>
    <w:rsid w:val="00034D51"/>
    <w:rsid w:val="00034E8C"/>
    <w:rsid w:val="00034F4D"/>
    <w:rsid w:val="000354F4"/>
    <w:rsid w:val="000359B3"/>
    <w:rsid w:val="00035B37"/>
    <w:rsid w:val="00035B4E"/>
    <w:rsid w:val="00035EAD"/>
    <w:rsid w:val="00035F56"/>
    <w:rsid w:val="00036184"/>
    <w:rsid w:val="000362CD"/>
    <w:rsid w:val="00036CAE"/>
    <w:rsid w:val="00037091"/>
    <w:rsid w:val="000371EC"/>
    <w:rsid w:val="0003754F"/>
    <w:rsid w:val="00040619"/>
    <w:rsid w:val="00040692"/>
    <w:rsid w:val="00040839"/>
    <w:rsid w:val="000409EE"/>
    <w:rsid w:val="00040A95"/>
    <w:rsid w:val="00041388"/>
    <w:rsid w:val="000414D1"/>
    <w:rsid w:val="00041696"/>
    <w:rsid w:val="000416B8"/>
    <w:rsid w:val="000419D7"/>
    <w:rsid w:val="00041A18"/>
    <w:rsid w:val="00041B7A"/>
    <w:rsid w:val="00041C26"/>
    <w:rsid w:val="00041C67"/>
    <w:rsid w:val="00041CF9"/>
    <w:rsid w:val="00042005"/>
    <w:rsid w:val="00042298"/>
    <w:rsid w:val="000425DB"/>
    <w:rsid w:val="000429BF"/>
    <w:rsid w:val="000429E3"/>
    <w:rsid w:val="00042BEC"/>
    <w:rsid w:val="00042FDD"/>
    <w:rsid w:val="0004354F"/>
    <w:rsid w:val="0004382A"/>
    <w:rsid w:val="00043833"/>
    <w:rsid w:val="00043D59"/>
    <w:rsid w:val="00044586"/>
    <w:rsid w:val="0004467E"/>
    <w:rsid w:val="00044854"/>
    <w:rsid w:val="000454A3"/>
    <w:rsid w:val="00045682"/>
    <w:rsid w:val="00045EA3"/>
    <w:rsid w:val="000461FB"/>
    <w:rsid w:val="000461FC"/>
    <w:rsid w:val="00046B32"/>
    <w:rsid w:val="00046E4F"/>
    <w:rsid w:val="00046EB4"/>
    <w:rsid w:val="000470D0"/>
    <w:rsid w:val="0004755E"/>
    <w:rsid w:val="00047EA0"/>
    <w:rsid w:val="00050164"/>
    <w:rsid w:val="0005016D"/>
    <w:rsid w:val="00050804"/>
    <w:rsid w:val="00050A40"/>
    <w:rsid w:val="00050A60"/>
    <w:rsid w:val="00050D91"/>
    <w:rsid w:val="00050EB2"/>
    <w:rsid w:val="00051082"/>
    <w:rsid w:val="000511A0"/>
    <w:rsid w:val="00051E79"/>
    <w:rsid w:val="000520B4"/>
    <w:rsid w:val="00052125"/>
    <w:rsid w:val="0005241D"/>
    <w:rsid w:val="0005292C"/>
    <w:rsid w:val="00053303"/>
    <w:rsid w:val="0005341A"/>
    <w:rsid w:val="00053752"/>
    <w:rsid w:val="00053838"/>
    <w:rsid w:val="0005390C"/>
    <w:rsid w:val="000539E0"/>
    <w:rsid w:val="00053A12"/>
    <w:rsid w:val="00053B00"/>
    <w:rsid w:val="00053B62"/>
    <w:rsid w:val="00053C9E"/>
    <w:rsid w:val="00054196"/>
    <w:rsid w:val="00054436"/>
    <w:rsid w:val="0005468A"/>
    <w:rsid w:val="00054D08"/>
    <w:rsid w:val="0005592A"/>
    <w:rsid w:val="00055A7A"/>
    <w:rsid w:val="00055AAC"/>
    <w:rsid w:val="00055BA8"/>
    <w:rsid w:val="00055D00"/>
    <w:rsid w:val="000561A3"/>
    <w:rsid w:val="000563DE"/>
    <w:rsid w:val="000563E2"/>
    <w:rsid w:val="0005647C"/>
    <w:rsid w:val="00056502"/>
    <w:rsid w:val="00056528"/>
    <w:rsid w:val="000566BD"/>
    <w:rsid w:val="00056C49"/>
    <w:rsid w:val="00057073"/>
    <w:rsid w:val="0005759B"/>
    <w:rsid w:val="00057A8B"/>
    <w:rsid w:val="00057F93"/>
    <w:rsid w:val="00060BB5"/>
    <w:rsid w:val="0006115B"/>
    <w:rsid w:val="00061424"/>
    <w:rsid w:val="00061447"/>
    <w:rsid w:val="00061BCF"/>
    <w:rsid w:val="00061CBD"/>
    <w:rsid w:val="00061D45"/>
    <w:rsid w:val="00061DF6"/>
    <w:rsid w:val="00062698"/>
    <w:rsid w:val="00062C96"/>
    <w:rsid w:val="00062DAC"/>
    <w:rsid w:val="000630DC"/>
    <w:rsid w:val="00063AE0"/>
    <w:rsid w:val="00063EA7"/>
    <w:rsid w:val="0006407F"/>
    <w:rsid w:val="00064500"/>
    <w:rsid w:val="0006458F"/>
    <w:rsid w:val="000647C1"/>
    <w:rsid w:val="00064853"/>
    <w:rsid w:val="000649B0"/>
    <w:rsid w:val="00064AB5"/>
    <w:rsid w:val="00065230"/>
    <w:rsid w:val="00065285"/>
    <w:rsid w:val="00065F44"/>
    <w:rsid w:val="00065F5D"/>
    <w:rsid w:val="0006601B"/>
    <w:rsid w:val="00066191"/>
    <w:rsid w:val="0006656A"/>
    <w:rsid w:val="00066684"/>
    <w:rsid w:val="00066E80"/>
    <w:rsid w:val="000671C4"/>
    <w:rsid w:val="00067319"/>
    <w:rsid w:val="00067443"/>
    <w:rsid w:val="00067552"/>
    <w:rsid w:val="00067809"/>
    <w:rsid w:val="000678F5"/>
    <w:rsid w:val="00067A2D"/>
    <w:rsid w:val="00067E6F"/>
    <w:rsid w:val="0007032F"/>
    <w:rsid w:val="000708DA"/>
    <w:rsid w:val="00070BF2"/>
    <w:rsid w:val="000718A8"/>
    <w:rsid w:val="00071B48"/>
    <w:rsid w:val="00071CD3"/>
    <w:rsid w:val="00071F03"/>
    <w:rsid w:val="0007209D"/>
    <w:rsid w:val="00072183"/>
    <w:rsid w:val="0007228B"/>
    <w:rsid w:val="000728E3"/>
    <w:rsid w:val="00072BDC"/>
    <w:rsid w:val="000731A7"/>
    <w:rsid w:val="00073E1E"/>
    <w:rsid w:val="00074002"/>
    <w:rsid w:val="000741C0"/>
    <w:rsid w:val="000741E7"/>
    <w:rsid w:val="00074202"/>
    <w:rsid w:val="000746FC"/>
    <w:rsid w:val="000749C1"/>
    <w:rsid w:val="00074BF2"/>
    <w:rsid w:val="00074FD7"/>
    <w:rsid w:val="00075201"/>
    <w:rsid w:val="0007586F"/>
    <w:rsid w:val="0007593E"/>
    <w:rsid w:val="00075CD5"/>
    <w:rsid w:val="00075E45"/>
    <w:rsid w:val="00076069"/>
    <w:rsid w:val="000766C9"/>
    <w:rsid w:val="00076720"/>
    <w:rsid w:val="000769DB"/>
    <w:rsid w:val="00076AA9"/>
    <w:rsid w:val="00077334"/>
    <w:rsid w:val="00077406"/>
    <w:rsid w:val="0007743F"/>
    <w:rsid w:val="00077790"/>
    <w:rsid w:val="00077CEB"/>
    <w:rsid w:val="00080027"/>
    <w:rsid w:val="00080126"/>
    <w:rsid w:val="00080564"/>
    <w:rsid w:val="00080E31"/>
    <w:rsid w:val="00080F6B"/>
    <w:rsid w:val="0008119A"/>
    <w:rsid w:val="00081368"/>
    <w:rsid w:val="000817D9"/>
    <w:rsid w:val="000817FE"/>
    <w:rsid w:val="00081841"/>
    <w:rsid w:val="0008185C"/>
    <w:rsid w:val="00081A58"/>
    <w:rsid w:val="00081B79"/>
    <w:rsid w:val="00081E16"/>
    <w:rsid w:val="00081FB3"/>
    <w:rsid w:val="000822A6"/>
    <w:rsid w:val="000822CF"/>
    <w:rsid w:val="000822F2"/>
    <w:rsid w:val="000824A3"/>
    <w:rsid w:val="00082537"/>
    <w:rsid w:val="00082587"/>
    <w:rsid w:val="00082860"/>
    <w:rsid w:val="00082AD9"/>
    <w:rsid w:val="00082B73"/>
    <w:rsid w:val="00083015"/>
    <w:rsid w:val="00083582"/>
    <w:rsid w:val="000838E4"/>
    <w:rsid w:val="00084233"/>
    <w:rsid w:val="000842E2"/>
    <w:rsid w:val="000849FE"/>
    <w:rsid w:val="00084DEC"/>
    <w:rsid w:val="00084E77"/>
    <w:rsid w:val="000854E5"/>
    <w:rsid w:val="00085534"/>
    <w:rsid w:val="00085A07"/>
    <w:rsid w:val="00085A15"/>
    <w:rsid w:val="00086111"/>
    <w:rsid w:val="0008624A"/>
    <w:rsid w:val="000865C3"/>
    <w:rsid w:val="0008667E"/>
    <w:rsid w:val="000868BE"/>
    <w:rsid w:val="00086B54"/>
    <w:rsid w:val="00086D14"/>
    <w:rsid w:val="00086F57"/>
    <w:rsid w:val="00087078"/>
    <w:rsid w:val="000870E7"/>
    <w:rsid w:val="000875E4"/>
    <w:rsid w:val="0008785B"/>
    <w:rsid w:val="00087A0D"/>
    <w:rsid w:val="00087EDC"/>
    <w:rsid w:val="00090537"/>
    <w:rsid w:val="00090684"/>
    <w:rsid w:val="00090852"/>
    <w:rsid w:val="00090A54"/>
    <w:rsid w:val="00090A9C"/>
    <w:rsid w:val="00090D3E"/>
    <w:rsid w:val="00090DAC"/>
    <w:rsid w:val="00090E2B"/>
    <w:rsid w:val="000912B6"/>
    <w:rsid w:val="00091379"/>
    <w:rsid w:val="0009148D"/>
    <w:rsid w:val="00091705"/>
    <w:rsid w:val="00091785"/>
    <w:rsid w:val="00091B26"/>
    <w:rsid w:val="000920D9"/>
    <w:rsid w:val="00092169"/>
    <w:rsid w:val="00092644"/>
    <w:rsid w:val="000927CE"/>
    <w:rsid w:val="00092D4D"/>
    <w:rsid w:val="00092FE3"/>
    <w:rsid w:val="0009348F"/>
    <w:rsid w:val="00093628"/>
    <w:rsid w:val="00094015"/>
    <w:rsid w:val="00094220"/>
    <w:rsid w:val="000948CE"/>
    <w:rsid w:val="00094B97"/>
    <w:rsid w:val="00094E10"/>
    <w:rsid w:val="00094EA8"/>
    <w:rsid w:val="00094EB0"/>
    <w:rsid w:val="00094F29"/>
    <w:rsid w:val="000952DF"/>
    <w:rsid w:val="000952FC"/>
    <w:rsid w:val="000953A6"/>
    <w:rsid w:val="0009561A"/>
    <w:rsid w:val="00095643"/>
    <w:rsid w:val="00096190"/>
    <w:rsid w:val="000964EB"/>
    <w:rsid w:val="000974BD"/>
    <w:rsid w:val="000974C3"/>
    <w:rsid w:val="00097B84"/>
    <w:rsid w:val="00097E09"/>
    <w:rsid w:val="00097E37"/>
    <w:rsid w:val="000A00A9"/>
    <w:rsid w:val="000A03D6"/>
    <w:rsid w:val="000A048F"/>
    <w:rsid w:val="000A0A30"/>
    <w:rsid w:val="000A1306"/>
    <w:rsid w:val="000A1BDA"/>
    <w:rsid w:val="000A1E82"/>
    <w:rsid w:val="000A2971"/>
    <w:rsid w:val="000A2EE1"/>
    <w:rsid w:val="000A315E"/>
    <w:rsid w:val="000A3721"/>
    <w:rsid w:val="000A3745"/>
    <w:rsid w:val="000A3787"/>
    <w:rsid w:val="000A3AED"/>
    <w:rsid w:val="000A3F33"/>
    <w:rsid w:val="000A41C3"/>
    <w:rsid w:val="000A502A"/>
    <w:rsid w:val="000A54A6"/>
    <w:rsid w:val="000A5824"/>
    <w:rsid w:val="000A5886"/>
    <w:rsid w:val="000A593F"/>
    <w:rsid w:val="000A59ED"/>
    <w:rsid w:val="000A5E32"/>
    <w:rsid w:val="000A61CE"/>
    <w:rsid w:val="000A641F"/>
    <w:rsid w:val="000A67AD"/>
    <w:rsid w:val="000A6B81"/>
    <w:rsid w:val="000A6D47"/>
    <w:rsid w:val="000A7083"/>
    <w:rsid w:val="000A71CD"/>
    <w:rsid w:val="000A7D8C"/>
    <w:rsid w:val="000A7FDD"/>
    <w:rsid w:val="000B0038"/>
    <w:rsid w:val="000B07FB"/>
    <w:rsid w:val="000B091A"/>
    <w:rsid w:val="000B1221"/>
    <w:rsid w:val="000B1579"/>
    <w:rsid w:val="000B171C"/>
    <w:rsid w:val="000B1A70"/>
    <w:rsid w:val="000B1E95"/>
    <w:rsid w:val="000B20B2"/>
    <w:rsid w:val="000B2141"/>
    <w:rsid w:val="000B244E"/>
    <w:rsid w:val="000B260A"/>
    <w:rsid w:val="000B2EF7"/>
    <w:rsid w:val="000B30B4"/>
    <w:rsid w:val="000B33D5"/>
    <w:rsid w:val="000B361B"/>
    <w:rsid w:val="000B3678"/>
    <w:rsid w:val="000B37D3"/>
    <w:rsid w:val="000B3998"/>
    <w:rsid w:val="000B3C52"/>
    <w:rsid w:val="000B412B"/>
    <w:rsid w:val="000B41BA"/>
    <w:rsid w:val="000B453A"/>
    <w:rsid w:val="000B4688"/>
    <w:rsid w:val="000B49CD"/>
    <w:rsid w:val="000B5096"/>
    <w:rsid w:val="000B549E"/>
    <w:rsid w:val="000B6286"/>
    <w:rsid w:val="000B66DC"/>
    <w:rsid w:val="000B690B"/>
    <w:rsid w:val="000B6CBE"/>
    <w:rsid w:val="000B7779"/>
    <w:rsid w:val="000B78B7"/>
    <w:rsid w:val="000B7F9D"/>
    <w:rsid w:val="000C0381"/>
    <w:rsid w:val="000C0500"/>
    <w:rsid w:val="000C0641"/>
    <w:rsid w:val="000C0938"/>
    <w:rsid w:val="000C0D52"/>
    <w:rsid w:val="000C137E"/>
    <w:rsid w:val="000C1A31"/>
    <w:rsid w:val="000C1A57"/>
    <w:rsid w:val="000C1B6E"/>
    <w:rsid w:val="000C2088"/>
    <w:rsid w:val="000C248D"/>
    <w:rsid w:val="000C2862"/>
    <w:rsid w:val="000C2885"/>
    <w:rsid w:val="000C2957"/>
    <w:rsid w:val="000C29EA"/>
    <w:rsid w:val="000C2BB6"/>
    <w:rsid w:val="000C2BFF"/>
    <w:rsid w:val="000C2E80"/>
    <w:rsid w:val="000C3046"/>
    <w:rsid w:val="000C35EB"/>
    <w:rsid w:val="000C369A"/>
    <w:rsid w:val="000C432B"/>
    <w:rsid w:val="000C47F4"/>
    <w:rsid w:val="000C4CCA"/>
    <w:rsid w:val="000C4D06"/>
    <w:rsid w:val="000C5D8F"/>
    <w:rsid w:val="000C5FF7"/>
    <w:rsid w:val="000C6BEB"/>
    <w:rsid w:val="000C6FD8"/>
    <w:rsid w:val="000C7146"/>
    <w:rsid w:val="000C7823"/>
    <w:rsid w:val="000C790D"/>
    <w:rsid w:val="000D0263"/>
    <w:rsid w:val="000D0407"/>
    <w:rsid w:val="000D04E9"/>
    <w:rsid w:val="000D05F0"/>
    <w:rsid w:val="000D08DD"/>
    <w:rsid w:val="000D0932"/>
    <w:rsid w:val="000D1578"/>
    <w:rsid w:val="000D17B4"/>
    <w:rsid w:val="000D194A"/>
    <w:rsid w:val="000D1E59"/>
    <w:rsid w:val="000D2CAB"/>
    <w:rsid w:val="000D3048"/>
    <w:rsid w:val="000D3356"/>
    <w:rsid w:val="000D335F"/>
    <w:rsid w:val="000D3CC3"/>
    <w:rsid w:val="000D44EE"/>
    <w:rsid w:val="000D459C"/>
    <w:rsid w:val="000D4740"/>
    <w:rsid w:val="000D4CB3"/>
    <w:rsid w:val="000D4CD0"/>
    <w:rsid w:val="000D4D8C"/>
    <w:rsid w:val="000D5286"/>
    <w:rsid w:val="000D5443"/>
    <w:rsid w:val="000D57C5"/>
    <w:rsid w:val="000D5D65"/>
    <w:rsid w:val="000D6731"/>
    <w:rsid w:val="000D6CD7"/>
    <w:rsid w:val="000D70E0"/>
    <w:rsid w:val="000D7104"/>
    <w:rsid w:val="000D712E"/>
    <w:rsid w:val="000D7444"/>
    <w:rsid w:val="000D76E6"/>
    <w:rsid w:val="000D7B8E"/>
    <w:rsid w:val="000E014B"/>
    <w:rsid w:val="000E0B16"/>
    <w:rsid w:val="000E0F68"/>
    <w:rsid w:val="000E108D"/>
    <w:rsid w:val="000E1150"/>
    <w:rsid w:val="000E1294"/>
    <w:rsid w:val="000E15B6"/>
    <w:rsid w:val="000E1D1C"/>
    <w:rsid w:val="000E1F3C"/>
    <w:rsid w:val="000E1FBD"/>
    <w:rsid w:val="000E23F1"/>
    <w:rsid w:val="000E28AD"/>
    <w:rsid w:val="000E29BA"/>
    <w:rsid w:val="000E2E7C"/>
    <w:rsid w:val="000E2EC8"/>
    <w:rsid w:val="000E2EE8"/>
    <w:rsid w:val="000E2FAA"/>
    <w:rsid w:val="000E3707"/>
    <w:rsid w:val="000E398C"/>
    <w:rsid w:val="000E3A52"/>
    <w:rsid w:val="000E3A8F"/>
    <w:rsid w:val="000E3E5D"/>
    <w:rsid w:val="000E48C2"/>
    <w:rsid w:val="000E4954"/>
    <w:rsid w:val="000E4B4D"/>
    <w:rsid w:val="000E5140"/>
    <w:rsid w:val="000E5653"/>
    <w:rsid w:val="000E59D4"/>
    <w:rsid w:val="000E59F3"/>
    <w:rsid w:val="000E6546"/>
    <w:rsid w:val="000E6B4F"/>
    <w:rsid w:val="000E6C3C"/>
    <w:rsid w:val="000E6D9B"/>
    <w:rsid w:val="000E778F"/>
    <w:rsid w:val="000F079D"/>
    <w:rsid w:val="000F09D8"/>
    <w:rsid w:val="000F0F6F"/>
    <w:rsid w:val="000F1556"/>
    <w:rsid w:val="000F180D"/>
    <w:rsid w:val="000F1973"/>
    <w:rsid w:val="000F242E"/>
    <w:rsid w:val="000F265F"/>
    <w:rsid w:val="000F274C"/>
    <w:rsid w:val="000F27B9"/>
    <w:rsid w:val="000F2865"/>
    <w:rsid w:val="000F2D15"/>
    <w:rsid w:val="000F32BD"/>
    <w:rsid w:val="000F33EA"/>
    <w:rsid w:val="000F3B82"/>
    <w:rsid w:val="000F3BE3"/>
    <w:rsid w:val="000F4047"/>
    <w:rsid w:val="000F4420"/>
    <w:rsid w:val="000F44BE"/>
    <w:rsid w:val="000F482C"/>
    <w:rsid w:val="000F4E3E"/>
    <w:rsid w:val="000F5053"/>
    <w:rsid w:val="000F50B7"/>
    <w:rsid w:val="000F5193"/>
    <w:rsid w:val="000F58DE"/>
    <w:rsid w:val="000F592C"/>
    <w:rsid w:val="000F5CC9"/>
    <w:rsid w:val="000F63A3"/>
    <w:rsid w:val="000F65B4"/>
    <w:rsid w:val="000F65FC"/>
    <w:rsid w:val="000F6C2F"/>
    <w:rsid w:val="000F6C45"/>
    <w:rsid w:val="000F6EF2"/>
    <w:rsid w:val="000F7065"/>
    <w:rsid w:val="000F70D2"/>
    <w:rsid w:val="000F7168"/>
    <w:rsid w:val="000F72B5"/>
    <w:rsid w:val="000F7387"/>
    <w:rsid w:val="000F7395"/>
    <w:rsid w:val="000F79E6"/>
    <w:rsid w:val="001000A3"/>
    <w:rsid w:val="001000F9"/>
    <w:rsid w:val="00100579"/>
    <w:rsid w:val="00100B6C"/>
    <w:rsid w:val="00100FEC"/>
    <w:rsid w:val="00101017"/>
    <w:rsid w:val="00101262"/>
    <w:rsid w:val="00101284"/>
    <w:rsid w:val="00101411"/>
    <w:rsid w:val="001016CC"/>
    <w:rsid w:val="00101700"/>
    <w:rsid w:val="00101744"/>
    <w:rsid w:val="00101997"/>
    <w:rsid w:val="00102221"/>
    <w:rsid w:val="00102332"/>
    <w:rsid w:val="0010236B"/>
    <w:rsid w:val="00102479"/>
    <w:rsid w:val="001024E2"/>
    <w:rsid w:val="0010295C"/>
    <w:rsid w:val="00102DC9"/>
    <w:rsid w:val="00103157"/>
    <w:rsid w:val="00103338"/>
    <w:rsid w:val="001033C8"/>
    <w:rsid w:val="0010358D"/>
    <w:rsid w:val="00103C42"/>
    <w:rsid w:val="00103FDD"/>
    <w:rsid w:val="001041FF"/>
    <w:rsid w:val="00104A1C"/>
    <w:rsid w:val="001054B0"/>
    <w:rsid w:val="001056C8"/>
    <w:rsid w:val="00105A85"/>
    <w:rsid w:val="00105B72"/>
    <w:rsid w:val="00105CC5"/>
    <w:rsid w:val="001061F6"/>
    <w:rsid w:val="001067E0"/>
    <w:rsid w:val="00106B1A"/>
    <w:rsid w:val="00106D2D"/>
    <w:rsid w:val="00107177"/>
    <w:rsid w:val="00107804"/>
    <w:rsid w:val="00107AC1"/>
    <w:rsid w:val="00107B2A"/>
    <w:rsid w:val="00107B3A"/>
    <w:rsid w:val="00107E56"/>
    <w:rsid w:val="00107F3A"/>
    <w:rsid w:val="001101AD"/>
    <w:rsid w:val="00110364"/>
    <w:rsid w:val="001104E3"/>
    <w:rsid w:val="0011091D"/>
    <w:rsid w:val="001109D8"/>
    <w:rsid w:val="00110D34"/>
    <w:rsid w:val="0011110A"/>
    <w:rsid w:val="00111339"/>
    <w:rsid w:val="00111718"/>
    <w:rsid w:val="0011181F"/>
    <w:rsid w:val="00112465"/>
    <w:rsid w:val="00112A52"/>
    <w:rsid w:val="00112CEA"/>
    <w:rsid w:val="001135CA"/>
    <w:rsid w:val="00113998"/>
    <w:rsid w:val="00114239"/>
    <w:rsid w:val="00114D43"/>
    <w:rsid w:val="00114DCB"/>
    <w:rsid w:val="00114F46"/>
    <w:rsid w:val="00114FC6"/>
    <w:rsid w:val="001157E3"/>
    <w:rsid w:val="00115CFA"/>
    <w:rsid w:val="00115D81"/>
    <w:rsid w:val="00115E68"/>
    <w:rsid w:val="00115E9E"/>
    <w:rsid w:val="00116164"/>
    <w:rsid w:val="0011691E"/>
    <w:rsid w:val="00116A1A"/>
    <w:rsid w:val="0011712A"/>
    <w:rsid w:val="00117781"/>
    <w:rsid w:val="0011779B"/>
    <w:rsid w:val="001178A4"/>
    <w:rsid w:val="00117A01"/>
    <w:rsid w:val="00117A68"/>
    <w:rsid w:val="00117E72"/>
    <w:rsid w:val="00120445"/>
    <w:rsid w:val="001205ED"/>
    <w:rsid w:val="001207D4"/>
    <w:rsid w:val="0012102B"/>
    <w:rsid w:val="00121503"/>
    <w:rsid w:val="0012178D"/>
    <w:rsid w:val="00121876"/>
    <w:rsid w:val="00121A9A"/>
    <w:rsid w:val="00121C2C"/>
    <w:rsid w:val="00121E73"/>
    <w:rsid w:val="00121EF5"/>
    <w:rsid w:val="00122432"/>
    <w:rsid w:val="00122A69"/>
    <w:rsid w:val="00122A93"/>
    <w:rsid w:val="00122AA9"/>
    <w:rsid w:val="00122ACC"/>
    <w:rsid w:val="00122D5B"/>
    <w:rsid w:val="00122D78"/>
    <w:rsid w:val="0012314E"/>
    <w:rsid w:val="00123B89"/>
    <w:rsid w:val="001241E2"/>
    <w:rsid w:val="0012457D"/>
    <w:rsid w:val="00124A29"/>
    <w:rsid w:val="00124B21"/>
    <w:rsid w:val="00124D37"/>
    <w:rsid w:val="00124E18"/>
    <w:rsid w:val="00124ED7"/>
    <w:rsid w:val="00125695"/>
    <w:rsid w:val="00125862"/>
    <w:rsid w:val="001259EE"/>
    <w:rsid w:val="00125C34"/>
    <w:rsid w:val="00126633"/>
    <w:rsid w:val="00126931"/>
    <w:rsid w:val="00126989"/>
    <w:rsid w:val="00126AA0"/>
    <w:rsid w:val="00126B16"/>
    <w:rsid w:val="00126BE1"/>
    <w:rsid w:val="00126E20"/>
    <w:rsid w:val="00126E9D"/>
    <w:rsid w:val="001274AB"/>
    <w:rsid w:val="00127D21"/>
    <w:rsid w:val="00127F44"/>
    <w:rsid w:val="001305A1"/>
    <w:rsid w:val="001309DB"/>
    <w:rsid w:val="001318BD"/>
    <w:rsid w:val="00131EDD"/>
    <w:rsid w:val="001321A9"/>
    <w:rsid w:val="001322C4"/>
    <w:rsid w:val="0013273B"/>
    <w:rsid w:val="00133687"/>
    <w:rsid w:val="001340D6"/>
    <w:rsid w:val="001340D8"/>
    <w:rsid w:val="00134273"/>
    <w:rsid w:val="00134530"/>
    <w:rsid w:val="0013484D"/>
    <w:rsid w:val="00134CF8"/>
    <w:rsid w:val="00134D22"/>
    <w:rsid w:val="001350FE"/>
    <w:rsid w:val="0013574D"/>
    <w:rsid w:val="00135B3F"/>
    <w:rsid w:val="00135C90"/>
    <w:rsid w:val="00135DAD"/>
    <w:rsid w:val="00136245"/>
    <w:rsid w:val="00136570"/>
    <w:rsid w:val="00136866"/>
    <w:rsid w:val="0013686E"/>
    <w:rsid w:val="001369AF"/>
    <w:rsid w:val="00136A5A"/>
    <w:rsid w:val="00136BBA"/>
    <w:rsid w:val="00136C01"/>
    <w:rsid w:val="00136C58"/>
    <w:rsid w:val="00136D4B"/>
    <w:rsid w:val="00136D84"/>
    <w:rsid w:val="00136F7F"/>
    <w:rsid w:val="001370C1"/>
    <w:rsid w:val="001372AE"/>
    <w:rsid w:val="00137B70"/>
    <w:rsid w:val="00137C1C"/>
    <w:rsid w:val="00137D26"/>
    <w:rsid w:val="0014064E"/>
    <w:rsid w:val="001409E2"/>
    <w:rsid w:val="00140DE5"/>
    <w:rsid w:val="00141108"/>
    <w:rsid w:val="00141643"/>
    <w:rsid w:val="001417F1"/>
    <w:rsid w:val="00141A92"/>
    <w:rsid w:val="00141DA9"/>
    <w:rsid w:val="001421A5"/>
    <w:rsid w:val="0014264E"/>
    <w:rsid w:val="001426B8"/>
    <w:rsid w:val="0014292D"/>
    <w:rsid w:val="00142A39"/>
    <w:rsid w:val="00142CF7"/>
    <w:rsid w:val="001430BC"/>
    <w:rsid w:val="0014336C"/>
    <w:rsid w:val="00143700"/>
    <w:rsid w:val="001438C7"/>
    <w:rsid w:val="00143935"/>
    <w:rsid w:val="00143988"/>
    <w:rsid w:val="001439D1"/>
    <w:rsid w:val="00143A47"/>
    <w:rsid w:val="001442CD"/>
    <w:rsid w:val="00144622"/>
    <w:rsid w:val="0014522D"/>
    <w:rsid w:val="0014523A"/>
    <w:rsid w:val="00145455"/>
    <w:rsid w:val="00145EDE"/>
    <w:rsid w:val="0014604F"/>
    <w:rsid w:val="00146252"/>
    <w:rsid w:val="0014625D"/>
    <w:rsid w:val="0014660E"/>
    <w:rsid w:val="001468ED"/>
    <w:rsid w:val="00146990"/>
    <w:rsid w:val="00146CDF"/>
    <w:rsid w:val="00146DA5"/>
    <w:rsid w:val="00146FD4"/>
    <w:rsid w:val="001472AD"/>
    <w:rsid w:val="001474A1"/>
    <w:rsid w:val="0014752E"/>
    <w:rsid w:val="00147B62"/>
    <w:rsid w:val="00147E9E"/>
    <w:rsid w:val="00147FB7"/>
    <w:rsid w:val="001503FC"/>
    <w:rsid w:val="00150938"/>
    <w:rsid w:val="001509C8"/>
    <w:rsid w:val="00150A25"/>
    <w:rsid w:val="0015149F"/>
    <w:rsid w:val="00151648"/>
    <w:rsid w:val="00151802"/>
    <w:rsid w:val="00151E60"/>
    <w:rsid w:val="00151F23"/>
    <w:rsid w:val="0015210B"/>
    <w:rsid w:val="00152425"/>
    <w:rsid w:val="00152505"/>
    <w:rsid w:val="00152C12"/>
    <w:rsid w:val="0015343D"/>
    <w:rsid w:val="00153731"/>
    <w:rsid w:val="00153AF0"/>
    <w:rsid w:val="00153D91"/>
    <w:rsid w:val="0015418C"/>
    <w:rsid w:val="001545D1"/>
    <w:rsid w:val="00154719"/>
    <w:rsid w:val="00155031"/>
    <w:rsid w:val="001551EF"/>
    <w:rsid w:val="00155226"/>
    <w:rsid w:val="00155320"/>
    <w:rsid w:val="00155415"/>
    <w:rsid w:val="001554BC"/>
    <w:rsid w:val="001554CA"/>
    <w:rsid w:val="001555A4"/>
    <w:rsid w:val="00155737"/>
    <w:rsid w:val="00155ADB"/>
    <w:rsid w:val="00155B22"/>
    <w:rsid w:val="00155DC5"/>
    <w:rsid w:val="0015614D"/>
    <w:rsid w:val="001562D9"/>
    <w:rsid w:val="00156426"/>
    <w:rsid w:val="00156741"/>
    <w:rsid w:val="001567AF"/>
    <w:rsid w:val="00156FBB"/>
    <w:rsid w:val="00157054"/>
    <w:rsid w:val="00157142"/>
    <w:rsid w:val="00157A48"/>
    <w:rsid w:val="00157B8E"/>
    <w:rsid w:val="00157D88"/>
    <w:rsid w:val="00157E90"/>
    <w:rsid w:val="00157EDA"/>
    <w:rsid w:val="0016018A"/>
    <w:rsid w:val="0016027F"/>
    <w:rsid w:val="0016053F"/>
    <w:rsid w:val="00160713"/>
    <w:rsid w:val="00160938"/>
    <w:rsid w:val="00161229"/>
    <w:rsid w:val="00161317"/>
    <w:rsid w:val="001613BE"/>
    <w:rsid w:val="001613E2"/>
    <w:rsid w:val="00161CFC"/>
    <w:rsid w:val="00161D1E"/>
    <w:rsid w:val="001624F1"/>
    <w:rsid w:val="0016272B"/>
    <w:rsid w:val="00162C64"/>
    <w:rsid w:val="001630AC"/>
    <w:rsid w:val="00163188"/>
    <w:rsid w:val="001632EA"/>
    <w:rsid w:val="0016375F"/>
    <w:rsid w:val="0016399A"/>
    <w:rsid w:val="001639E2"/>
    <w:rsid w:val="001640A2"/>
    <w:rsid w:val="00164308"/>
    <w:rsid w:val="001643D6"/>
    <w:rsid w:val="001645A1"/>
    <w:rsid w:val="0016485A"/>
    <w:rsid w:val="00165481"/>
    <w:rsid w:val="00165871"/>
    <w:rsid w:val="00165DB7"/>
    <w:rsid w:val="00165E1D"/>
    <w:rsid w:val="00166001"/>
    <w:rsid w:val="00166158"/>
    <w:rsid w:val="001662A0"/>
    <w:rsid w:val="001662DB"/>
    <w:rsid w:val="0016633A"/>
    <w:rsid w:val="001664AA"/>
    <w:rsid w:val="0016667A"/>
    <w:rsid w:val="001666B2"/>
    <w:rsid w:val="00166A24"/>
    <w:rsid w:val="00166A8A"/>
    <w:rsid w:val="00166D52"/>
    <w:rsid w:val="0016705E"/>
    <w:rsid w:val="0016721C"/>
    <w:rsid w:val="00167585"/>
    <w:rsid w:val="00167956"/>
    <w:rsid w:val="00167A14"/>
    <w:rsid w:val="00167AE6"/>
    <w:rsid w:val="00167CA7"/>
    <w:rsid w:val="00167F50"/>
    <w:rsid w:val="001703D5"/>
    <w:rsid w:val="001705F7"/>
    <w:rsid w:val="001709E4"/>
    <w:rsid w:val="00170EF5"/>
    <w:rsid w:val="00171196"/>
    <w:rsid w:val="00171E1F"/>
    <w:rsid w:val="00171E58"/>
    <w:rsid w:val="00171E96"/>
    <w:rsid w:val="00172267"/>
    <w:rsid w:val="001724A1"/>
    <w:rsid w:val="001725C7"/>
    <w:rsid w:val="00173056"/>
    <w:rsid w:val="0017305A"/>
    <w:rsid w:val="001732BD"/>
    <w:rsid w:val="001732E5"/>
    <w:rsid w:val="00173BA0"/>
    <w:rsid w:val="00174856"/>
    <w:rsid w:val="00174C0B"/>
    <w:rsid w:val="00174DEE"/>
    <w:rsid w:val="00175200"/>
    <w:rsid w:val="00175627"/>
    <w:rsid w:val="001757B9"/>
    <w:rsid w:val="00175DC0"/>
    <w:rsid w:val="00175F79"/>
    <w:rsid w:val="00176271"/>
    <w:rsid w:val="001763C0"/>
    <w:rsid w:val="001763FA"/>
    <w:rsid w:val="001765FB"/>
    <w:rsid w:val="00176733"/>
    <w:rsid w:val="00176B61"/>
    <w:rsid w:val="00176EA9"/>
    <w:rsid w:val="00176F2B"/>
    <w:rsid w:val="001771A6"/>
    <w:rsid w:val="001771DD"/>
    <w:rsid w:val="00177250"/>
    <w:rsid w:val="00177F84"/>
    <w:rsid w:val="00177FE3"/>
    <w:rsid w:val="00180282"/>
    <w:rsid w:val="0018046A"/>
    <w:rsid w:val="00180818"/>
    <w:rsid w:val="00180952"/>
    <w:rsid w:val="00180997"/>
    <w:rsid w:val="00181247"/>
    <w:rsid w:val="00181774"/>
    <w:rsid w:val="00181931"/>
    <w:rsid w:val="0018233C"/>
    <w:rsid w:val="00182443"/>
    <w:rsid w:val="00182480"/>
    <w:rsid w:val="001825D8"/>
    <w:rsid w:val="001828D5"/>
    <w:rsid w:val="001829F4"/>
    <w:rsid w:val="00182DC9"/>
    <w:rsid w:val="00182F05"/>
    <w:rsid w:val="00182F2B"/>
    <w:rsid w:val="001834A9"/>
    <w:rsid w:val="00183D0E"/>
    <w:rsid w:val="00184339"/>
    <w:rsid w:val="001844EE"/>
    <w:rsid w:val="0018472C"/>
    <w:rsid w:val="0018526F"/>
    <w:rsid w:val="001853B1"/>
    <w:rsid w:val="001855E2"/>
    <w:rsid w:val="001857C2"/>
    <w:rsid w:val="001857F0"/>
    <w:rsid w:val="00185B51"/>
    <w:rsid w:val="00185BC9"/>
    <w:rsid w:val="00185EEE"/>
    <w:rsid w:val="001860B2"/>
    <w:rsid w:val="00186163"/>
    <w:rsid w:val="00186220"/>
    <w:rsid w:val="00186E9E"/>
    <w:rsid w:val="001870DE"/>
    <w:rsid w:val="001870F8"/>
    <w:rsid w:val="0018746A"/>
    <w:rsid w:val="00187517"/>
    <w:rsid w:val="00187AD1"/>
    <w:rsid w:val="00187DA8"/>
    <w:rsid w:val="001904AC"/>
    <w:rsid w:val="0019052A"/>
    <w:rsid w:val="001905DF"/>
    <w:rsid w:val="0019088D"/>
    <w:rsid w:val="00190B0E"/>
    <w:rsid w:val="00190C72"/>
    <w:rsid w:val="00190D03"/>
    <w:rsid w:val="00190E96"/>
    <w:rsid w:val="0019125E"/>
    <w:rsid w:val="00191431"/>
    <w:rsid w:val="00191EA1"/>
    <w:rsid w:val="0019217B"/>
    <w:rsid w:val="001921B3"/>
    <w:rsid w:val="0019221E"/>
    <w:rsid w:val="00192ADF"/>
    <w:rsid w:val="00193C5D"/>
    <w:rsid w:val="00193EFB"/>
    <w:rsid w:val="00193FBC"/>
    <w:rsid w:val="001947A0"/>
    <w:rsid w:val="00194920"/>
    <w:rsid w:val="00194D7F"/>
    <w:rsid w:val="00194F35"/>
    <w:rsid w:val="00194F88"/>
    <w:rsid w:val="001952E9"/>
    <w:rsid w:val="001954F3"/>
    <w:rsid w:val="00195D52"/>
    <w:rsid w:val="00195D5A"/>
    <w:rsid w:val="00195F72"/>
    <w:rsid w:val="001966FA"/>
    <w:rsid w:val="001969BD"/>
    <w:rsid w:val="00196B09"/>
    <w:rsid w:val="001970D2"/>
    <w:rsid w:val="00197525"/>
    <w:rsid w:val="00197578"/>
    <w:rsid w:val="001975E7"/>
    <w:rsid w:val="00197B81"/>
    <w:rsid w:val="00197E40"/>
    <w:rsid w:val="001A00D4"/>
    <w:rsid w:val="001A0211"/>
    <w:rsid w:val="001A02A3"/>
    <w:rsid w:val="001A0CA4"/>
    <w:rsid w:val="001A0D64"/>
    <w:rsid w:val="001A0E36"/>
    <w:rsid w:val="001A12CF"/>
    <w:rsid w:val="001A15DA"/>
    <w:rsid w:val="001A17D1"/>
    <w:rsid w:val="001A1847"/>
    <w:rsid w:val="001A1A4F"/>
    <w:rsid w:val="001A1AC2"/>
    <w:rsid w:val="001A1F97"/>
    <w:rsid w:val="001A21D5"/>
    <w:rsid w:val="001A21E5"/>
    <w:rsid w:val="001A22BB"/>
    <w:rsid w:val="001A265E"/>
    <w:rsid w:val="001A3387"/>
    <w:rsid w:val="001A353E"/>
    <w:rsid w:val="001A37F4"/>
    <w:rsid w:val="001A3873"/>
    <w:rsid w:val="001A3BCF"/>
    <w:rsid w:val="001A3D49"/>
    <w:rsid w:val="001A3E3C"/>
    <w:rsid w:val="001A3F89"/>
    <w:rsid w:val="001A42AE"/>
    <w:rsid w:val="001A4664"/>
    <w:rsid w:val="001A4922"/>
    <w:rsid w:val="001A4AED"/>
    <w:rsid w:val="001A4B07"/>
    <w:rsid w:val="001A4BA9"/>
    <w:rsid w:val="001A4FC7"/>
    <w:rsid w:val="001A51C0"/>
    <w:rsid w:val="001A613F"/>
    <w:rsid w:val="001A6397"/>
    <w:rsid w:val="001A653C"/>
    <w:rsid w:val="001A66BF"/>
    <w:rsid w:val="001A6922"/>
    <w:rsid w:val="001A69C9"/>
    <w:rsid w:val="001A70D3"/>
    <w:rsid w:val="001A7379"/>
    <w:rsid w:val="001A7760"/>
    <w:rsid w:val="001A77EF"/>
    <w:rsid w:val="001A7B56"/>
    <w:rsid w:val="001B0419"/>
    <w:rsid w:val="001B0447"/>
    <w:rsid w:val="001B045E"/>
    <w:rsid w:val="001B0569"/>
    <w:rsid w:val="001B09F2"/>
    <w:rsid w:val="001B0ACC"/>
    <w:rsid w:val="001B0B95"/>
    <w:rsid w:val="001B0CCE"/>
    <w:rsid w:val="001B0CD6"/>
    <w:rsid w:val="001B0FA9"/>
    <w:rsid w:val="001B0FDC"/>
    <w:rsid w:val="001B10C8"/>
    <w:rsid w:val="001B110A"/>
    <w:rsid w:val="001B1A0E"/>
    <w:rsid w:val="001B2457"/>
    <w:rsid w:val="001B25EC"/>
    <w:rsid w:val="001B2A10"/>
    <w:rsid w:val="001B2D8A"/>
    <w:rsid w:val="001B339A"/>
    <w:rsid w:val="001B346B"/>
    <w:rsid w:val="001B3706"/>
    <w:rsid w:val="001B378D"/>
    <w:rsid w:val="001B3A5A"/>
    <w:rsid w:val="001B3A7D"/>
    <w:rsid w:val="001B3AEE"/>
    <w:rsid w:val="001B3B42"/>
    <w:rsid w:val="001B4154"/>
    <w:rsid w:val="001B41F4"/>
    <w:rsid w:val="001B4506"/>
    <w:rsid w:val="001B468F"/>
    <w:rsid w:val="001B503D"/>
    <w:rsid w:val="001B5866"/>
    <w:rsid w:val="001B5C49"/>
    <w:rsid w:val="001B5E90"/>
    <w:rsid w:val="001B61AE"/>
    <w:rsid w:val="001B6656"/>
    <w:rsid w:val="001B6CE9"/>
    <w:rsid w:val="001B6F2C"/>
    <w:rsid w:val="001B72A2"/>
    <w:rsid w:val="001B7651"/>
    <w:rsid w:val="001B7817"/>
    <w:rsid w:val="001B7866"/>
    <w:rsid w:val="001B7FEC"/>
    <w:rsid w:val="001C023C"/>
    <w:rsid w:val="001C02D6"/>
    <w:rsid w:val="001C035F"/>
    <w:rsid w:val="001C051C"/>
    <w:rsid w:val="001C1324"/>
    <w:rsid w:val="001C163F"/>
    <w:rsid w:val="001C1EA6"/>
    <w:rsid w:val="001C1F75"/>
    <w:rsid w:val="001C2222"/>
    <w:rsid w:val="001C26CB"/>
    <w:rsid w:val="001C279B"/>
    <w:rsid w:val="001C2A4D"/>
    <w:rsid w:val="001C3E41"/>
    <w:rsid w:val="001C3F73"/>
    <w:rsid w:val="001C43CA"/>
    <w:rsid w:val="001C445C"/>
    <w:rsid w:val="001C4EC1"/>
    <w:rsid w:val="001C4FBC"/>
    <w:rsid w:val="001C5638"/>
    <w:rsid w:val="001C5D6B"/>
    <w:rsid w:val="001C6429"/>
    <w:rsid w:val="001C6605"/>
    <w:rsid w:val="001C6681"/>
    <w:rsid w:val="001C70E3"/>
    <w:rsid w:val="001C7274"/>
    <w:rsid w:val="001C73F6"/>
    <w:rsid w:val="001D0150"/>
    <w:rsid w:val="001D0343"/>
    <w:rsid w:val="001D064A"/>
    <w:rsid w:val="001D09C6"/>
    <w:rsid w:val="001D10AE"/>
    <w:rsid w:val="001D134B"/>
    <w:rsid w:val="001D2554"/>
    <w:rsid w:val="001D2601"/>
    <w:rsid w:val="001D29DF"/>
    <w:rsid w:val="001D2B01"/>
    <w:rsid w:val="001D323C"/>
    <w:rsid w:val="001D325A"/>
    <w:rsid w:val="001D32E4"/>
    <w:rsid w:val="001D390E"/>
    <w:rsid w:val="001D3EF8"/>
    <w:rsid w:val="001D3F2D"/>
    <w:rsid w:val="001D40E7"/>
    <w:rsid w:val="001D411C"/>
    <w:rsid w:val="001D4251"/>
    <w:rsid w:val="001D42CC"/>
    <w:rsid w:val="001D46C7"/>
    <w:rsid w:val="001D48B9"/>
    <w:rsid w:val="001D4C2A"/>
    <w:rsid w:val="001D4E88"/>
    <w:rsid w:val="001D523F"/>
    <w:rsid w:val="001D534A"/>
    <w:rsid w:val="001D5556"/>
    <w:rsid w:val="001D567C"/>
    <w:rsid w:val="001D5770"/>
    <w:rsid w:val="001D58AE"/>
    <w:rsid w:val="001D5AD8"/>
    <w:rsid w:val="001D5E36"/>
    <w:rsid w:val="001D5F97"/>
    <w:rsid w:val="001D615E"/>
    <w:rsid w:val="001D6648"/>
    <w:rsid w:val="001D674C"/>
    <w:rsid w:val="001D68BE"/>
    <w:rsid w:val="001D6B7C"/>
    <w:rsid w:val="001D6F90"/>
    <w:rsid w:val="001D7024"/>
    <w:rsid w:val="001D7189"/>
    <w:rsid w:val="001D7397"/>
    <w:rsid w:val="001D7719"/>
    <w:rsid w:val="001D7BC8"/>
    <w:rsid w:val="001D7D08"/>
    <w:rsid w:val="001D7DB0"/>
    <w:rsid w:val="001D7E6F"/>
    <w:rsid w:val="001E0283"/>
    <w:rsid w:val="001E0306"/>
    <w:rsid w:val="001E051B"/>
    <w:rsid w:val="001E0532"/>
    <w:rsid w:val="001E0747"/>
    <w:rsid w:val="001E08B9"/>
    <w:rsid w:val="001E0D1E"/>
    <w:rsid w:val="001E11E6"/>
    <w:rsid w:val="001E12D6"/>
    <w:rsid w:val="001E18D1"/>
    <w:rsid w:val="001E1CCF"/>
    <w:rsid w:val="001E1F68"/>
    <w:rsid w:val="001E2095"/>
    <w:rsid w:val="001E25CE"/>
    <w:rsid w:val="001E268B"/>
    <w:rsid w:val="001E270C"/>
    <w:rsid w:val="001E2809"/>
    <w:rsid w:val="001E2D19"/>
    <w:rsid w:val="001E2E4C"/>
    <w:rsid w:val="001E2E59"/>
    <w:rsid w:val="001E2FB2"/>
    <w:rsid w:val="001E3355"/>
    <w:rsid w:val="001E341F"/>
    <w:rsid w:val="001E3579"/>
    <w:rsid w:val="001E36BD"/>
    <w:rsid w:val="001E371D"/>
    <w:rsid w:val="001E387E"/>
    <w:rsid w:val="001E3E87"/>
    <w:rsid w:val="001E4488"/>
    <w:rsid w:val="001E4757"/>
    <w:rsid w:val="001E4A62"/>
    <w:rsid w:val="001E4B39"/>
    <w:rsid w:val="001E4E02"/>
    <w:rsid w:val="001E5637"/>
    <w:rsid w:val="001E5888"/>
    <w:rsid w:val="001E59A5"/>
    <w:rsid w:val="001E5C0B"/>
    <w:rsid w:val="001E5D9F"/>
    <w:rsid w:val="001E6528"/>
    <w:rsid w:val="001E6C12"/>
    <w:rsid w:val="001E6D65"/>
    <w:rsid w:val="001E6D9F"/>
    <w:rsid w:val="001E7164"/>
    <w:rsid w:val="001E7BC9"/>
    <w:rsid w:val="001F02DE"/>
    <w:rsid w:val="001F0326"/>
    <w:rsid w:val="001F06DD"/>
    <w:rsid w:val="001F0713"/>
    <w:rsid w:val="001F07F1"/>
    <w:rsid w:val="001F0825"/>
    <w:rsid w:val="001F0946"/>
    <w:rsid w:val="001F09F3"/>
    <w:rsid w:val="001F12DC"/>
    <w:rsid w:val="001F1770"/>
    <w:rsid w:val="001F18C1"/>
    <w:rsid w:val="001F1BC6"/>
    <w:rsid w:val="001F1C0F"/>
    <w:rsid w:val="001F21C0"/>
    <w:rsid w:val="001F23B9"/>
    <w:rsid w:val="001F2854"/>
    <w:rsid w:val="001F31EC"/>
    <w:rsid w:val="001F32E7"/>
    <w:rsid w:val="001F336F"/>
    <w:rsid w:val="001F4426"/>
    <w:rsid w:val="001F4585"/>
    <w:rsid w:val="001F4FEC"/>
    <w:rsid w:val="001F51B9"/>
    <w:rsid w:val="001F5645"/>
    <w:rsid w:val="001F5753"/>
    <w:rsid w:val="001F5B5E"/>
    <w:rsid w:val="001F5D64"/>
    <w:rsid w:val="001F604E"/>
    <w:rsid w:val="001F6181"/>
    <w:rsid w:val="001F645B"/>
    <w:rsid w:val="001F6F72"/>
    <w:rsid w:val="001F719F"/>
    <w:rsid w:val="001F7BFA"/>
    <w:rsid w:val="001F7E7F"/>
    <w:rsid w:val="001F7F59"/>
    <w:rsid w:val="002002F1"/>
    <w:rsid w:val="0020087B"/>
    <w:rsid w:val="00200A93"/>
    <w:rsid w:val="00200D26"/>
    <w:rsid w:val="00200E0E"/>
    <w:rsid w:val="00201981"/>
    <w:rsid w:val="00201999"/>
    <w:rsid w:val="00201B47"/>
    <w:rsid w:val="00202778"/>
    <w:rsid w:val="00202962"/>
    <w:rsid w:val="00202B7C"/>
    <w:rsid w:val="00202DCD"/>
    <w:rsid w:val="0020321C"/>
    <w:rsid w:val="002034CA"/>
    <w:rsid w:val="0020359D"/>
    <w:rsid w:val="0020387A"/>
    <w:rsid w:val="002038FF"/>
    <w:rsid w:val="00203FA7"/>
    <w:rsid w:val="0020475E"/>
    <w:rsid w:val="00205233"/>
    <w:rsid w:val="002054AB"/>
    <w:rsid w:val="002055B6"/>
    <w:rsid w:val="002058DD"/>
    <w:rsid w:val="00205BD5"/>
    <w:rsid w:val="00206220"/>
    <w:rsid w:val="0020638E"/>
    <w:rsid w:val="002064F1"/>
    <w:rsid w:val="00206ED0"/>
    <w:rsid w:val="0020745E"/>
    <w:rsid w:val="00207788"/>
    <w:rsid w:val="0020788A"/>
    <w:rsid w:val="0020799F"/>
    <w:rsid w:val="00207D59"/>
    <w:rsid w:val="002101DF"/>
    <w:rsid w:val="00210582"/>
    <w:rsid w:val="00210D40"/>
    <w:rsid w:val="002111B1"/>
    <w:rsid w:val="002114D6"/>
    <w:rsid w:val="002118F9"/>
    <w:rsid w:val="00211A77"/>
    <w:rsid w:val="00211C75"/>
    <w:rsid w:val="00212186"/>
    <w:rsid w:val="00212459"/>
    <w:rsid w:val="002125EB"/>
    <w:rsid w:val="00212600"/>
    <w:rsid w:val="00212696"/>
    <w:rsid w:val="00212A12"/>
    <w:rsid w:val="00212A86"/>
    <w:rsid w:val="00212B9B"/>
    <w:rsid w:val="00212DAF"/>
    <w:rsid w:val="00212E77"/>
    <w:rsid w:val="00212ECC"/>
    <w:rsid w:val="0021356D"/>
    <w:rsid w:val="00213590"/>
    <w:rsid w:val="00213AE1"/>
    <w:rsid w:val="00213E4E"/>
    <w:rsid w:val="00214033"/>
    <w:rsid w:val="00214126"/>
    <w:rsid w:val="0021427A"/>
    <w:rsid w:val="00214644"/>
    <w:rsid w:val="00214E8A"/>
    <w:rsid w:val="002150E3"/>
    <w:rsid w:val="00215A72"/>
    <w:rsid w:val="00215D6D"/>
    <w:rsid w:val="00216BF8"/>
    <w:rsid w:val="00216E08"/>
    <w:rsid w:val="00217476"/>
    <w:rsid w:val="00217F57"/>
    <w:rsid w:val="00220004"/>
    <w:rsid w:val="0022051A"/>
    <w:rsid w:val="002206F2"/>
    <w:rsid w:val="00220995"/>
    <w:rsid w:val="002214BD"/>
    <w:rsid w:val="00221779"/>
    <w:rsid w:val="0022182A"/>
    <w:rsid w:val="00221D5A"/>
    <w:rsid w:val="00221E88"/>
    <w:rsid w:val="00222143"/>
    <w:rsid w:val="00222327"/>
    <w:rsid w:val="002224B8"/>
    <w:rsid w:val="002225C5"/>
    <w:rsid w:val="00222707"/>
    <w:rsid w:val="00222777"/>
    <w:rsid w:val="002228A7"/>
    <w:rsid w:val="00222CF7"/>
    <w:rsid w:val="00223208"/>
    <w:rsid w:val="002233B9"/>
    <w:rsid w:val="0022395A"/>
    <w:rsid w:val="00223B06"/>
    <w:rsid w:val="0022421A"/>
    <w:rsid w:val="002244D4"/>
    <w:rsid w:val="002244F5"/>
    <w:rsid w:val="00224943"/>
    <w:rsid w:val="00224A11"/>
    <w:rsid w:val="00224A70"/>
    <w:rsid w:val="00224D18"/>
    <w:rsid w:val="00224D2F"/>
    <w:rsid w:val="00225051"/>
    <w:rsid w:val="002250E1"/>
    <w:rsid w:val="002251EE"/>
    <w:rsid w:val="002253F1"/>
    <w:rsid w:val="002255B5"/>
    <w:rsid w:val="00225756"/>
    <w:rsid w:val="00225925"/>
    <w:rsid w:val="002259AD"/>
    <w:rsid w:val="002259FA"/>
    <w:rsid w:val="00225D52"/>
    <w:rsid w:val="002262C5"/>
    <w:rsid w:val="00226627"/>
    <w:rsid w:val="0022663A"/>
    <w:rsid w:val="00226EC8"/>
    <w:rsid w:val="00227395"/>
    <w:rsid w:val="00227F64"/>
    <w:rsid w:val="002307EA"/>
    <w:rsid w:val="002308A0"/>
    <w:rsid w:val="00230938"/>
    <w:rsid w:val="00230FEA"/>
    <w:rsid w:val="00231357"/>
    <w:rsid w:val="00232313"/>
    <w:rsid w:val="0023257A"/>
    <w:rsid w:val="0023257E"/>
    <w:rsid w:val="002326CF"/>
    <w:rsid w:val="00232741"/>
    <w:rsid w:val="00232794"/>
    <w:rsid w:val="002327BF"/>
    <w:rsid w:val="002329C0"/>
    <w:rsid w:val="00232B36"/>
    <w:rsid w:val="00233759"/>
    <w:rsid w:val="00233E35"/>
    <w:rsid w:val="00233F3A"/>
    <w:rsid w:val="002345B2"/>
    <w:rsid w:val="00234ACD"/>
    <w:rsid w:val="00234D49"/>
    <w:rsid w:val="002351D8"/>
    <w:rsid w:val="0023526F"/>
    <w:rsid w:val="002360CB"/>
    <w:rsid w:val="00236687"/>
    <w:rsid w:val="002367D7"/>
    <w:rsid w:val="00236818"/>
    <w:rsid w:val="0023689E"/>
    <w:rsid w:val="00236D98"/>
    <w:rsid w:val="00236FA0"/>
    <w:rsid w:val="002374A8"/>
    <w:rsid w:val="002377C6"/>
    <w:rsid w:val="00237F24"/>
    <w:rsid w:val="0024023F"/>
    <w:rsid w:val="0024101F"/>
    <w:rsid w:val="0024109F"/>
    <w:rsid w:val="00241499"/>
    <w:rsid w:val="00241A4F"/>
    <w:rsid w:val="00241F1A"/>
    <w:rsid w:val="0024217A"/>
    <w:rsid w:val="0024248D"/>
    <w:rsid w:val="00242518"/>
    <w:rsid w:val="002425BD"/>
    <w:rsid w:val="00242822"/>
    <w:rsid w:val="00242B1D"/>
    <w:rsid w:val="00242BDE"/>
    <w:rsid w:val="00242FF9"/>
    <w:rsid w:val="00243004"/>
    <w:rsid w:val="00243834"/>
    <w:rsid w:val="00243909"/>
    <w:rsid w:val="00243E4D"/>
    <w:rsid w:val="00244553"/>
    <w:rsid w:val="00244692"/>
    <w:rsid w:val="0024499D"/>
    <w:rsid w:val="00244BC3"/>
    <w:rsid w:val="00244CAC"/>
    <w:rsid w:val="00245161"/>
    <w:rsid w:val="00245647"/>
    <w:rsid w:val="00245CC9"/>
    <w:rsid w:val="00245FA4"/>
    <w:rsid w:val="002461F6"/>
    <w:rsid w:val="00246E96"/>
    <w:rsid w:val="00247053"/>
    <w:rsid w:val="0024712A"/>
    <w:rsid w:val="002476E1"/>
    <w:rsid w:val="00247A75"/>
    <w:rsid w:val="00247A87"/>
    <w:rsid w:val="00247C89"/>
    <w:rsid w:val="00247FFC"/>
    <w:rsid w:val="0025024C"/>
    <w:rsid w:val="002503DD"/>
    <w:rsid w:val="00250471"/>
    <w:rsid w:val="0025059C"/>
    <w:rsid w:val="00250704"/>
    <w:rsid w:val="002508FF"/>
    <w:rsid w:val="00250DC8"/>
    <w:rsid w:val="00250FFA"/>
    <w:rsid w:val="00251992"/>
    <w:rsid w:val="00251E07"/>
    <w:rsid w:val="00251E1F"/>
    <w:rsid w:val="00252C03"/>
    <w:rsid w:val="00252D0C"/>
    <w:rsid w:val="00252D12"/>
    <w:rsid w:val="00252FA8"/>
    <w:rsid w:val="00253045"/>
    <w:rsid w:val="00253281"/>
    <w:rsid w:val="00253289"/>
    <w:rsid w:val="002532CE"/>
    <w:rsid w:val="00253324"/>
    <w:rsid w:val="0025448C"/>
    <w:rsid w:val="0025473C"/>
    <w:rsid w:val="0025475A"/>
    <w:rsid w:val="00254867"/>
    <w:rsid w:val="00255001"/>
    <w:rsid w:val="00255423"/>
    <w:rsid w:val="002559A1"/>
    <w:rsid w:val="0025618C"/>
    <w:rsid w:val="0025656A"/>
    <w:rsid w:val="002569D7"/>
    <w:rsid w:val="00256EA1"/>
    <w:rsid w:val="00257110"/>
    <w:rsid w:val="002575AF"/>
    <w:rsid w:val="002577DA"/>
    <w:rsid w:val="00257E24"/>
    <w:rsid w:val="00257EE6"/>
    <w:rsid w:val="00260083"/>
    <w:rsid w:val="002600F4"/>
    <w:rsid w:val="002606B1"/>
    <w:rsid w:val="0026076D"/>
    <w:rsid w:val="00260ADD"/>
    <w:rsid w:val="0026107C"/>
    <w:rsid w:val="002615B7"/>
    <w:rsid w:val="002616CE"/>
    <w:rsid w:val="0026170B"/>
    <w:rsid w:val="002618A7"/>
    <w:rsid w:val="00261E7A"/>
    <w:rsid w:val="00262397"/>
    <w:rsid w:val="002623E7"/>
    <w:rsid w:val="002624B2"/>
    <w:rsid w:val="002627EF"/>
    <w:rsid w:val="00262805"/>
    <w:rsid w:val="002628A6"/>
    <w:rsid w:val="00262F76"/>
    <w:rsid w:val="00263068"/>
    <w:rsid w:val="0026318C"/>
    <w:rsid w:val="0026344B"/>
    <w:rsid w:val="002634F3"/>
    <w:rsid w:val="002637F0"/>
    <w:rsid w:val="002639E1"/>
    <w:rsid w:val="002639F0"/>
    <w:rsid w:val="00263E61"/>
    <w:rsid w:val="00263FC1"/>
    <w:rsid w:val="00264502"/>
    <w:rsid w:val="00264793"/>
    <w:rsid w:val="0026497C"/>
    <w:rsid w:val="00264A72"/>
    <w:rsid w:val="00264B1C"/>
    <w:rsid w:val="002650C2"/>
    <w:rsid w:val="002651F6"/>
    <w:rsid w:val="002653F2"/>
    <w:rsid w:val="002658FD"/>
    <w:rsid w:val="00265CCE"/>
    <w:rsid w:val="00265FBB"/>
    <w:rsid w:val="00265FEB"/>
    <w:rsid w:val="00266096"/>
    <w:rsid w:val="00266796"/>
    <w:rsid w:val="00266843"/>
    <w:rsid w:val="002669D5"/>
    <w:rsid w:val="00266BA0"/>
    <w:rsid w:val="00266CE1"/>
    <w:rsid w:val="00266E50"/>
    <w:rsid w:val="0026778E"/>
    <w:rsid w:val="00267BCF"/>
    <w:rsid w:val="00267DE9"/>
    <w:rsid w:val="00270BDA"/>
    <w:rsid w:val="00270DDD"/>
    <w:rsid w:val="00270F8E"/>
    <w:rsid w:val="002710D5"/>
    <w:rsid w:val="00271462"/>
    <w:rsid w:val="0027148E"/>
    <w:rsid w:val="002714DD"/>
    <w:rsid w:val="0027163F"/>
    <w:rsid w:val="002727B3"/>
    <w:rsid w:val="0027348D"/>
    <w:rsid w:val="00273B3D"/>
    <w:rsid w:val="00273B79"/>
    <w:rsid w:val="00273C35"/>
    <w:rsid w:val="00273D57"/>
    <w:rsid w:val="00273F3D"/>
    <w:rsid w:val="00274243"/>
    <w:rsid w:val="002746D9"/>
    <w:rsid w:val="002749B7"/>
    <w:rsid w:val="00274BF5"/>
    <w:rsid w:val="00275320"/>
    <w:rsid w:val="002753BB"/>
    <w:rsid w:val="00275631"/>
    <w:rsid w:val="00275C67"/>
    <w:rsid w:val="0027602E"/>
    <w:rsid w:val="0027693E"/>
    <w:rsid w:val="00276AD9"/>
    <w:rsid w:val="00276CA8"/>
    <w:rsid w:val="00276E57"/>
    <w:rsid w:val="00276F5D"/>
    <w:rsid w:val="00276F78"/>
    <w:rsid w:val="00277063"/>
    <w:rsid w:val="00277249"/>
    <w:rsid w:val="0027744B"/>
    <w:rsid w:val="00277D61"/>
    <w:rsid w:val="00280071"/>
    <w:rsid w:val="00280EB6"/>
    <w:rsid w:val="002813F5"/>
    <w:rsid w:val="002817D3"/>
    <w:rsid w:val="002822EA"/>
    <w:rsid w:val="002828D2"/>
    <w:rsid w:val="002829B4"/>
    <w:rsid w:val="00282B17"/>
    <w:rsid w:val="00282C65"/>
    <w:rsid w:val="00282E2D"/>
    <w:rsid w:val="0028302B"/>
    <w:rsid w:val="002832A0"/>
    <w:rsid w:val="002834FA"/>
    <w:rsid w:val="00283784"/>
    <w:rsid w:val="00283BA2"/>
    <w:rsid w:val="00283BBD"/>
    <w:rsid w:val="00283E47"/>
    <w:rsid w:val="00284461"/>
    <w:rsid w:val="0028474C"/>
    <w:rsid w:val="00284B1F"/>
    <w:rsid w:val="00284BA3"/>
    <w:rsid w:val="00284BAB"/>
    <w:rsid w:val="00284F64"/>
    <w:rsid w:val="00284FD7"/>
    <w:rsid w:val="00285B3D"/>
    <w:rsid w:val="00285F3A"/>
    <w:rsid w:val="00286111"/>
    <w:rsid w:val="0028630B"/>
    <w:rsid w:val="00286939"/>
    <w:rsid w:val="00286B13"/>
    <w:rsid w:val="002879C7"/>
    <w:rsid w:val="00287B15"/>
    <w:rsid w:val="00287B43"/>
    <w:rsid w:val="00287C31"/>
    <w:rsid w:val="00287EC7"/>
    <w:rsid w:val="00287F31"/>
    <w:rsid w:val="002900C8"/>
    <w:rsid w:val="0029035D"/>
    <w:rsid w:val="00290628"/>
    <w:rsid w:val="00290674"/>
    <w:rsid w:val="00290E5D"/>
    <w:rsid w:val="00290FBA"/>
    <w:rsid w:val="00291031"/>
    <w:rsid w:val="00291049"/>
    <w:rsid w:val="0029109C"/>
    <w:rsid w:val="002914D6"/>
    <w:rsid w:val="00291A7A"/>
    <w:rsid w:val="00291AFB"/>
    <w:rsid w:val="00291C77"/>
    <w:rsid w:val="0029249D"/>
    <w:rsid w:val="0029264B"/>
    <w:rsid w:val="0029293B"/>
    <w:rsid w:val="00292A08"/>
    <w:rsid w:val="00292D70"/>
    <w:rsid w:val="00292DCF"/>
    <w:rsid w:val="00292EFE"/>
    <w:rsid w:val="002932DE"/>
    <w:rsid w:val="00293DB7"/>
    <w:rsid w:val="00293E75"/>
    <w:rsid w:val="00293F94"/>
    <w:rsid w:val="00293FC1"/>
    <w:rsid w:val="00293FEB"/>
    <w:rsid w:val="0029441A"/>
    <w:rsid w:val="00294973"/>
    <w:rsid w:val="00294A36"/>
    <w:rsid w:val="00294E15"/>
    <w:rsid w:val="0029500B"/>
    <w:rsid w:val="0029526D"/>
    <w:rsid w:val="002956B1"/>
    <w:rsid w:val="00295795"/>
    <w:rsid w:val="0029613F"/>
    <w:rsid w:val="00296331"/>
    <w:rsid w:val="002965EF"/>
    <w:rsid w:val="00296736"/>
    <w:rsid w:val="00296797"/>
    <w:rsid w:val="00296EE0"/>
    <w:rsid w:val="0029700C"/>
    <w:rsid w:val="0029701B"/>
    <w:rsid w:val="00297265"/>
    <w:rsid w:val="00297FA9"/>
    <w:rsid w:val="002A0033"/>
    <w:rsid w:val="002A003D"/>
    <w:rsid w:val="002A00B0"/>
    <w:rsid w:val="002A03A2"/>
    <w:rsid w:val="002A09C1"/>
    <w:rsid w:val="002A0F8D"/>
    <w:rsid w:val="002A100E"/>
    <w:rsid w:val="002A1485"/>
    <w:rsid w:val="002A1845"/>
    <w:rsid w:val="002A1D63"/>
    <w:rsid w:val="002A2125"/>
    <w:rsid w:val="002A21E4"/>
    <w:rsid w:val="002A248C"/>
    <w:rsid w:val="002A2579"/>
    <w:rsid w:val="002A27D0"/>
    <w:rsid w:val="002A2D9F"/>
    <w:rsid w:val="002A3010"/>
    <w:rsid w:val="002A3764"/>
    <w:rsid w:val="002A38C7"/>
    <w:rsid w:val="002A3901"/>
    <w:rsid w:val="002A391B"/>
    <w:rsid w:val="002A3937"/>
    <w:rsid w:val="002A3C41"/>
    <w:rsid w:val="002A3D2D"/>
    <w:rsid w:val="002A4313"/>
    <w:rsid w:val="002A4CF1"/>
    <w:rsid w:val="002A4F2B"/>
    <w:rsid w:val="002A5676"/>
    <w:rsid w:val="002A578B"/>
    <w:rsid w:val="002A5799"/>
    <w:rsid w:val="002A5995"/>
    <w:rsid w:val="002A5AAE"/>
    <w:rsid w:val="002A5C67"/>
    <w:rsid w:val="002A5E94"/>
    <w:rsid w:val="002A61FB"/>
    <w:rsid w:val="002A68D3"/>
    <w:rsid w:val="002A6A5E"/>
    <w:rsid w:val="002A6AED"/>
    <w:rsid w:val="002A6C1C"/>
    <w:rsid w:val="002A6F3F"/>
    <w:rsid w:val="002A715F"/>
    <w:rsid w:val="002A7934"/>
    <w:rsid w:val="002A7E30"/>
    <w:rsid w:val="002A7E88"/>
    <w:rsid w:val="002A7F25"/>
    <w:rsid w:val="002A7F8D"/>
    <w:rsid w:val="002B0442"/>
    <w:rsid w:val="002B06A8"/>
    <w:rsid w:val="002B0D9C"/>
    <w:rsid w:val="002B0EF6"/>
    <w:rsid w:val="002B11F2"/>
    <w:rsid w:val="002B1437"/>
    <w:rsid w:val="002B16B8"/>
    <w:rsid w:val="002B170D"/>
    <w:rsid w:val="002B179E"/>
    <w:rsid w:val="002B2948"/>
    <w:rsid w:val="002B29C2"/>
    <w:rsid w:val="002B2D0E"/>
    <w:rsid w:val="002B31C4"/>
    <w:rsid w:val="002B3354"/>
    <w:rsid w:val="002B4416"/>
    <w:rsid w:val="002B444D"/>
    <w:rsid w:val="002B45DD"/>
    <w:rsid w:val="002B483C"/>
    <w:rsid w:val="002B4C5A"/>
    <w:rsid w:val="002B4E31"/>
    <w:rsid w:val="002B4EF3"/>
    <w:rsid w:val="002B55F5"/>
    <w:rsid w:val="002B56C8"/>
    <w:rsid w:val="002B57C7"/>
    <w:rsid w:val="002B5891"/>
    <w:rsid w:val="002B5A43"/>
    <w:rsid w:val="002B5BBC"/>
    <w:rsid w:val="002B63BF"/>
    <w:rsid w:val="002B6485"/>
    <w:rsid w:val="002B6551"/>
    <w:rsid w:val="002B6569"/>
    <w:rsid w:val="002B6818"/>
    <w:rsid w:val="002B7043"/>
    <w:rsid w:val="002B7427"/>
    <w:rsid w:val="002B7428"/>
    <w:rsid w:val="002B76AD"/>
    <w:rsid w:val="002B76CF"/>
    <w:rsid w:val="002B76F4"/>
    <w:rsid w:val="002B7921"/>
    <w:rsid w:val="002B7945"/>
    <w:rsid w:val="002B7998"/>
    <w:rsid w:val="002B7D0B"/>
    <w:rsid w:val="002B7FD3"/>
    <w:rsid w:val="002C009C"/>
    <w:rsid w:val="002C01CA"/>
    <w:rsid w:val="002C0227"/>
    <w:rsid w:val="002C0255"/>
    <w:rsid w:val="002C03D3"/>
    <w:rsid w:val="002C05C9"/>
    <w:rsid w:val="002C05FF"/>
    <w:rsid w:val="002C0D14"/>
    <w:rsid w:val="002C0D9B"/>
    <w:rsid w:val="002C0EA0"/>
    <w:rsid w:val="002C117F"/>
    <w:rsid w:val="002C1641"/>
    <w:rsid w:val="002C1817"/>
    <w:rsid w:val="002C18EF"/>
    <w:rsid w:val="002C1BE0"/>
    <w:rsid w:val="002C2024"/>
    <w:rsid w:val="002C220E"/>
    <w:rsid w:val="002C2B0C"/>
    <w:rsid w:val="002C2D62"/>
    <w:rsid w:val="002C30D9"/>
    <w:rsid w:val="002C3269"/>
    <w:rsid w:val="002C3816"/>
    <w:rsid w:val="002C3ABF"/>
    <w:rsid w:val="002C3C7A"/>
    <w:rsid w:val="002C4307"/>
    <w:rsid w:val="002C44A1"/>
    <w:rsid w:val="002C44F4"/>
    <w:rsid w:val="002C45C0"/>
    <w:rsid w:val="002C4944"/>
    <w:rsid w:val="002C4A24"/>
    <w:rsid w:val="002C4F5C"/>
    <w:rsid w:val="002C5103"/>
    <w:rsid w:val="002C51B2"/>
    <w:rsid w:val="002C54D5"/>
    <w:rsid w:val="002C5B4C"/>
    <w:rsid w:val="002C5C4C"/>
    <w:rsid w:val="002C5D0A"/>
    <w:rsid w:val="002C5D72"/>
    <w:rsid w:val="002C5E7E"/>
    <w:rsid w:val="002C6345"/>
    <w:rsid w:val="002C64D4"/>
    <w:rsid w:val="002C6B70"/>
    <w:rsid w:val="002C6BD7"/>
    <w:rsid w:val="002C716C"/>
    <w:rsid w:val="002C7178"/>
    <w:rsid w:val="002C7378"/>
    <w:rsid w:val="002C74A6"/>
    <w:rsid w:val="002C75E0"/>
    <w:rsid w:val="002C768E"/>
    <w:rsid w:val="002D077A"/>
    <w:rsid w:val="002D09DA"/>
    <w:rsid w:val="002D0EA1"/>
    <w:rsid w:val="002D1356"/>
    <w:rsid w:val="002D1379"/>
    <w:rsid w:val="002D18B4"/>
    <w:rsid w:val="002D1FDC"/>
    <w:rsid w:val="002D22D2"/>
    <w:rsid w:val="002D2613"/>
    <w:rsid w:val="002D268F"/>
    <w:rsid w:val="002D2AFB"/>
    <w:rsid w:val="002D2BFC"/>
    <w:rsid w:val="002D2CED"/>
    <w:rsid w:val="002D309B"/>
    <w:rsid w:val="002D332B"/>
    <w:rsid w:val="002D3530"/>
    <w:rsid w:val="002D40DF"/>
    <w:rsid w:val="002D4141"/>
    <w:rsid w:val="002D4660"/>
    <w:rsid w:val="002D47A6"/>
    <w:rsid w:val="002D4893"/>
    <w:rsid w:val="002D4E92"/>
    <w:rsid w:val="002D5119"/>
    <w:rsid w:val="002D593C"/>
    <w:rsid w:val="002D597B"/>
    <w:rsid w:val="002D5ACA"/>
    <w:rsid w:val="002D61F1"/>
    <w:rsid w:val="002D63F1"/>
    <w:rsid w:val="002D673D"/>
    <w:rsid w:val="002D6896"/>
    <w:rsid w:val="002D6C6E"/>
    <w:rsid w:val="002D7152"/>
    <w:rsid w:val="002D7464"/>
    <w:rsid w:val="002D74FE"/>
    <w:rsid w:val="002D7B03"/>
    <w:rsid w:val="002D7BF7"/>
    <w:rsid w:val="002D7E5F"/>
    <w:rsid w:val="002E02C6"/>
    <w:rsid w:val="002E05DD"/>
    <w:rsid w:val="002E0A2E"/>
    <w:rsid w:val="002E0C70"/>
    <w:rsid w:val="002E110E"/>
    <w:rsid w:val="002E140F"/>
    <w:rsid w:val="002E18D3"/>
    <w:rsid w:val="002E192F"/>
    <w:rsid w:val="002E1CE6"/>
    <w:rsid w:val="002E1D50"/>
    <w:rsid w:val="002E1DFA"/>
    <w:rsid w:val="002E1F4E"/>
    <w:rsid w:val="002E2064"/>
    <w:rsid w:val="002E22A4"/>
    <w:rsid w:val="002E24D6"/>
    <w:rsid w:val="002E268C"/>
    <w:rsid w:val="002E282A"/>
    <w:rsid w:val="002E28F7"/>
    <w:rsid w:val="002E2B10"/>
    <w:rsid w:val="002E2B81"/>
    <w:rsid w:val="002E2BEB"/>
    <w:rsid w:val="002E2CB2"/>
    <w:rsid w:val="002E2D0C"/>
    <w:rsid w:val="002E2F5F"/>
    <w:rsid w:val="002E33A1"/>
    <w:rsid w:val="002E35F0"/>
    <w:rsid w:val="002E3677"/>
    <w:rsid w:val="002E37AE"/>
    <w:rsid w:val="002E3849"/>
    <w:rsid w:val="002E3870"/>
    <w:rsid w:val="002E3BA1"/>
    <w:rsid w:val="002E3DF8"/>
    <w:rsid w:val="002E3F92"/>
    <w:rsid w:val="002E4C29"/>
    <w:rsid w:val="002E4F1E"/>
    <w:rsid w:val="002E4FE3"/>
    <w:rsid w:val="002E506A"/>
    <w:rsid w:val="002E5BC8"/>
    <w:rsid w:val="002E637E"/>
    <w:rsid w:val="002E64ED"/>
    <w:rsid w:val="002E6625"/>
    <w:rsid w:val="002E6782"/>
    <w:rsid w:val="002E6C0F"/>
    <w:rsid w:val="002E713A"/>
    <w:rsid w:val="002E74EE"/>
    <w:rsid w:val="002E7668"/>
    <w:rsid w:val="002E7933"/>
    <w:rsid w:val="002E7A3A"/>
    <w:rsid w:val="002E7EC3"/>
    <w:rsid w:val="002E7F0F"/>
    <w:rsid w:val="002F00C5"/>
    <w:rsid w:val="002F0252"/>
    <w:rsid w:val="002F0254"/>
    <w:rsid w:val="002F0295"/>
    <w:rsid w:val="002F054B"/>
    <w:rsid w:val="002F0955"/>
    <w:rsid w:val="002F156B"/>
    <w:rsid w:val="002F1663"/>
    <w:rsid w:val="002F249A"/>
    <w:rsid w:val="002F2877"/>
    <w:rsid w:val="002F2C51"/>
    <w:rsid w:val="002F2EF1"/>
    <w:rsid w:val="002F3B70"/>
    <w:rsid w:val="002F4076"/>
    <w:rsid w:val="002F45E4"/>
    <w:rsid w:val="002F487F"/>
    <w:rsid w:val="002F4B67"/>
    <w:rsid w:val="002F5073"/>
    <w:rsid w:val="002F508A"/>
    <w:rsid w:val="002F5149"/>
    <w:rsid w:val="002F5288"/>
    <w:rsid w:val="002F535A"/>
    <w:rsid w:val="002F5499"/>
    <w:rsid w:val="002F56AF"/>
    <w:rsid w:val="002F6138"/>
    <w:rsid w:val="002F6188"/>
    <w:rsid w:val="002F6189"/>
    <w:rsid w:val="002F6383"/>
    <w:rsid w:val="002F67EB"/>
    <w:rsid w:val="002F6C61"/>
    <w:rsid w:val="002F6C90"/>
    <w:rsid w:val="002F6E40"/>
    <w:rsid w:val="002F7117"/>
    <w:rsid w:val="002F71D5"/>
    <w:rsid w:val="002F755F"/>
    <w:rsid w:val="002F758F"/>
    <w:rsid w:val="002F787E"/>
    <w:rsid w:val="002F7C7C"/>
    <w:rsid w:val="002F7F45"/>
    <w:rsid w:val="00300230"/>
    <w:rsid w:val="003005E8"/>
    <w:rsid w:val="00300660"/>
    <w:rsid w:val="00301498"/>
    <w:rsid w:val="00301630"/>
    <w:rsid w:val="003016BC"/>
    <w:rsid w:val="00301782"/>
    <w:rsid w:val="00301814"/>
    <w:rsid w:val="00301C81"/>
    <w:rsid w:val="003022A3"/>
    <w:rsid w:val="00302832"/>
    <w:rsid w:val="003028B1"/>
    <w:rsid w:val="003028FF"/>
    <w:rsid w:val="003029CB"/>
    <w:rsid w:val="00302C12"/>
    <w:rsid w:val="00302D7E"/>
    <w:rsid w:val="00302FA5"/>
    <w:rsid w:val="00303192"/>
    <w:rsid w:val="0030326D"/>
    <w:rsid w:val="00304483"/>
    <w:rsid w:val="003047A5"/>
    <w:rsid w:val="00304CF9"/>
    <w:rsid w:val="00305386"/>
    <w:rsid w:val="0030539B"/>
    <w:rsid w:val="003055E5"/>
    <w:rsid w:val="0030587D"/>
    <w:rsid w:val="00305893"/>
    <w:rsid w:val="00305C2B"/>
    <w:rsid w:val="00306155"/>
    <w:rsid w:val="00306180"/>
    <w:rsid w:val="003065CB"/>
    <w:rsid w:val="00306A23"/>
    <w:rsid w:val="00306AA0"/>
    <w:rsid w:val="00306AC2"/>
    <w:rsid w:val="00306E0C"/>
    <w:rsid w:val="00306E4D"/>
    <w:rsid w:val="00306E62"/>
    <w:rsid w:val="00307BB9"/>
    <w:rsid w:val="00307EB6"/>
    <w:rsid w:val="00310128"/>
    <w:rsid w:val="0031048A"/>
    <w:rsid w:val="003105D1"/>
    <w:rsid w:val="00310942"/>
    <w:rsid w:val="00310F92"/>
    <w:rsid w:val="00311358"/>
    <w:rsid w:val="00311423"/>
    <w:rsid w:val="00311441"/>
    <w:rsid w:val="0031155D"/>
    <w:rsid w:val="0031176E"/>
    <w:rsid w:val="00311AD7"/>
    <w:rsid w:val="00311CA0"/>
    <w:rsid w:val="00311DED"/>
    <w:rsid w:val="00312496"/>
    <w:rsid w:val="003124B5"/>
    <w:rsid w:val="00312593"/>
    <w:rsid w:val="003126E3"/>
    <w:rsid w:val="00312D23"/>
    <w:rsid w:val="003131B8"/>
    <w:rsid w:val="003133AD"/>
    <w:rsid w:val="0031372B"/>
    <w:rsid w:val="00314034"/>
    <w:rsid w:val="00314299"/>
    <w:rsid w:val="003143CE"/>
    <w:rsid w:val="003144C9"/>
    <w:rsid w:val="003145C1"/>
    <w:rsid w:val="00314D67"/>
    <w:rsid w:val="00314E56"/>
    <w:rsid w:val="0031529A"/>
    <w:rsid w:val="0031535D"/>
    <w:rsid w:val="0031540F"/>
    <w:rsid w:val="00315EED"/>
    <w:rsid w:val="00316432"/>
    <w:rsid w:val="00316615"/>
    <w:rsid w:val="003166C8"/>
    <w:rsid w:val="003168BE"/>
    <w:rsid w:val="00316BD3"/>
    <w:rsid w:val="00316F28"/>
    <w:rsid w:val="003175CD"/>
    <w:rsid w:val="003176AA"/>
    <w:rsid w:val="00317741"/>
    <w:rsid w:val="0031786C"/>
    <w:rsid w:val="00317B34"/>
    <w:rsid w:val="00317D5E"/>
    <w:rsid w:val="00317EB3"/>
    <w:rsid w:val="00317F25"/>
    <w:rsid w:val="00320225"/>
    <w:rsid w:val="00320318"/>
    <w:rsid w:val="0032039D"/>
    <w:rsid w:val="003203B1"/>
    <w:rsid w:val="0032046B"/>
    <w:rsid w:val="00321056"/>
    <w:rsid w:val="003214B4"/>
    <w:rsid w:val="003215FC"/>
    <w:rsid w:val="00321698"/>
    <w:rsid w:val="003216A0"/>
    <w:rsid w:val="00321819"/>
    <w:rsid w:val="00321CFC"/>
    <w:rsid w:val="00321F6F"/>
    <w:rsid w:val="003229ED"/>
    <w:rsid w:val="00322D0B"/>
    <w:rsid w:val="00323393"/>
    <w:rsid w:val="003234CC"/>
    <w:rsid w:val="00323B13"/>
    <w:rsid w:val="00323C4F"/>
    <w:rsid w:val="00323C50"/>
    <w:rsid w:val="00323D6D"/>
    <w:rsid w:val="00323F73"/>
    <w:rsid w:val="00324004"/>
    <w:rsid w:val="003245F4"/>
    <w:rsid w:val="0032462F"/>
    <w:rsid w:val="00324D5D"/>
    <w:rsid w:val="00325462"/>
    <w:rsid w:val="0032574A"/>
    <w:rsid w:val="00326D4E"/>
    <w:rsid w:val="00327422"/>
    <w:rsid w:val="00327ACA"/>
    <w:rsid w:val="00327FD9"/>
    <w:rsid w:val="003303D1"/>
    <w:rsid w:val="00330A03"/>
    <w:rsid w:val="00331051"/>
    <w:rsid w:val="0033110C"/>
    <w:rsid w:val="00331457"/>
    <w:rsid w:val="003315C2"/>
    <w:rsid w:val="003315D7"/>
    <w:rsid w:val="003316A8"/>
    <w:rsid w:val="00331D13"/>
    <w:rsid w:val="00331E23"/>
    <w:rsid w:val="00331EAD"/>
    <w:rsid w:val="00332229"/>
    <w:rsid w:val="003324A0"/>
    <w:rsid w:val="00332528"/>
    <w:rsid w:val="00332C1D"/>
    <w:rsid w:val="00332D72"/>
    <w:rsid w:val="00333537"/>
    <w:rsid w:val="0033369C"/>
    <w:rsid w:val="003337A6"/>
    <w:rsid w:val="00333B30"/>
    <w:rsid w:val="00333C9C"/>
    <w:rsid w:val="00333EB8"/>
    <w:rsid w:val="00334180"/>
    <w:rsid w:val="003342C9"/>
    <w:rsid w:val="00334609"/>
    <w:rsid w:val="00334D59"/>
    <w:rsid w:val="00334EFA"/>
    <w:rsid w:val="0033511F"/>
    <w:rsid w:val="0033593F"/>
    <w:rsid w:val="00335B21"/>
    <w:rsid w:val="00336071"/>
    <w:rsid w:val="003363B8"/>
    <w:rsid w:val="00336672"/>
    <w:rsid w:val="003367B7"/>
    <w:rsid w:val="003374F0"/>
    <w:rsid w:val="00337787"/>
    <w:rsid w:val="00337ACB"/>
    <w:rsid w:val="00337C31"/>
    <w:rsid w:val="00337D48"/>
    <w:rsid w:val="00340E4A"/>
    <w:rsid w:val="0034198A"/>
    <w:rsid w:val="003419A5"/>
    <w:rsid w:val="00341C27"/>
    <w:rsid w:val="00342322"/>
    <w:rsid w:val="00342838"/>
    <w:rsid w:val="003438CC"/>
    <w:rsid w:val="003438D0"/>
    <w:rsid w:val="00343D6B"/>
    <w:rsid w:val="0034485F"/>
    <w:rsid w:val="00344BC2"/>
    <w:rsid w:val="003450DB"/>
    <w:rsid w:val="00345368"/>
    <w:rsid w:val="003455EA"/>
    <w:rsid w:val="003456DB"/>
    <w:rsid w:val="00345708"/>
    <w:rsid w:val="003457AD"/>
    <w:rsid w:val="00345927"/>
    <w:rsid w:val="0034613B"/>
    <w:rsid w:val="003462D8"/>
    <w:rsid w:val="00346346"/>
    <w:rsid w:val="0034635F"/>
    <w:rsid w:val="00346570"/>
    <w:rsid w:val="003466F7"/>
    <w:rsid w:val="003467ED"/>
    <w:rsid w:val="00346A6B"/>
    <w:rsid w:val="00346BD0"/>
    <w:rsid w:val="00346D69"/>
    <w:rsid w:val="00346E9B"/>
    <w:rsid w:val="00347081"/>
    <w:rsid w:val="003473D4"/>
    <w:rsid w:val="00347606"/>
    <w:rsid w:val="00347F09"/>
    <w:rsid w:val="00350109"/>
    <w:rsid w:val="003503D4"/>
    <w:rsid w:val="00350685"/>
    <w:rsid w:val="00350A9F"/>
    <w:rsid w:val="00350D01"/>
    <w:rsid w:val="0035115C"/>
    <w:rsid w:val="00351370"/>
    <w:rsid w:val="003513FE"/>
    <w:rsid w:val="003515BC"/>
    <w:rsid w:val="003516D9"/>
    <w:rsid w:val="00351800"/>
    <w:rsid w:val="0035197E"/>
    <w:rsid w:val="00352242"/>
    <w:rsid w:val="00352621"/>
    <w:rsid w:val="003528EE"/>
    <w:rsid w:val="00352D27"/>
    <w:rsid w:val="003530BF"/>
    <w:rsid w:val="0035340A"/>
    <w:rsid w:val="00353CEA"/>
    <w:rsid w:val="00353CF9"/>
    <w:rsid w:val="0035401F"/>
    <w:rsid w:val="00354361"/>
    <w:rsid w:val="003543AB"/>
    <w:rsid w:val="003546F7"/>
    <w:rsid w:val="00354B19"/>
    <w:rsid w:val="00354B62"/>
    <w:rsid w:val="00354BB3"/>
    <w:rsid w:val="0035509D"/>
    <w:rsid w:val="003552E6"/>
    <w:rsid w:val="00355773"/>
    <w:rsid w:val="00355D4F"/>
    <w:rsid w:val="00356046"/>
    <w:rsid w:val="003560D8"/>
    <w:rsid w:val="0035634A"/>
    <w:rsid w:val="00356621"/>
    <w:rsid w:val="00356C4F"/>
    <w:rsid w:val="00356ECE"/>
    <w:rsid w:val="003573B3"/>
    <w:rsid w:val="0035798D"/>
    <w:rsid w:val="00357A27"/>
    <w:rsid w:val="00357E43"/>
    <w:rsid w:val="00357EC5"/>
    <w:rsid w:val="003603A3"/>
    <w:rsid w:val="00360A2C"/>
    <w:rsid w:val="00360D2B"/>
    <w:rsid w:val="003613A2"/>
    <w:rsid w:val="0036204D"/>
    <w:rsid w:val="00362096"/>
    <w:rsid w:val="00362187"/>
    <w:rsid w:val="003623D0"/>
    <w:rsid w:val="00362A34"/>
    <w:rsid w:val="00362B00"/>
    <w:rsid w:val="00362D2D"/>
    <w:rsid w:val="00362E02"/>
    <w:rsid w:val="00363589"/>
    <w:rsid w:val="00363649"/>
    <w:rsid w:val="003638A2"/>
    <w:rsid w:val="003639C9"/>
    <w:rsid w:val="00363C3B"/>
    <w:rsid w:val="00363DEC"/>
    <w:rsid w:val="00363E3A"/>
    <w:rsid w:val="00364099"/>
    <w:rsid w:val="00364158"/>
    <w:rsid w:val="0036439F"/>
    <w:rsid w:val="00364595"/>
    <w:rsid w:val="003649FA"/>
    <w:rsid w:val="00364BE7"/>
    <w:rsid w:val="003654AC"/>
    <w:rsid w:val="003655B2"/>
    <w:rsid w:val="00365BFB"/>
    <w:rsid w:val="00365E4F"/>
    <w:rsid w:val="00366492"/>
    <w:rsid w:val="003664A8"/>
    <w:rsid w:val="003664D2"/>
    <w:rsid w:val="003666D2"/>
    <w:rsid w:val="003669F1"/>
    <w:rsid w:val="00366C38"/>
    <w:rsid w:val="00366CD3"/>
    <w:rsid w:val="00366D05"/>
    <w:rsid w:val="00366EB8"/>
    <w:rsid w:val="003670B1"/>
    <w:rsid w:val="003670BD"/>
    <w:rsid w:val="00367113"/>
    <w:rsid w:val="00367196"/>
    <w:rsid w:val="00367367"/>
    <w:rsid w:val="00367677"/>
    <w:rsid w:val="003678B4"/>
    <w:rsid w:val="00367AFE"/>
    <w:rsid w:val="00367B77"/>
    <w:rsid w:val="00367DA5"/>
    <w:rsid w:val="00367EDB"/>
    <w:rsid w:val="003701D5"/>
    <w:rsid w:val="00370676"/>
    <w:rsid w:val="00370E54"/>
    <w:rsid w:val="0037116A"/>
    <w:rsid w:val="003714D9"/>
    <w:rsid w:val="003716E5"/>
    <w:rsid w:val="00371EF4"/>
    <w:rsid w:val="00372018"/>
    <w:rsid w:val="0037219B"/>
    <w:rsid w:val="003724BA"/>
    <w:rsid w:val="00372E5B"/>
    <w:rsid w:val="00373545"/>
    <w:rsid w:val="0037355B"/>
    <w:rsid w:val="003735F9"/>
    <w:rsid w:val="003738C8"/>
    <w:rsid w:val="00373C6E"/>
    <w:rsid w:val="00373EDF"/>
    <w:rsid w:val="00374637"/>
    <w:rsid w:val="00374AFC"/>
    <w:rsid w:val="00374B43"/>
    <w:rsid w:val="00374C8D"/>
    <w:rsid w:val="00375019"/>
    <w:rsid w:val="003754B9"/>
    <w:rsid w:val="003758A4"/>
    <w:rsid w:val="003758D6"/>
    <w:rsid w:val="003760EC"/>
    <w:rsid w:val="00376228"/>
    <w:rsid w:val="0037669D"/>
    <w:rsid w:val="00376AC8"/>
    <w:rsid w:val="00376DA0"/>
    <w:rsid w:val="00376EDD"/>
    <w:rsid w:val="00377C0B"/>
    <w:rsid w:val="00380124"/>
    <w:rsid w:val="00380BCF"/>
    <w:rsid w:val="00380D1C"/>
    <w:rsid w:val="00380E49"/>
    <w:rsid w:val="00380F09"/>
    <w:rsid w:val="0038115C"/>
    <w:rsid w:val="00381F78"/>
    <w:rsid w:val="0038222C"/>
    <w:rsid w:val="003823A9"/>
    <w:rsid w:val="0038240E"/>
    <w:rsid w:val="00382479"/>
    <w:rsid w:val="003824CB"/>
    <w:rsid w:val="003824E6"/>
    <w:rsid w:val="00382DE6"/>
    <w:rsid w:val="003837F5"/>
    <w:rsid w:val="00383D26"/>
    <w:rsid w:val="00383DC2"/>
    <w:rsid w:val="0038422F"/>
    <w:rsid w:val="003845E7"/>
    <w:rsid w:val="0038483E"/>
    <w:rsid w:val="00384930"/>
    <w:rsid w:val="00384C6F"/>
    <w:rsid w:val="00384D70"/>
    <w:rsid w:val="00384E45"/>
    <w:rsid w:val="00385087"/>
    <w:rsid w:val="003851D0"/>
    <w:rsid w:val="00385204"/>
    <w:rsid w:val="003853CD"/>
    <w:rsid w:val="00385511"/>
    <w:rsid w:val="00385747"/>
    <w:rsid w:val="00385F0B"/>
    <w:rsid w:val="00385F5D"/>
    <w:rsid w:val="003861FA"/>
    <w:rsid w:val="0038622A"/>
    <w:rsid w:val="003868B4"/>
    <w:rsid w:val="0038694E"/>
    <w:rsid w:val="00386C86"/>
    <w:rsid w:val="0038782C"/>
    <w:rsid w:val="00387E10"/>
    <w:rsid w:val="00387E57"/>
    <w:rsid w:val="00390101"/>
    <w:rsid w:val="003909A5"/>
    <w:rsid w:val="00390B7A"/>
    <w:rsid w:val="003910FE"/>
    <w:rsid w:val="00391828"/>
    <w:rsid w:val="0039203F"/>
    <w:rsid w:val="0039209E"/>
    <w:rsid w:val="003924A2"/>
    <w:rsid w:val="003925D2"/>
    <w:rsid w:val="003929CA"/>
    <w:rsid w:val="00392E8D"/>
    <w:rsid w:val="0039306B"/>
    <w:rsid w:val="00393232"/>
    <w:rsid w:val="00393363"/>
    <w:rsid w:val="0039371B"/>
    <w:rsid w:val="003937B1"/>
    <w:rsid w:val="00393B3D"/>
    <w:rsid w:val="00393BC5"/>
    <w:rsid w:val="00393C30"/>
    <w:rsid w:val="0039424E"/>
    <w:rsid w:val="00394591"/>
    <w:rsid w:val="00394BA6"/>
    <w:rsid w:val="00394CD9"/>
    <w:rsid w:val="00395057"/>
    <w:rsid w:val="003954C1"/>
    <w:rsid w:val="003958C0"/>
    <w:rsid w:val="003959EF"/>
    <w:rsid w:val="00395AC0"/>
    <w:rsid w:val="00396A56"/>
    <w:rsid w:val="00396AFA"/>
    <w:rsid w:val="00396B14"/>
    <w:rsid w:val="00396B4D"/>
    <w:rsid w:val="00396D32"/>
    <w:rsid w:val="00396F51"/>
    <w:rsid w:val="0039707D"/>
    <w:rsid w:val="0039764D"/>
    <w:rsid w:val="003977F1"/>
    <w:rsid w:val="00397A13"/>
    <w:rsid w:val="00397D59"/>
    <w:rsid w:val="00397EF8"/>
    <w:rsid w:val="003A0832"/>
    <w:rsid w:val="003A08B7"/>
    <w:rsid w:val="003A09A6"/>
    <w:rsid w:val="003A16DC"/>
    <w:rsid w:val="003A1730"/>
    <w:rsid w:val="003A1749"/>
    <w:rsid w:val="003A1793"/>
    <w:rsid w:val="003A1934"/>
    <w:rsid w:val="003A1DD5"/>
    <w:rsid w:val="003A2223"/>
    <w:rsid w:val="003A2232"/>
    <w:rsid w:val="003A23A9"/>
    <w:rsid w:val="003A2697"/>
    <w:rsid w:val="003A26CC"/>
    <w:rsid w:val="003A2AAE"/>
    <w:rsid w:val="003A2CFC"/>
    <w:rsid w:val="003A2E22"/>
    <w:rsid w:val="003A30A2"/>
    <w:rsid w:val="003A38E5"/>
    <w:rsid w:val="003A43A0"/>
    <w:rsid w:val="003A446C"/>
    <w:rsid w:val="003A44B1"/>
    <w:rsid w:val="003A4652"/>
    <w:rsid w:val="003A4E0E"/>
    <w:rsid w:val="003A5082"/>
    <w:rsid w:val="003A56B5"/>
    <w:rsid w:val="003A5952"/>
    <w:rsid w:val="003A5BC3"/>
    <w:rsid w:val="003A62EE"/>
    <w:rsid w:val="003A632E"/>
    <w:rsid w:val="003A635D"/>
    <w:rsid w:val="003A6746"/>
    <w:rsid w:val="003A6B4B"/>
    <w:rsid w:val="003A6C33"/>
    <w:rsid w:val="003A6CB7"/>
    <w:rsid w:val="003A6D05"/>
    <w:rsid w:val="003A762D"/>
    <w:rsid w:val="003A7A9B"/>
    <w:rsid w:val="003A7C3F"/>
    <w:rsid w:val="003A7E84"/>
    <w:rsid w:val="003A7FE3"/>
    <w:rsid w:val="003B028C"/>
    <w:rsid w:val="003B06A4"/>
    <w:rsid w:val="003B06F7"/>
    <w:rsid w:val="003B0E04"/>
    <w:rsid w:val="003B0E7C"/>
    <w:rsid w:val="003B0F84"/>
    <w:rsid w:val="003B1521"/>
    <w:rsid w:val="003B17AA"/>
    <w:rsid w:val="003B1899"/>
    <w:rsid w:val="003B22D3"/>
    <w:rsid w:val="003B2434"/>
    <w:rsid w:val="003B24B4"/>
    <w:rsid w:val="003B29BF"/>
    <w:rsid w:val="003B3125"/>
    <w:rsid w:val="003B33BE"/>
    <w:rsid w:val="003B366F"/>
    <w:rsid w:val="003B371D"/>
    <w:rsid w:val="003B377F"/>
    <w:rsid w:val="003B3B69"/>
    <w:rsid w:val="003B3B8F"/>
    <w:rsid w:val="003B3E69"/>
    <w:rsid w:val="003B4662"/>
    <w:rsid w:val="003B4852"/>
    <w:rsid w:val="003B4F1D"/>
    <w:rsid w:val="003B5114"/>
    <w:rsid w:val="003B5118"/>
    <w:rsid w:val="003B560E"/>
    <w:rsid w:val="003B604D"/>
    <w:rsid w:val="003B68CF"/>
    <w:rsid w:val="003B6B1E"/>
    <w:rsid w:val="003B705B"/>
    <w:rsid w:val="003B74C1"/>
    <w:rsid w:val="003B7E52"/>
    <w:rsid w:val="003B7F80"/>
    <w:rsid w:val="003C037E"/>
    <w:rsid w:val="003C0486"/>
    <w:rsid w:val="003C0BDD"/>
    <w:rsid w:val="003C0C3E"/>
    <w:rsid w:val="003C0DE6"/>
    <w:rsid w:val="003C0F3A"/>
    <w:rsid w:val="003C100B"/>
    <w:rsid w:val="003C113D"/>
    <w:rsid w:val="003C1291"/>
    <w:rsid w:val="003C1855"/>
    <w:rsid w:val="003C1E88"/>
    <w:rsid w:val="003C20D3"/>
    <w:rsid w:val="003C2615"/>
    <w:rsid w:val="003C282D"/>
    <w:rsid w:val="003C285B"/>
    <w:rsid w:val="003C35D8"/>
    <w:rsid w:val="003C3C04"/>
    <w:rsid w:val="003C3D47"/>
    <w:rsid w:val="003C40FB"/>
    <w:rsid w:val="003C42B7"/>
    <w:rsid w:val="003C42FA"/>
    <w:rsid w:val="003C4323"/>
    <w:rsid w:val="003C447B"/>
    <w:rsid w:val="003C4537"/>
    <w:rsid w:val="003C47DF"/>
    <w:rsid w:val="003C488D"/>
    <w:rsid w:val="003C4939"/>
    <w:rsid w:val="003C4C34"/>
    <w:rsid w:val="003C4FDC"/>
    <w:rsid w:val="003C509C"/>
    <w:rsid w:val="003C516A"/>
    <w:rsid w:val="003C56AB"/>
    <w:rsid w:val="003C583F"/>
    <w:rsid w:val="003C5AAB"/>
    <w:rsid w:val="003C5D71"/>
    <w:rsid w:val="003C5D87"/>
    <w:rsid w:val="003C5E51"/>
    <w:rsid w:val="003C6037"/>
    <w:rsid w:val="003C620D"/>
    <w:rsid w:val="003C658D"/>
    <w:rsid w:val="003C6CF3"/>
    <w:rsid w:val="003C6F70"/>
    <w:rsid w:val="003C7165"/>
    <w:rsid w:val="003C7211"/>
    <w:rsid w:val="003C7259"/>
    <w:rsid w:val="003C73B9"/>
    <w:rsid w:val="003C7588"/>
    <w:rsid w:val="003C7B8B"/>
    <w:rsid w:val="003C7CB8"/>
    <w:rsid w:val="003D0272"/>
    <w:rsid w:val="003D055E"/>
    <w:rsid w:val="003D0816"/>
    <w:rsid w:val="003D1428"/>
    <w:rsid w:val="003D1512"/>
    <w:rsid w:val="003D1520"/>
    <w:rsid w:val="003D15C6"/>
    <w:rsid w:val="003D16E5"/>
    <w:rsid w:val="003D1B88"/>
    <w:rsid w:val="003D1C56"/>
    <w:rsid w:val="003D1D00"/>
    <w:rsid w:val="003D21AA"/>
    <w:rsid w:val="003D237B"/>
    <w:rsid w:val="003D24F7"/>
    <w:rsid w:val="003D2843"/>
    <w:rsid w:val="003D2865"/>
    <w:rsid w:val="003D286C"/>
    <w:rsid w:val="003D2E7D"/>
    <w:rsid w:val="003D3583"/>
    <w:rsid w:val="003D36E3"/>
    <w:rsid w:val="003D37D1"/>
    <w:rsid w:val="003D393D"/>
    <w:rsid w:val="003D3C06"/>
    <w:rsid w:val="003D40AC"/>
    <w:rsid w:val="003D4399"/>
    <w:rsid w:val="003D4400"/>
    <w:rsid w:val="003D4C84"/>
    <w:rsid w:val="003D4C8B"/>
    <w:rsid w:val="003D4DAE"/>
    <w:rsid w:val="003D4E0C"/>
    <w:rsid w:val="003D57F3"/>
    <w:rsid w:val="003D5BB3"/>
    <w:rsid w:val="003D5D2E"/>
    <w:rsid w:val="003D5E63"/>
    <w:rsid w:val="003D6309"/>
    <w:rsid w:val="003D6D5D"/>
    <w:rsid w:val="003D708A"/>
    <w:rsid w:val="003D7272"/>
    <w:rsid w:val="003D7A18"/>
    <w:rsid w:val="003E0160"/>
    <w:rsid w:val="003E02EF"/>
    <w:rsid w:val="003E03F4"/>
    <w:rsid w:val="003E0440"/>
    <w:rsid w:val="003E1079"/>
    <w:rsid w:val="003E185F"/>
    <w:rsid w:val="003E19B0"/>
    <w:rsid w:val="003E1C6E"/>
    <w:rsid w:val="003E1E27"/>
    <w:rsid w:val="003E26EF"/>
    <w:rsid w:val="003E2986"/>
    <w:rsid w:val="003E298D"/>
    <w:rsid w:val="003E2993"/>
    <w:rsid w:val="003E2C85"/>
    <w:rsid w:val="003E2D6C"/>
    <w:rsid w:val="003E2F42"/>
    <w:rsid w:val="003E3258"/>
    <w:rsid w:val="003E325F"/>
    <w:rsid w:val="003E32D0"/>
    <w:rsid w:val="003E3914"/>
    <w:rsid w:val="003E43D7"/>
    <w:rsid w:val="003E450C"/>
    <w:rsid w:val="003E4EB7"/>
    <w:rsid w:val="003E513C"/>
    <w:rsid w:val="003E53A6"/>
    <w:rsid w:val="003E559A"/>
    <w:rsid w:val="003E5991"/>
    <w:rsid w:val="003E59E5"/>
    <w:rsid w:val="003E5CDC"/>
    <w:rsid w:val="003E61DD"/>
    <w:rsid w:val="003E670C"/>
    <w:rsid w:val="003E69A0"/>
    <w:rsid w:val="003E69AE"/>
    <w:rsid w:val="003E7B87"/>
    <w:rsid w:val="003E7E3C"/>
    <w:rsid w:val="003F022B"/>
    <w:rsid w:val="003F05B1"/>
    <w:rsid w:val="003F07A8"/>
    <w:rsid w:val="003F0A0E"/>
    <w:rsid w:val="003F1111"/>
    <w:rsid w:val="003F1552"/>
    <w:rsid w:val="003F165D"/>
    <w:rsid w:val="003F17CE"/>
    <w:rsid w:val="003F1CF9"/>
    <w:rsid w:val="003F1DB7"/>
    <w:rsid w:val="003F1E1D"/>
    <w:rsid w:val="003F20A4"/>
    <w:rsid w:val="003F20F6"/>
    <w:rsid w:val="003F22FF"/>
    <w:rsid w:val="003F24AE"/>
    <w:rsid w:val="003F25A2"/>
    <w:rsid w:val="003F26C5"/>
    <w:rsid w:val="003F3221"/>
    <w:rsid w:val="003F339C"/>
    <w:rsid w:val="003F363F"/>
    <w:rsid w:val="003F3B11"/>
    <w:rsid w:val="003F3D57"/>
    <w:rsid w:val="003F43E9"/>
    <w:rsid w:val="003F446E"/>
    <w:rsid w:val="003F46B6"/>
    <w:rsid w:val="003F47B5"/>
    <w:rsid w:val="003F4A77"/>
    <w:rsid w:val="003F4C44"/>
    <w:rsid w:val="003F543F"/>
    <w:rsid w:val="003F547E"/>
    <w:rsid w:val="003F55BB"/>
    <w:rsid w:val="003F5AA4"/>
    <w:rsid w:val="003F5C54"/>
    <w:rsid w:val="003F600D"/>
    <w:rsid w:val="003F613E"/>
    <w:rsid w:val="003F6456"/>
    <w:rsid w:val="003F6999"/>
    <w:rsid w:val="003F6CDC"/>
    <w:rsid w:val="003F713C"/>
    <w:rsid w:val="003F7313"/>
    <w:rsid w:val="003F7813"/>
    <w:rsid w:val="003F7A19"/>
    <w:rsid w:val="003F7EF7"/>
    <w:rsid w:val="003F7F52"/>
    <w:rsid w:val="00400081"/>
    <w:rsid w:val="00400682"/>
    <w:rsid w:val="004009F5"/>
    <w:rsid w:val="00400A2C"/>
    <w:rsid w:val="00400A5A"/>
    <w:rsid w:val="00400BF2"/>
    <w:rsid w:val="0040104A"/>
    <w:rsid w:val="004016B7"/>
    <w:rsid w:val="004016C5"/>
    <w:rsid w:val="004019F9"/>
    <w:rsid w:val="004020CE"/>
    <w:rsid w:val="004024DF"/>
    <w:rsid w:val="00402904"/>
    <w:rsid w:val="00402B71"/>
    <w:rsid w:val="00402D67"/>
    <w:rsid w:val="00402F45"/>
    <w:rsid w:val="00403F9D"/>
    <w:rsid w:val="004041A1"/>
    <w:rsid w:val="0040430B"/>
    <w:rsid w:val="0040485A"/>
    <w:rsid w:val="00404B39"/>
    <w:rsid w:val="00404DE1"/>
    <w:rsid w:val="004058C2"/>
    <w:rsid w:val="00405937"/>
    <w:rsid w:val="00405D02"/>
    <w:rsid w:val="004062CC"/>
    <w:rsid w:val="004063CF"/>
    <w:rsid w:val="00406442"/>
    <w:rsid w:val="0040644F"/>
    <w:rsid w:val="004066DF"/>
    <w:rsid w:val="004067BE"/>
    <w:rsid w:val="0040690F"/>
    <w:rsid w:val="00406D8D"/>
    <w:rsid w:val="00407030"/>
    <w:rsid w:val="0040734C"/>
    <w:rsid w:val="00407587"/>
    <w:rsid w:val="0040782F"/>
    <w:rsid w:val="00410091"/>
    <w:rsid w:val="0041019B"/>
    <w:rsid w:val="00410207"/>
    <w:rsid w:val="00410A66"/>
    <w:rsid w:val="00410B24"/>
    <w:rsid w:val="00410E97"/>
    <w:rsid w:val="004114A7"/>
    <w:rsid w:val="00411711"/>
    <w:rsid w:val="00411A3E"/>
    <w:rsid w:val="00411CC4"/>
    <w:rsid w:val="00412090"/>
    <w:rsid w:val="004123C5"/>
    <w:rsid w:val="004127C5"/>
    <w:rsid w:val="004131D9"/>
    <w:rsid w:val="004135C7"/>
    <w:rsid w:val="004136A2"/>
    <w:rsid w:val="004137E5"/>
    <w:rsid w:val="00413909"/>
    <w:rsid w:val="00413A99"/>
    <w:rsid w:val="00413B87"/>
    <w:rsid w:val="00414465"/>
    <w:rsid w:val="00414517"/>
    <w:rsid w:val="00414D5F"/>
    <w:rsid w:val="00415015"/>
    <w:rsid w:val="004150F4"/>
    <w:rsid w:val="00415202"/>
    <w:rsid w:val="0041592F"/>
    <w:rsid w:val="00415BAA"/>
    <w:rsid w:val="00415F56"/>
    <w:rsid w:val="00415FC8"/>
    <w:rsid w:val="00416142"/>
    <w:rsid w:val="00416D39"/>
    <w:rsid w:val="00417586"/>
    <w:rsid w:val="00417716"/>
    <w:rsid w:val="0042010E"/>
    <w:rsid w:val="00420514"/>
    <w:rsid w:val="00420AAD"/>
    <w:rsid w:val="00420D0A"/>
    <w:rsid w:val="004218F0"/>
    <w:rsid w:val="004219F3"/>
    <w:rsid w:val="00421A71"/>
    <w:rsid w:val="00421B9E"/>
    <w:rsid w:val="00421E38"/>
    <w:rsid w:val="00421FDF"/>
    <w:rsid w:val="00422223"/>
    <w:rsid w:val="004222DB"/>
    <w:rsid w:val="004224DD"/>
    <w:rsid w:val="0042250F"/>
    <w:rsid w:val="004229CB"/>
    <w:rsid w:val="00423224"/>
    <w:rsid w:val="0042359D"/>
    <w:rsid w:val="00423D28"/>
    <w:rsid w:val="00423EE5"/>
    <w:rsid w:val="00423F7A"/>
    <w:rsid w:val="00423FF3"/>
    <w:rsid w:val="00424426"/>
    <w:rsid w:val="00424D7D"/>
    <w:rsid w:val="004252BB"/>
    <w:rsid w:val="00425440"/>
    <w:rsid w:val="00425528"/>
    <w:rsid w:val="00425B09"/>
    <w:rsid w:val="004262B8"/>
    <w:rsid w:val="00426CB4"/>
    <w:rsid w:val="0042773A"/>
    <w:rsid w:val="0043025C"/>
    <w:rsid w:val="00430906"/>
    <w:rsid w:val="00430E28"/>
    <w:rsid w:val="00431087"/>
    <w:rsid w:val="00431544"/>
    <w:rsid w:val="00431C59"/>
    <w:rsid w:val="00431E87"/>
    <w:rsid w:val="00431FF2"/>
    <w:rsid w:val="0043203F"/>
    <w:rsid w:val="004325CD"/>
    <w:rsid w:val="00432951"/>
    <w:rsid w:val="00432BA1"/>
    <w:rsid w:val="00432F9A"/>
    <w:rsid w:val="0043314C"/>
    <w:rsid w:val="004333CE"/>
    <w:rsid w:val="004335B2"/>
    <w:rsid w:val="00433814"/>
    <w:rsid w:val="00433840"/>
    <w:rsid w:val="0043389A"/>
    <w:rsid w:val="00433A78"/>
    <w:rsid w:val="00433C49"/>
    <w:rsid w:val="00434337"/>
    <w:rsid w:val="004344D6"/>
    <w:rsid w:val="00434678"/>
    <w:rsid w:val="004348DB"/>
    <w:rsid w:val="00434914"/>
    <w:rsid w:val="00434970"/>
    <w:rsid w:val="0043498D"/>
    <w:rsid w:val="00434B95"/>
    <w:rsid w:val="00434D1C"/>
    <w:rsid w:val="00434F77"/>
    <w:rsid w:val="004353D1"/>
    <w:rsid w:val="004356D6"/>
    <w:rsid w:val="00435851"/>
    <w:rsid w:val="004363B7"/>
    <w:rsid w:val="00436746"/>
    <w:rsid w:val="0043701B"/>
    <w:rsid w:val="004374DA"/>
    <w:rsid w:val="0043780B"/>
    <w:rsid w:val="00437869"/>
    <w:rsid w:val="00437C2A"/>
    <w:rsid w:val="00437D79"/>
    <w:rsid w:val="00437DD6"/>
    <w:rsid w:val="0044034A"/>
    <w:rsid w:val="0044041F"/>
    <w:rsid w:val="004405BD"/>
    <w:rsid w:val="00440962"/>
    <w:rsid w:val="00440CDA"/>
    <w:rsid w:val="00440CF7"/>
    <w:rsid w:val="00440D73"/>
    <w:rsid w:val="00440EE8"/>
    <w:rsid w:val="00441090"/>
    <w:rsid w:val="0044110B"/>
    <w:rsid w:val="00441193"/>
    <w:rsid w:val="0044123A"/>
    <w:rsid w:val="00441DC5"/>
    <w:rsid w:val="004425B4"/>
    <w:rsid w:val="004426F6"/>
    <w:rsid w:val="00442805"/>
    <w:rsid w:val="00442820"/>
    <w:rsid w:val="00442B78"/>
    <w:rsid w:val="00442EB2"/>
    <w:rsid w:val="00442FC4"/>
    <w:rsid w:val="00443100"/>
    <w:rsid w:val="0044312B"/>
    <w:rsid w:val="0044397C"/>
    <w:rsid w:val="00443A46"/>
    <w:rsid w:val="00444587"/>
    <w:rsid w:val="004448B8"/>
    <w:rsid w:val="00444B60"/>
    <w:rsid w:val="00444BDF"/>
    <w:rsid w:val="004450C5"/>
    <w:rsid w:val="0044549B"/>
    <w:rsid w:val="0044569C"/>
    <w:rsid w:val="00445AF5"/>
    <w:rsid w:val="00445C5C"/>
    <w:rsid w:val="00445F72"/>
    <w:rsid w:val="00446491"/>
    <w:rsid w:val="004464A4"/>
    <w:rsid w:val="004465B1"/>
    <w:rsid w:val="0044691D"/>
    <w:rsid w:val="00446982"/>
    <w:rsid w:val="00446A3C"/>
    <w:rsid w:val="00446C25"/>
    <w:rsid w:val="00446FAD"/>
    <w:rsid w:val="00447019"/>
    <w:rsid w:val="004475D5"/>
    <w:rsid w:val="004476F2"/>
    <w:rsid w:val="004479D1"/>
    <w:rsid w:val="00447E4B"/>
    <w:rsid w:val="00450379"/>
    <w:rsid w:val="0045041B"/>
    <w:rsid w:val="00450653"/>
    <w:rsid w:val="00450860"/>
    <w:rsid w:val="00450EA8"/>
    <w:rsid w:val="00450F10"/>
    <w:rsid w:val="00450F3A"/>
    <w:rsid w:val="00451231"/>
    <w:rsid w:val="004519FC"/>
    <w:rsid w:val="00451A1A"/>
    <w:rsid w:val="00451B08"/>
    <w:rsid w:val="00452330"/>
    <w:rsid w:val="00452473"/>
    <w:rsid w:val="004526DE"/>
    <w:rsid w:val="004531F2"/>
    <w:rsid w:val="00453338"/>
    <w:rsid w:val="004534A3"/>
    <w:rsid w:val="004535E4"/>
    <w:rsid w:val="00453A2C"/>
    <w:rsid w:val="00453E85"/>
    <w:rsid w:val="00454348"/>
    <w:rsid w:val="0045437A"/>
    <w:rsid w:val="00454878"/>
    <w:rsid w:val="00454D61"/>
    <w:rsid w:val="00454F36"/>
    <w:rsid w:val="0045505C"/>
    <w:rsid w:val="004552C4"/>
    <w:rsid w:val="004552DE"/>
    <w:rsid w:val="00455D65"/>
    <w:rsid w:val="00456190"/>
    <w:rsid w:val="004561F2"/>
    <w:rsid w:val="00456946"/>
    <w:rsid w:val="00456E63"/>
    <w:rsid w:val="00457095"/>
    <w:rsid w:val="004574B7"/>
    <w:rsid w:val="0045769D"/>
    <w:rsid w:val="004579D0"/>
    <w:rsid w:val="004579F5"/>
    <w:rsid w:val="00457C7F"/>
    <w:rsid w:val="00457CC9"/>
    <w:rsid w:val="00457CFE"/>
    <w:rsid w:val="00457E92"/>
    <w:rsid w:val="00457F76"/>
    <w:rsid w:val="00460895"/>
    <w:rsid w:val="00460A1F"/>
    <w:rsid w:val="00460A22"/>
    <w:rsid w:val="00461250"/>
    <w:rsid w:val="004614E9"/>
    <w:rsid w:val="004615F9"/>
    <w:rsid w:val="00461688"/>
    <w:rsid w:val="0046181D"/>
    <w:rsid w:val="00462503"/>
    <w:rsid w:val="0046264A"/>
    <w:rsid w:val="004626E2"/>
    <w:rsid w:val="00462B5C"/>
    <w:rsid w:val="00462C39"/>
    <w:rsid w:val="00462C66"/>
    <w:rsid w:val="00462DEE"/>
    <w:rsid w:val="004634F0"/>
    <w:rsid w:val="004635B4"/>
    <w:rsid w:val="00463CED"/>
    <w:rsid w:val="00463D15"/>
    <w:rsid w:val="004645E5"/>
    <w:rsid w:val="00464729"/>
    <w:rsid w:val="0046478E"/>
    <w:rsid w:val="004647E7"/>
    <w:rsid w:val="004649D2"/>
    <w:rsid w:val="00464CC6"/>
    <w:rsid w:val="00464EF8"/>
    <w:rsid w:val="00464EFA"/>
    <w:rsid w:val="00465BFF"/>
    <w:rsid w:val="00465E77"/>
    <w:rsid w:val="00466028"/>
    <w:rsid w:val="00466255"/>
    <w:rsid w:val="004668EA"/>
    <w:rsid w:val="00466CDA"/>
    <w:rsid w:val="0046710C"/>
    <w:rsid w:val="00467A28"/>
    <w:rsid w:val="00467F30"/>
    <w:rsid w:val="00470738"/>
    <w:rsid w:val="004707B0"/>
    <w:rsid w:val="00470F0F"/>
    <w:rsid w:val="004715D7"/>
    <w:rsid w:val="00471EB1"/>
    <w:rsid w:val="00471FDA"/>
    <w:rsid w:val="004720E1"/>
    <w:rsid w:val="00472170"/>
    <w:rsid w:val="0047227A"/>
    <w:rsid w:val="00472516"/>
    <w:rsid w:val="00472552"/>
    <w:rsid w:val="00472865"/>
    <w:rsid w:val="0047290D"/>
    <w:rsid w:val="00472A11"/>
    <w:rsid w:val="00472C1A"/>
    <w:rsid w:val="00472D3E"/>
    <w:rsid w:val="00472E26"/>
    <w:rsid w:val="00473377"/>
    <w:rsid w:val="0047339C"/>
    <w:rsid w:val="004733B0"/>
    <w:rsid w:val="00473467"/>
    <w:rsid w:val="00473723"/>
    <w:rsid w:val="004741BC"/>
    <w:rsid w:val="00474210"/>
    <w:rsid w:val="004749B0"/>
    <w:rsid w:val="00474A78"/>
    <w:rsid w:val="00474B66"/>
    <w:rsid w:val="004751B8"/>
    <w:rsid w:val="004751C8"/>
    <w:rsid w:val="004759CF"/>
    <w:rsid w:val="00475EF1"/>
    <w:rsid w:val="0047616D"/>
    <w:rsid w:val="0047645F"/>
    <w:rsid w:val="0047646A"/>
    <w:rsid w:val="00476796"/>
    <w:rsid w:val="004770F9"/>
    <w:rsid w:val="0047729A"/>
    <w:rsid w:val="0047791A"/>
    <w:rsid w:val="00477D66"/>
    <w:rsid w:val="00477F67"/>
    <w:rsid w:val="00477F94"/>
    <w:rsid w:val="00480129"/>
    <w:rsid w:val="004803A6"/>
    <w:rsid w:val="0048060E"/>
    <w:rsid w:val="0048076B"/>
    <w:rsid w:val="00480A1D"/>
    <w:rsid w:val="00480FAB"/>
    <w:rsid w:val="00481964"/>
    <w:rsid w:val="00481A66"/>
    <w:rsid w:val="00481B2B"/>
    <w:rsid w:val="00481BA7"/>
    <w:rsid w:val="00481C98"/>
    <w:rsid w:val="00481F4B"/>
    <w:rsid w:val="004820A2"/>
    <w:rsid w:val="00482198"/>
    <w:rsid w:val="004827BD"/>
    <w:rsid w:val="004831D0"/>
    <w:rsid w:val="004833F8"/>
    <w:rsid w:val="00483B94"/>
    <w:rsid w:val="00483C89"/>
    <w:rsid w:val="00483CF5"/>
    <w:rsid w:val="00483D30"/>
    <w:rsid w:val="004841D1"/>
    <w:rsid w:val="004842EC"/>
    <w:rsid w:val="00484650"/>
    <w:rsid w:val="00484751"/>
    <w:rsid w:val="004848FF"/>
    <w:rsid w:val="00484AF6"/>
    <w:rsid w:val="004850C7"/>
    <w:rsid w:val="0048529A"/>
    <w:rsid w:val="004854F6"/>
    <w:rsid w:val="00485769"/>
    <w:rsid w:val="00485EFD"/>
    <w:rsid w:val="00486921"/>
    <w:rsid w:val="00486A80"/>
    <w:rsid w:val="00486C7E"/>
    <w:rsid w:val="004875BE"/>
    <w:rsid w:val="0048775A"/>
    <w:rsid w:val="00487BBE"/>
    <w:rsid w:val="00487CD1"/>
    <w:rsid w:val="00487EE1"/>
    <w:rsid w:val="00490060"/>
    <w:rsid w:val="00490513"/>
    <w:rsid w:val="00490C36"/>
    <w:rsid w:val="00490F60"/>
    <w:rsid w:val="00490F9C"/>
    <w:rsid w:val="004911A5"/>
    <w:rsid w:val="00491269"/>
    <w:rsid w:val="00491328"/>
    <w:rsid w:val="004913B7"/>
    <w:rsid w:val="00491995"/>
    <w:rsid w:val="00492002"/>
    <w:rsid w:val="004920D4"/>
    <w:rsid w:val="0049231B"/>
    <w:rsid w:val="0049243C"/>
    <w:rsid w:val="0049248E"/>
    <w:rsid w:val="00492B3F"/>
    <w:rsid w:val="0049322D"/>
    <w:rsid w:val="00493456"/>
    <w:rsid w:val="0049350A"/>
    <w:rsid w:val="00493B7D"/>
    <w:rsid w:val="00493BA6"/>
    <w:rsid w:val="00493BC2"/>
    <w:rsid w:val="00494617"/>
    <w:rsid w:val="00494791"/>
    <w:rsid w:val="004947B9"/>
    <w:rsid w:val="00494861"/>
    <w:rsid w:val="004948F9"/>
    <w:rsid w:val="00494B17"/>
    <w:rsid w:val="00494C36"/>
    <w:rsid w:val="00494CF8"/>
    <w:rsid w:val="00495026"/>
    <w:rsid w:val="004954AB"/>
    <w:rsid w:val="004958AE"/>
    <w:rsid w:val="004959F0"/>
    <w:rsid w:val="0049660C"/>
    <w:rsid w:val="0049668D"/>
    <w:rsid w:val="004969DE"/>
    <w:rsid w:val="00496CFD"/>
    <w:rsid w:val="00496DB9"/>
    <w:rsid w:val="00496ED7"/>
    <w:rsid w:val="00496FF7"/>
    <w:rsid w:val="004971A7"/>
    <w:rsid w:val="004971DB"/>
    <w:rsid w:val="004978FE"/>
    <w:rsid w:val="00497B8B"/>
    <w:rsid w:val="00497FB5"/>
    <w:rsid w:val="004A00BF"/>
    <w:rsid w:val="004A01D7"/>
    <w:rsid w:val="004A0529"/>
    <w:rsid w:val="004A05C1"/>
    <w:rsid w:val="004A0CD1"/>
    <w:rsid w:val="004A0DB9"/>
    <w:rsid w:val="004A0F89"/>
    <w:rsid w:val="004A10A9"/>
    <w:rsid w:val="004A1174"/>
    <w:rsid w:val="004A1177"/>
    <w:rsid w:val="004A1234"/>
    <w:rsid w:val="004A12B2"/>
    <w:rsid w:val="004A169E"/>
    <w:rsid w:val="004A19A9"/>
    <w:rsid w:val="004A1EA8"/>
    <w:rsid w:val="004A2092"/>
    <w:rsid w:val="004A2310"/>
    <w:rsid w:val="004A24BF"/>
    <w:rsid w:val="004A3ACA"/>
    <w:rsid w:val="004A3BBE"/>
    <w:rsid w:val="004A3C06"/>
    <w:rsid w:val="004A3C08"/>
    <w:rsid w:val="004A44DE"/>
    <w:rsid w:val="004A44EB"/>
    <w:rsid w:val="004A462C"/>
    <w:rsid w:val="004A4A03"/>
    <w:rsid w:val="004A5539"/>
    <w:rsid w:val="004A59A5"/>
    <w:rsid w:val="004A5F54"/>
    <w:rsid w:val="004A6079"/>
    <w:rsid w:val="004A6415"/>
    <w:rsid w:val="004A65A5"/>
    <w:rsid w:val="004A6848"/>
    <w:rsid w:val="004A6A31"/>
    <w:rsid w:val="004A6D38"/>
    <w:rsid w:val="004A6EA7"/>
    <w:rsid w:val="004A72E3"/>
    <w:rsid w:val="004A72F8"/>
    <w:rsid w:val="004A754F"/>
    <w:rsid w:val="004A7A30"/>
    <w:rsid w:val="004A7D35"/>
    <w:rsid w:val="004A7EB5"/>
    <w:rsid w:val="004A7EBF"/>
    <w:rsid w:val="004B00CE"/>
    <w:rsid w:val="004B05D0"/>
    <w:rsid w:val="004B06C7"/>
    <w:rsid w:val="004B0E18"/>
    <w:rsid w:val="004B0E32"/>
    <w:rsid w:val="004B0FC8"/>
    <w:rsid w:val="004B11C9"/>
    <w:rsid w:val="004B138A"/>
    <w:rsid w:val="004B18BC"/>
    <w:rsid w:val="004B18D8"/>
    <w:rsid w:val="004B1C3E"/>
    <w:rsid w:val="004B2097"/>
    <w:rsid w:val="004B22BB"/>
    <w:rsid w:val="004B2338"/>
    <w:rsid w:val="004B238A"/>
    <w:rsid w:val="004B262D"/>
    <w:rsid w:val="004B27CE"/>
    <w:rsid w:val="004B3732"/>
    <w:rsid w:val="004B394C"/>
    <w:rsid w:val="004B3AF1"/>
    <w:rsid w:val="004B415F"/>
    <w:rsid w:val="004B44D6"/>
    <w:rsid w:val="004B4635"/>
    <w:rsid w:val="004B49C2"/>
    <w:rsid w:val="004B4BAF"/>
    <w:rsid w:val="004B5314"/>
    <w:rsid w:val="004B5BDC"/>
    <w:rsid w:val="004B5DC0"/>
    <w:rsid w:val="004B611B"/>
    <w:rsid w:val="004B62D0"/>
    <w:rsid w:val="004B66F7"/>
    <w:rsid w:val="004B682D"/>
    <w:rsid w:val="004B68D3"/>
    <w:rsid w:val="004B6BA5"/>
    <w:rsid w:val="004B77AC"/>
    <w:rsid w:val="004B7810"/>
    <w:rsid w:val="004B7DCF"/>
    <w:rsid w:val="004B7FD4"/>
    <w:rsid w:val="004C0304"/>
    <w:rsid w:val="004C046E"/>
    <w:rsid w:val="004C047A"/>
    <w:rsid w:val="004C047D"/>
    <w:rsid w:val="004C04EF"/>
    <w:rsid w:val="004C05ED"/>
    <w:rsid w:val="004C07FA"/>
    <w:rsid w:val="004C112C"/>
    <w:rsid w:val="004C15EE"/>
    <w:rsid w:val="004C1D6D"/>
    <w:rsid w:val="004C1DF9"/>
    <w:rsid w:val="004C1EB0"/>
    <w:rsid w:val="004C24F2"/>
    <w:rsid w:val="004C3B1D"/>
    <w:rsid w:val="004C3DCA"/>
    <w:rsid w:val="004C4339"/>
    <w:rsid w:val="004C4BEC"/>
    <w:rsid w:val="004C4C9C"/>
    <w:rsid w:val="004C50A4"/>
    <w:rsid w:val="004C51B4"/>
    <w:rsid w:val="004C551F"/>
    <w:rsid w:val="004C5B35"/>
    <w:rsid w:val="004C5FF3"/>
    <w:rsid w:val="004C6086"/>
    <w:rsid w:val="004C6600"/>
    <w:rsid w:val="004C6988"/>
    <w:rsid w:val="004C6A1A"/>
    <w:rsid w:val="004C6AEE"/>
    <w:rsid w:val="004C6C32"/>
    <w:rsid w:val="004C72EA"/>
    <w:rsid w:val="004C75D9"/>
    <w:rsid w:val="004C76E3"/>
    <w:rsid w:val="004C76F5"/>
    <w:rsid w:val="004C7BEB"/>
    <w:rsid w:val="004C7F9B"/>
    <w:rsid w:val="004D0277"/>
    <w:rsid w:val="004D069A"/>
    <w:rsid w:val="004D0C20"/>
    <w:rsid w:val="004D0C58"/>
    <w:rsid w:val="004D112A"/>
    <w:rsid w:val="004D124C"/>
    <w:rsid w:val="004D1820"/>
    <w:rsid w:val="004D1CEA"/>
    <w:rsid w:val="004D1D46"/>
    <w:rsid w:val="004D2076"/>
    <w:rsid w:val="004D228C"/>
    <w:rsid w:val="004D27EE"/>
    <w:rsid w:val="004D2C9F"/>
    <w:rsid w:val="004D2FBD"/>
    <w:rsid w:val="004D319E"/>
    <w:rsid w:val="004D3249"/>
    <w:rsid w:val="004D34FD"/>
    <w:rsid w:val="004D428B"/>
    <w:rsid w:val="004D428E"/>
    <w:rsid w:val="004D4917"/>
    <w:rsid w:val="004D4ADC"/>
    <w:rsid w:val="004D4AE3"/>
    <w:rsid w:val="004D4D08"/>
    <w:rsid w:val="004D5030"/>
    <w:rsid w:val="004D51B5"/>
    <w:rsid w:val="004D51E8"/>
    <w:rsid w:val="004D528C"/>
    <w:rsid w:val="004D5848"/>
    <w:rsid w:val="004D596D"/>
    <w:rsid w:val="004D5B5A"/>
    <w:rsid w:val="004D5BD1"/>
    <w:rsid w:val="004D612F"/>
    <w:rsid w:val="004D65E4"/>
    <w:rsid w:val="004D6CC0"/>
    <w:rsid w:val="004D708C"/>
    <w:rsid w:val="004D7137"/>
    <w:rsid w:val="004D78CE"/>
    <w:rsid w:val="004D79B2"/>
    <w:rsid w:val="004E040B"/>
    <w:rsid w:val="004E04B8"/>
    <w:rsid w:val="004E0ADA"/>
    <w:rsid w:val="004E0CDE"/>
    <w:rsid w:val="004E0EEA"/>
    <w:rsid w:val="004E0EFA"/>
    <w:rsid w:val="004E16ED"/>
    <w:rsid w:val="004E1736"/>
    <w:rsid w:val="004E1944"/>
    <w:rsid w:val="004E1F57"/>
    <w:rsid w:val="004E2247"/>
    <w:rsid w:val="004E231F"/>
    <w:rsid w:val="004E304D"/>
    <w:rsid w:val="004E3074"/>
    <w:rsid w:val="004E39F8"/>
    <w:rsid w:val="004E3B03"/>
    <w:rsid w:val="004E3C8B"/>
    <w:rsid w:val="004E3DF7"/>
    <w:rsid w:val="004E3F41"/>
    <w:rsid w:val="004E41B5"/>
    <w:rsid w:val="004E4213"/>
    <w:rsid w:val="004E4245"/>
    <w:rsid w:val="004E4996"/>
    <w:rsid w:val="004E4D58"/>
    <w:rsid w:val="004E50D6"/>
    <w:rsid w:val="004E5149"/>
    <w:rsid w:val="004E51B8"/>
    <w:rsid w:val="004E5466"/>
    <w:rsid w:val="004E5E6C"/>
    <w:rsid w:val="004E614A"/>
    <w:rsid w:val="004E63D9"/>
    <w:rsid w:val="004E65D2"/>
    <w:rsid w:val="004E68A0"/>
    <w:rsid w:val="004E6C69"/>
    <w:rsid w:val="004E71F0"/>
    <w:rsid w:val="004E752C"/>
    <w:rsid w:val="004E7959"/>
    <w:rsid w:val="004E7A1F"/>
    <w:rsid w:val="004E7F56"/>
    <w:rsid w:val="004F0572"/>
    <w:rsid w:val="004F067F"/>
    <w:rsid w:val="004F0689"/>
    <w:rsid w:val="004F08A9"/>
    <w:rsid w:val="004F09A0"/>
    <w:rsid w:val="004F0AA7"/>
    <w:rsid w:val="004F0B8A"/>
    <w:rsid w:val="004F0D83"/>
    <w:rsid w:val="004F189E"/>
    <w:rsid w:val="004F195A"/>
    <w:rsid w:val="004F1DEA"/>
    <w:rsid w:val="004F20C2"/>
    <w:rsid w:val="004F219C"/>
    <w:rsid w:val="004F2766"/>
    <w:rsid w:val="004F3254"/>
    <w:rsid w:val="004F3688"/>
    <w:rsid w:val="004F38CD"/>
    <w:rsid w:val="004F4444"/>
    <w:rsid w:val="004F444D"/>
    <w:rsid w:val="004F4D84"/>
    <w:rsid w:val="004F4F2E"/>
    <w:rsid w:val="004F5111"/>
    <w:rsid w:val="004F565A"/>
    <w:rsid w:val="004F57F1"/>
    <w:rsid w:val="004F5955"/>
    <w:rsid w:val="004F5C23"/>
    <w:rsid w:val="004F6198"/>
    <w:rsid w:val="004F6285"/>
    <w:rsid w:val="004F6A01"/>
    <w:rsid w:val="004F7066"/>
    <w:rsid w:val="004F74DC"/>
    <w:rsid w:val="004F7A5C"/>
    <w:rsid w:val="004F7AD1"/>
    <w:rsid w:val="004F7BC9"/>
    <w:rsid w:val="00500FD4"/>
    <w:rsid w:val="00501078"/>
    <w:rsid w:val="005011C5"/>
    <w:rsid w:val="00501402"/>
    <w:rsid w:val="0050158F"/>
    <w:rsid w:val="00501A11"/>
    <w:rsid w:val="00501ADA"/>
    <w:rsid w:val="00501DA3"/>
    <w:rsid w:val="00501DC3"/>
    <w:rsid w:val="005025B4"/>
    <w:rsid w:val="005027FC"/>
    <w:rsid w:val="00502C37"/>
    <w:rsid w:val="00502E00"/>
    <w:rsid w:val="00503151"/>
    <w:rsid w:val="00503675"/>
    <w:rsid w:val="005038B5"/>
    <w:rsid w:val="00503DA3"/>
    <w:rsid w:val="00503DE1"/>
    <w:rsid w:val="005043CA"/>
    <w:rsid w:val="005045C1"/>
    <w:rsid w:val="00504B88"/>
    <w:rsid w:val="00504C71"/>
    <w:rsid w:val="00505022"/>
    <w:rsid w:val="00505274"/>
    <w:rsid w:val="00505743"/>
    <w:rsid w:val="00505F77"/>
    <w:rsid w:val="00505FFA"/>
    <w:rsid w:val="00506422"/>
    <w:rsid w:val="005068A4"/>
    <w:rsid w:val="005069D0"/>
    <w:rsid w:val="00506A60"/>
    <w:rsid w:val="00506AB9"/>
    <w:rsid w:val="005070B3"/>
    <w:rsid w:val="005070DC"/>
    <w:rsid w:val="0050738B"/>
    <w:rsid w:val="0050744D"/>
    <w:rsid w:val="005077D9"/>
    <w:rsid w:val="0050791B"/>
    <w:rsid w:val="00507983"/>
    <w:rsid w:val="00507AB8"/>
    <w:rsid w:val="00510677"/>
    <w:rsid w:val="00510907"/>
    <w:rsid w:val="00510BB9"/>
    <w:rsid w:val="00511083"/>
    <w:rsid w:val="00511304"/>
    <w:rsid w:val="005115EF"/>
    <w:rsid w:val="00511670"/>
    <w:rsid w:val="00511D77"/>
    <w:rsid w:val="00511E5E"/>
    <w:rsid w:val="00512138"/>
    <w:rsid w:val="00512489"/>
    <w:rsid w:val="00512C6D"/>
    <w:rsid w:val="00513189"/>
    <w:rsid w:val="00513970"/>
    <w:rsid w:val="00513C76"/>
    <w:rsid w:val="00513E92"/>
    <w:rsid w:val="0051448F"/>
    <w:rsid w:val="00514733"/>
    <w:rsid w:val="00514740"/>
    <w:rsid w:val="005149EB"/>
    <w:rsid w:val="00515265"/>
    <w:rsid w:val="005152EF"/>
    <w:rsid w:val="00515323"/>
    <w:rsid w:val="005157A3"/>
    <w:rsid w:val="00515F3E"/>
    <w:rsid w:val="00516039"/>
    <w:rsid w:val="00516393"/>
    <w:rsid w:val="00516614"/>
    <w:rsid w:val="00516A66"/>
    <w:rsid w:val="00516B57"/>
    <w:rsid w:val="00516EEC"/>
    <w:rsid w:val="00517647"/>
    <w:rsid w:val="00517AF2"/>
    <w:rsid w:val="00520CE0"/>
    <w:rsid w:val="00520D55"/>
    <w:rsid w:val="00520E60"/>
    <w:rsid w:val="00521283"/>
    <w:rsid w:val="005215A0"/>
    <w:rsid w:val="005216D5"/>
    <w:rsid w:val="005216F4"/>
    <w:rsid w:val="00521724"/>
    <w:rsid w:val="0052197B"/>
    <w:rsid w:val="00521A39"/>
    <w:rsid w:val="00522F99"/>
    <w:rsid w:val="00522FC0"/>
    <w:rsid w:val="00523001"/>
    <w:rsid w:val="00523772"/>
    <w:rsid w:val="005241E5"/>
    <w:rsid w:val="0052423D"/>
    <w:rsid w:val="00524390"/>
    <w:rsid w:val="005243EB"/>
    <w:rsid w:val="0052490D"/>
    <w:rsid w:val="00524CD6"/>
    <w:rsid w:val="00524EFF"/>
    <w:rsid w:val="00525116"/>
    <w:rsid w:val="0052517C"/>
    <w:rsid w:val="00525388"/>
    <w:rsid w:val="00525BC4"/>
    <w:rsid w:val="00525D6C"/>
    <w:rsid w:val="00525E9A"/>
    <w:rsid w:val="0052721E"/>
    <w:rsid w:val="005279FE"/>
    <w:rsid w:val="00527A62"/>
    <w:rsid w:val="00527FA0"/>
    <w:rsid w:val="005302D8"/>
    <w:rsid w:val="005305A9"/>
    <w:rsid w:val="0053083E"/>
    <w:rsid w:val="00530AD2"/>
    <w:rsid w:val="00530D86"/>
    <w:rsid w:val="00531330"/>
    <w:rsid w:val="005315EA"/>
    <w:rsid w:val="00532003"/>
    <w:rsid w:val="00532720"/>
    <w:rsid w:val="00532AA9"/>
    <w:rsid w:val="00532ECF"/>
    <w:rsid w:val="00533286"/>
    <w:rsid w:val="00533705"/>
    <w:rsid w:val="00533736"/>
    <w:rsid w:val="00533D8B"/>
    <w:rsid w:val="00533EBD"/>
    <w:rsid w:val="00533EEA"/>
    <w:rsid w:val="00534191"/>
    <w:rsid w:val="00534480"/>
    <w:rsid w:val="00534824"/>
    <w:rsid w:val="005349FE"/>
    <w:rsid w:val="00534A87"/>
    <w:rsid w:val="00534BCD"/>
    <w:rsid w:val="00534C0C"/>
    <w:rsid w:val="00535064"/>
    <w:rsid w:val="00535249"/>
    <w:rsid w:val="005354E9"/>
    <w:rsid w:val="00535949"/>
    <w:rsid w:val="005360AD"/>
    <w:rsid w:val="00536272"/>
    <w:rsid w:val="00536B24"/>
    <w:rsid w:val="00536F1B"/>
    <w:rsid w:val="0053737F"/>
    <w:rsid w:val="00537399"/>
    <w:rsid w:val="00537704"/>
    <w:rsid w:val="005377DC"/>
    <w:rsid w:val="005379D4"/>
    <w:rsid w:val="00537B68"/>
    <w:rsid w:val="00537DBF"/>
    <w:rsid w:val="00540296"/>
    <w:rsid w:val="00540763"/>
    <w:rsid w:val="00540BAD"/>
    <w:rsid w:val="00540D04"/>
    <w:rsid w:val="00541283"/>
    <w:rsid w:val="005413DF"/>
    <w:rsid w:val="005416A5"/>
    <w:rsid w:val="00541AE9"/>
    <w:rsid w:val="0054296F"/>
    <w:rsid w:val="0054298D"/>
    <w:rsid w:val="00542D7C"/>
    <w:rsid w:val="00543A0D"/>
    <w:rsid w:val="00544740"/>
    <w:rsid w:val="00544D13"/>
    <w:rsid w:val="00544E29"/>
    <w:rsid w:val="00545123"/>
    <w:rsid w:val="005451B1"/>
    <w:rsid w:val="0054525C"/>
    <w:rsid w:val="0054581C"/>
    <w:rsid w:val="00545AB9"/>
    <w:rsid w:val="00545EDC"/>
    <w:rsid w:val="005462D7"/>
    <w:rsid w:val="005466EB"/>
    <w:rsid w:val="00546B90"/>
    <w:rsid w:val="00546EDC"/>
    <w:rsid w:val="00546F6D"/>
    <w:rsid w:val="00546F9A"/>
    <w:rsid w:val="00547426"/>
    <w:rsid w:val="005501AA"/>
    <w:rsid w:val="005503F7"/>
    <w:rsid w:val="005506B2"/>
    <w:rsid w:val="00550924"/>
    <w:rsid w:val="00550C67"/>
    <w:rsid w:val="005520CF"/>
    <w:rsid w:val="00552BFB"/>
    <w:rsid w:val="00552E89"/>
    <w:rsid w:val="0055369C"/>
    <w:rsid w:val="00553A94"/>
    <w:rsid w:val="00553BE2"/>
    <w:rsid w:val="00553ECE"/>
    <w:rsid w:val="00554130"/>
    <w:rsid w:val="0055432E"/>
    <w:rsid w:val="005543D5"/>
    <w:rsid w:val="005544E8"/>
    <w:rsid w:val="0055473F"/>
    <w:rsid w:val="0055480C"/>
    <w:rsid w:val="005548AA"/>
    <w:rsid w:val="00554CA0"/>
    <w:rsid w:val="0055570D"/>
    <w:rsid w:val="00556188"/>
    <w:rsid w:val="005564D5"/>
    <w:rsid w:val="005565FA"/>
    <w:rsid w:val="005569B7"/>
    <w:rsid w:val="005569E3"/>
    <w:rsid w:val="00556EDE"/>
    <w:rsid w:val="0055738B"/>
    <w:rsid w:val="0055739F"/>
    <w:rsid w:val="0055740D"/>
    <w:rsid w:val="00557725"/>
    <w:rsid w:val="00557815"/>
    <w:rsid w:val="00557AC9"/>
    <w:rsid w:val="00557C1D"/>
    <w:rsid w:val="00557C27"/>
    <w:rsid w:val="00557D5E"/>
    <w:rsid w:val="0056009C"/>
    <w:rsid w:val="00560A7D"/>
    <w:rsid w:val="00560D4A"/>
    <w:rsid w:val="0056143F"/>
    <w:rsid w:val="00561588"/>
    <w:rsid w:val="005615AE"/>
    <w:rsid w:val="005618A4"/>
    <w:rsid w:val="00561939"/>
    <w:rsid w:val="00561E41"/>
    <w:rsid w:val="00562184"/>
    <w:rsid w:val="005622D3"/>
    <w:rsid w:val="00562348"/>
    <w:rsid w:val="00562A2A"/>
    <w:rsid w:val="00562B94"/>
    <w:rsid w:val="00563122"/>
    <w:rsid w:val="005633E3"/>
    <w:rsid w:val="0056358D"/>
    <w:rsid w:val="00563D5E"/>
    <w:rsid w:val="00563DD6"/>
    <w:rsid w:val="00564076"/>
    <w:rsid w:val="0056477E"/>
    <w:rsid w:val="00564882"/>
    <w:rsid w:val="00564985"/>
    <w:rsid w:val="005649B7"/>
    <w:rsid w:val="00564B3D"/>
    <w:rsid w:val="00564FA7"/>
    <w:rsid w:val="005650E9"/>
    <w:rsid w:val="005651E8"/>
    <w:rsid w:val="0056570A"/>
    <w:rsid w:val="0056660A"/>
    <w:rsid w:val="00566A68"/>
    <w:rsid w:val="00566E7C"/>
    <w:rsid w:val="00566E9F"/>
    <w:rsid w:val="0056748F"/>
    <w:rsid w:val="005675CD"/>
    <w:rsid w:val="0056768C"/>
    <w:rsid w:val="00567BD9"/>
    <w:rsid w:val="00570335"/>
    <w:rsid w:val="005704F3"/>
    <w:rsid w:val="0057061A"/>
    <w:rsid w:val="00571228"/>
    <w:rsid w:val="005716DC"/>
    <w:rsid w:val="00571BAD"/>
    <w:rsid w:val="00571C87"/>
    <w:rsid w:val="00571DF7"/>
    <w:rsid w:val="005728C6"/>
    <w:rsid w:val="00572E09"/>
    <w:rsid w:val="005736C0"/>
    <w:rsid w:val="005740C1"/>
    <w:rsid w:val="005743C5"/>
    <w:rsid w:val="00574DAB"/>
    <w:rsid w:val="00574E71"/>
    <w:rsid w:val="00574FB9"/>
    <w:rsid w:val="00575040"/>
    <w:rsid w:val="005754F2"/>
    <w:rsid w:val="00575C6D"/>
    <w:rsid w:val="00575DE4"/>
    <w:rsid w:val="00575E28"/>
    <w:rsid w:val="005762B6"/>
    <w:rsid w:val="00576A3B"/>
    <w:rsid w:val="00576B3A"/>
    <w:rsid w:val="00576D1F"/>
    <w:rsid w:val="00577154"/>
    <w:rsid w:val="00577678"/>
    <w:rsid w:val="00577902"/>
    <w:rsid w:val="005800F2"/>
    <w:rsid w:val="00580205"/>
    <w:rsid w:val="00580690"/>
    <w:rsid w:val="00580696"/>
    <w:rsid w:val="0058074B"/>
    <w:rsid w:val="0058096D"/>
    <w:rsid w:val="005809A1"/>
    <w:rsid w:val="00580C0A"/>
    <w:rsid w:val="00580CB5"/>
    <w:rsid w:val="005815CE"/>
    <w:rsid w:val="005817EB"/>
    <w:rsid w:val="005827CD"/>
    <w:rsid w:val="00582A36"/>
    <w:rsid w:val="00582CCF"/>
    <w:rsid w:val="00582CE0"/>
    <w:rsid w:val="00582F01"/>
    <w:rsid w:val="0058319D"/>
    <w:rsid w:val="005834B4"/>
    <w:rsid w:val="00583B6B"/>
    <w:rsid w:val="00583C41"/>
    <w:rsid w:val="00583D20"/>
    <w:rsid w:val="00583D59"/>
    <w:rsid w:val="00584088"/>
    <w:rsid w:val="00584386"/>
    <w:rsid w:val="00584684"/>
    <w:rsid w:val="0058490B"/>
    <w:rsid w:val="00584C83"/>
    <w:rsid w:val="0058518E"/>
    <w:rsid w:val="00585489"/>
    <w:rsid w:val="005857BC"/>
    <w:rsid w:val="005857ED"/>
    <w:rsid w:val="005859CC"/>
    <w:rsid w:val="005859E9"/>
    <w:rsid w:val="00585ACF"/>
    <w:rsid w:val="00585EE4"/>
    <w:rsid w:val="00586130"/>
    <w:rsid w:val="005866DA"/>
    <w:rsid w:val="00586926"/>
    <w:rsid w:val="00586C7D"/>
    <w:rsid w:val="00586CD6"/>
    <w:rsid w:val="00586D58"/>
    <w:rsid w:val="00586DFE"/>
    <w:rsid w:val="00587243"/>
    <w:rsid w:val="00587509"/>
    <w:rsid w:val="00587602"/>
    <w:rsid w:val="00587736"/>
    <w:rsid w:val="00587D8F"/>
    <w:rsid w:val="00587DD0"/>
    <w:rsid w:val="00587EA5"/>
    <w:rsid w:val="0059002F"/>
    <w:rsid w:val="0059012D"/>
    <w:rsid w:val="005901D4"/>
    <w:rsid w:val="005902AA"/>
    <w:rsid w:val="005902CA"/>
    <w:rsid w:val="00590484"/>
    <w:rsid w:val="005904CD"/>
    <w:rsid w:val="0059080C"/>
    <w:rsid w:val="00590952"/>
    <w:rsid w:val="005912B9"/>
    <w:rsid w:val="005917AE"/>
    <w:rsid w:val="0059200F"/>
    <w:rsid w:val="005920BD"/>
    <w:rsid w:val="005920D8"/>
    <w:rsid w:val="005921D8"/>
    <w:rsid w:val="005923E2"/>
    <w:rsid w:val="00592684"/>
    <w:rsid w:val="00592CB8"/>
    <w:rsid w:val="00592DCF"/>
    <w:rsid w:val="00592EC0"/>
    <w:rsid w:val="00592EC9"/>
    <w:rsid w:val="00592FBC"/>
    <w:rsid w:val="00593390"/>
    <w:rsid w:val="005934F0"/>
    <w:rsid w:val="0059391A"/>
    <w:rsid w:val="00593B51"/>
    <w:rsid w:val="005947FE"/>
    <w:rsid w:val="00594836"/>
    <w:rsid w:val="005948DE"/>
    <w:rsid w:val="005950AD"/>
    <w:rsid w:val="005951E2"/>
    <w:rsid w:val="00595AB4"/>
    <w:rsid w:val="005961E0"/>
    <w:rsid w:val="005966E0"/>
    <w:rsid w:val="00596A53"/>
    <w:rsid w:val="00597266"/>
    <w:rsid w:val="005977ED"/>
    <w:rsid w:val="00597E5F"/>
    <w:rsid w:val="005A060F"/>
    <w:rsid w:val="005A06F6"/>
    <w:rsid w:val="005A080B"/>
    <w:rsid w:val="005A0B3B"/>
    <w:rsid w:val="005A0D13"/>
    <w:rsid w:val="005A0FEA"/>
    <w:rsid w:val="005A1130"/>
    <w:rsid w:val="005A1146"/>
    <w:rsid w:val="005A140E"/>
    <w:rsid w:val="005A183D"/>
    <w:rsid w:val="005A1C23"/>
    <w:rsid w:val="005A1CDF"/>
    <w:rsid w:val="005A1D53"/>
    <w:rsid w:val="005A1DE1"/>
    <w:rsid w:val="005A1FA5"/>
    <w:rsid w:val="005A2836"/>
    <w:rsid w:val="005A2974"/>
    <w:rsid w:val="005A33EE"/>
    <w:rsid w:val="005A368D"/>
    <w:rsid w:val="005A3884"/>
    <w:rsid w:val="005A39D5"/>
    <w:rsid w:val="005A40DB"/>
    <w:rsid w:val="005A450C"/>
    <w:rsid w:val="005A465C"/>
    <w:rsid w:val="005A47E5"/>
    <w:rsid w:val="005A4AAE"/>
    <w:rsid w:val="005A4CD9"/>
    <w:rsid w:val="005A5AFE"/>
    <w:rsid w:val="005A5B8C"/>
    <w:rsid w:val="005A5CD9"/>
    <w:rsid w:val="005A5D98"/>
    <w:rsid w:val="005A670A"/>
    <w:rsid w:val="005A67C6"/>
    <w:rsid w:val="005A68BA"/>
    <w:rsid w:val="005A6DAF"/>
    <w:rsid w:val="005A6E1B"/>
    <w:rsid w:val="005A6E28"/>
    <w:rsid w:val="005A6F8A"/>
    <w:rsid w:val="005A7350"/>
    <w:rsid w:val="005A7762"/>
    <w:rsid w:val="005A7C02"/>
    <w:rsid w:val="005A7C07"/>
    <w:rsid w:val="005B06F9"/>
    <w:rsid w:val="005B08D2"/>
    <w:rsid w:val="005B0B43"/>
    <w:rsid w:val="005B0F89"/>
    <w:rsid w:val="005B1300"/>
    <w:rsid w:val="005B13FF"/>
    <w:rsid w:val="005B2101"/>
    <w:rsid w:val="005B211C"/>
    <w:rsid w:val="005B23D3"/>
    <w:rsid w:val="005B2549"/>
    <w:rsid w:val="005B2775"/>
    <w:rsid w:val="005B2822"/>
    <w:rsid w:val="005B2A46"/>
    <w:rsid w:val="005B2B3C"/>
    <w:rsid w:val="005B2E32"/>
    <w:rsid w:val="005B3189"/>
    <w:rsid w:val="005B3241"/>
    <w:rsid w:val="005B329A"/>
    <w:rsid w:val="005B32B7"/>
    <w:rsid w:val="005B33AF"/>
    <w:rsid w:val="005B358F"/>
    <w:rsid w:val="005B35CC"/>
    <w:rsid w:val="005B3647"/>
    <w:rsid w:val="005B37E6"/>
    <w:rsid w:val="005B38FF"/>
    <w:rsid w:val="005B3E28"/>
    <w:rsid w:val="005B47CF"/>
    <w:rsid w:val="005B50E0"/>
    <w:rsid w:val="005B5364"/>
    <w:rsid w:val="005B565E"/>
    <w:rsid w:val="005B5A4A"/>
    <w:rsid w:val="005B5C18"/>
    <w:rsid w:val="005B63CB"/>
    <w:rsid w:val="005B6436"/>
    <w:rsid w:val="005B64DF"/>
    <w:rsid w:val="005B687C"/>
    <w:rsid w:val="005B688B"/>
    <w:rsid w:val="005B6964"/>
    <w:rsid w:val="005B6A1C"/>
    <w:rsid w:val="005B7610"/>
    <w:rsid w:val="005B772D"/>
    <w:rsid w:val="005B7CC0"/>
    <w:rsid w:val="005B7CDF"/>
    <w:rsid w:val="005C0923"/>
    <w:rsid w:val="005C0A08"/>
    <w:rsid w:val="005C0B01"/>
    <w:rsid w:val="005C0B86"/>
    <w:rsid w:val="005C1247"/>
    <w:rsid w:val="005C12FC"/>
    <w:rsid w:val="005C13D1"/>
    <w:rsid w:val="005C1B4F"/>
    <w:rsid w:val="005C1F16"/>
    <w:rsid w:val="005C2410"/>
    <w:rsid w:val="005C25BA"/>
    <w:rsid w:val="005C28D3"/>
    <w:rsid w:val="005C2AB4"/>
    <w:rsid w:val="005C2C52"/>
    <w:rsid w:val="005C2CA3"/>
    <w:rsid w:val="005C2DD6"/>
    <w:rsid w:val="005C2E80"/>
    <w:rsid w:val="005C309D"/>
    <w:rsid w:val="005C3765"/>
    <w:rsid w:val="005C3E1B"/>
    <w:rsid w:val="005C3F8B"/>
    <w:rsid w:val="005C41EA"/>
    <w:rsid w:val="005C50FD"/>
    <w:rsid w:val="005C56F5"/>
    <w:rsid w:val="005C5720"/>
    <w:rsid w:val="005C59C6"/>
    <w:rsid w:val="005C5B21"/>
    <w:rsid w:val="005C5BA8"/>
    <w:rsid w:val="005C5C84"/>
    <w:rsid w:val="005C5F6D"/>
    <w:rsid w:val="005C63FB"/>
    <w:rsid w:val="005C68B7"/>
    <w:rsid w:val="005C6A17"/>
    <w:rsid w:val="005C6A23"/>
    <w:rsid w:val="005C6F19"/>
    <w:rsid w:val="005C7030"/>
    <w:rsid w:val="005C7AA8"/>
    <w:rsid w:val="005D0388"/>
    <w:rsid w:val="005D066C"/>
    <w:rsid w:val="005D12D2"/>
    <w:rsid w:val="005D14BF"/>
    <w:rsid w:val="005D16C0"/>
    <w:rsid w:val="005D18FC"/>
    <w:rsid w:val="005D1C39"/>
    <w:rsid w:val="005D231B"/>
    <w:rsid w:val="005D2604"/>
    <w:rsid w:val="005D3313"/>
    <w:rsid w:val="005D3522"/>
    <w:rsid w:val="005D36E8"/>
    <w:rsid w:val="005D37BA"/>
    <w:rsid w:val="005D3863"/>
    <w:rsid w:val="005D42D6"/>
    <w:rsid w:val="005D4323"/>
    <w:rsid w:val="005D44E8"/>
    <w:rsid w:val="005D4E7C"/>
    <w:rsid w:val="005D5DFF"/>
    <w:rsid w:val="005D68B2"/>
    <w:rsid w:val="005D6DB5"/>
    <w:rsid w:val="005D7175"/>
    <w:rsid w:val="005D72DC"/>
    <w:rsid w:val="005D7627"/>
    <w:rsid w:val="005D78BF"/>
    <w:rsid w:val="005D7CF0"/>
    <w:rsid w:val="005D7D1A"/>
    <w:rsid w:val="005E0102"/>
    <w:rsid w:val="005E04DB"/>
    <w:rsid w:val="005E097A"/>
    <w:rsid w:val="005E1174"/>
    <w:rsid w:val="005E13DD"/>
    <w:rsid w:val="005E14DE"/>
    <w:rsid w:val="005E16D8"/>
    <w:rsid w:val="005E17FC"/>
    <w:rsid w:val="005E183E"/>
    <w:rsid w:val="005E194E"/>
    <w:rsid w:val="005E2502"/>
    <w:rsid w:val="005E2730"/>
    <w:rsid w:val="005E29E6"/>
    <w:rsid w:val="005E35FE"/>
    <w:rsid w:val="005E3776"/>
    <w:rsid w:val="005E38DB"/>
    <w:rsid w:val="005E43CB"/>
    <w:rsid w:val="005E4B7A"/>
    <w:rsid w:val="005E51BB"/>
    <w:rsid w:val="005E57C1"/>
    <w:rsid w:val="005E5C40"/>
    <w:rsid w:val="005E622E"/>
    <w:rsid w:val="005E658F"/>
    <w:rsid w:val="005E6C12"/>
    <w:rsid w:val="005E6DBF"/>
    <w:rsid w:val="005E6E7B"/>
    <w:rsid w:val="005E72D6"/>
    <w:rsid w:val="005E7CEF"/>
    <w:rsid w:val="005F0465"/>
    <w:rsid w:val="005F064A"/>
    <w:rsid w:val="005F094B"/>
    <w:rsid w:val="005F1222"/>
    <w:rsid w:val="005F1366"/>
    <w:rsid w:val="005F17D8"/>
    <w:rsid w:val="005F181E"/>
    <w:rsid w:val="005F1836"/>
    <w:rsid w:val="005F1B86"/>
    <w:rsid w:val="005F1F56"/>
    <w:rsid w:val="005F2306"/>
    <w:rsid w:val="005F23E6"/>
    <w:rsid w:val="005F25AE"/>
    <w:rsid w:val="005F2975"/>
    <w:rsid w:val="005F3295"/>
    <w:rsid w:val="005F3973"/>
    <w:rsid w:val="005F3CDF"/>
    <w:rsid w:val="005F4185"/>
    <w:rsid w:val="005F42EF"/>
    <w:rsid w:val="005F4529"/>
    <w:rsid w:val="005F4537"/>
    <w:rsid w:val="005F47CE"/>
    <w:rsid w:val="005F4D24"/>
    <w:rsid w:val="005F4DCD"/>
    <w:rsid w:val="005F4E92"/>
    <w:rsid w:val="005F4F29"/>
    <w:rsid w:val="005F509D"/>
    <w:rsid w:val="005F5407"/>
    <w:rsid w:val="005F577E"/>
    <w:rsid w:val="005F5961"/>
    <w:rsid w:val="005F59C4"/>
    <w:rsid w:val="005F5B5B"/>
    <w:rsid w:val="005F5F46"/>
    <w:rsid w:val="005F6302"/>
    <w:rsid w:val="005F688A"/>
    <w:rsid w:val="005F6A08"/>
    <w:rsid w:val="005F6A28"/>
    <w:rsid w:val="005F6EA6"/>
    <w:rsid w:val="005F6F16"/>
    <w:rsid w:val="005F721E"/>
    <w:rsid w:val="005F7502"/>
    <w:rsid w:val="005F7620"/>
    <w:rsid w:val="005F7890"/>
    <w:rsid w:val="005F7BBD"/>
    <w:rsid w:val="006003A1"/>
    <w:rsid w:val="006008AB"/>
    <w:rsid w:val="00600F3E"/>
    <w:rsid w:val="00601009"/>
    <w:rsid w:val="0060117E"/>
    <w:rsid w:val="0060124B"/>
    <w:rsid w:val="006017EE"/>
    <w:rsid w:val="00601BA1"/>
    <w:rsid w:val="00601F82"/>
    <w:rsid w:val="006025C6"/>
    <w:rsid w:val="00602654"/>
    <w:rsid w:val="00602FFF"/>
    <w:rsid w:val="0060323E"/>
    <w:rsid w:val="00603379"/>
    <w:rsid w:val="0060338B"/>
    <w:rsid w:val="006033D0"/>
    <w:rsid w:val="0060348B"/>
    <w:rsid w:val="00603590"/>
    <w:rsid w:val="006035EB"/>
    <w:rsid w:val="00603AF3"/>
    <w:rsid w:val="00603D71"/>
    <w:rsid w:val="00603E12"/>
    <w:rsid w:val="006041AF"/>
    <w:rsid w:val="00604454"/>
    <w:rsid w:val="00604BB2"/>
    <w:rsid w:val="00604FDD"/>
    <w:rsid w:val="0060520C"/>
    <w:rsid w:val="006055FE"/>
    <w:rsid w:val="006056C2"/>
    <w:rsid w:val="00605A42"/>
    <w:rsid w:val="00605C64"/>
    <w:rsid w:val="00605EF5"/>
    <w:rsid w:val="00605F52"/>
    <w:rsid w:val="00606D3E"/>
    <w:rsid w:val="00606F70"/>
    <w:rsid w:val="00607136"/>
    <w:rsid w:val="0060758D"/>
    <w:rsid w:val="00607B25"/>
    <w:rsid w:val="00607F1F"/>
    <w:rsid w:val="00607FA9"/>
    <w:rsid w:val="0061011E"/>
    <w:rsid w:val="006107D0"/>
    <w:rsid w:val="006108FA"/>
    <w:rsid w:val="00610BC3"/>
    <w:rsid w:val="0061154E"/>
    <w:rsid w:val="00611633"/>
    <w:rsid w:val="0061185E"/>
    <w:rsid w:val="00611917"/>
    <w:rsid w:val="00611931"/>
    <w:rsid w:val="00611B10"/>
    <w:rsid w:val="00611DDD"/>
    <w:rsid w:val="006122E7"/>
    <w:rsid w:val="00612497"/>
    <w:rsid w:val="00612571"/>
    <w:rsid w:val="00612D50"/>
    <w:rsid w:val="006135C7"/>
    <w:rsid w:val="00613A5F"/>
    <w:rsid w:val="00613E60"/>
    <w:rsid w:val="0061456F"/>
    <w:rsid w:val="006146F5"/>
    <w:rsid w:val="00614731"/>
    <w:rsid w:val="00615152"/>
    <w:rsid w:val="00615346"/>
    <w:rsid w:val="0061569F"/>
    <w:rsid w:val="006159B5"/>
    <w:rsid w:val="00615E04"/>
    <w:rsid w:val="00615ED3"/>
    <w:rsid w:val="00616289"/>
    <w:rsid w:val="00616407"/>
    <w:rsid w:val="0061646E"/>
    <w:rsid w:val="00616891"/>
    <w:rsid w:val="00616DAE"/>
    <w:rsid w:val="006175EB"/>
    <w:rsid w:val="00617684"/>
    <w:rsid w:val="00617ABC"/>
    <w:rsid w:val="00617C43"/>
    <w:rsid w:val="00617CD0"/>
    <w:rsid w:val="00617DE1"/>
    <w:rsid w:val="006202F2"/>
    <w:rsid w:val="0062045F"/>
    <w:rsid w:val="00620C4D"/>
    <w:rsid w:val="00620EB7"/>
    <w:rsid w:val="00620FAF"/>
    <w:rsid w:val="00621109"/>
    <w:rsid w:val="00621143"/>
    <w:rsid w:val="006215C8"/>
    <w:rsid w:val="0062197F"/>
    <w:rsid w:val="006223D7"/>
    <w:rsid w:val="006231AC"/>
    <w:rsid w:val="006234EB"/>
    <w:rsid w:val="006236CC"/>
    <w:rsid w:val="0062391C"/>
    <w:rsid w:val="006244F5"/>
    <w:rsid w:val="0062466D"/>
    <w:rsid w:val="00624AF6"/>
    <w:rsid w:val="00624B04"/>
    <w:rsid w:val="00625148"/>
    <w:rsid w:val="00625291"/>
    <w:rsid w:val="006255BE"/>
    <w:rsid w:val="00625894"/>
    <w:rsid w:val="00625F47"/>
    <w:rsid w:val="00626379"/>
    <w:rsid w:val="0062660C"/>
    <w:rsid w:val="0062698B"/>
    <w:rsid w:val="00626B74"/>
    <w:rsid w:val="00626C95"/>
    <w:rsid w:val="00626F54"/>
    <w:rsid w:val="0062702E"/>
    <w:rsid w:val="00627507"/>
    <w:rsid w:val="00627758"/>
    <w:rsid w:val="00627AC4"/>
    <w:rsid w:val="00627BEB"/>
    <w:rsid w:val="00630076"/>
    <w:rsid w:val="00630119"/>
    <w:rsid w:val="00630125"/>
    <w:rsid w:val="006307A6"/>
    <w:rsid w:val="006307F9"/>
    <w:rsid w:val="00630B89"/>
    <w:rsid w:val="00630F86"/>
    <w:rsid w:val="00630FEC"/>
    <w:rsid w:val="006313B2"/>
    <w:rsid w:val="00631736"/>
    <w:rsid w:val="006318EB"/>
    <w:rsid w:val="006319CC"/>
    <w:rsid w:val="00631B9C"/>
    <w:rsid w:val="00631FE4"/>
    <w:rsid w:val="0063240C"/>
    <w:rsid w:val="0063264D"/>
    <w:rsid w:val="0063270C"/>
    <w:rsid w:val="00632884"/>
    <w:rsid w:val="00632907"/>
    <w:rsid w:val="00632909"/>
    <w:rsid w:val="00632929"/>
    <w:rsid w:val="00632D71"/>
    <w:rsid w:val="00632E59"/>
    <w:rsid w:val="00633193"/>
    <w:rsid w:val="006337DE"/>
    <w:rsid w:val="00633A54"/>
    <w:rsid w:val="00633F12"/>
    <w:rsid w:val="00634021"/>
    <w:rsid w:val="00634238"/>
    <w:rsid w:val="00634BB5"/>
    <w:rsid w:val="00634FFD"/>
    <w:rsid w:val="006351AB"/>
    <w:rsid w:val="00635CA5"/>
    <w:rsid w:val="00635DA5"/>
    <w:rsid w:val="006363A3"/>
    <w:rsid w:val="00636670"/>
    <w:rsid w:val="006367D7"/>
    <w:rsid w:val="00636913"/>
    <w:rsid w:val="006374F6"/>
    <w:rsid w:val="00637712"/>
    <w:rsid w:val="006378A9"/>
    <w:rsid w:val="00637D51"/>
    <w:rsid w:val="00640893"/>
    <w:rsid w:val="006408CB"/>
    <w:rsid w:val="00640ECB"/>
    <w:rsid w:val="0064125B"/>
    <w:rsid w:val="00641475"/>
    <w:rsid w:val="006414A7"/>
    <w:rsid w:val="00641A00"/>
    <w:rsid w:val="00641E4F"/>
    <w:rsid w:val="006420D3"/>
    <w:rsid w:val="00642403"/>
    <w:rsid w:val="006426FE"/>
    <w:rsid w:val="006427BA"/>
    <w:rsid w:val="006428BE"/>
    <w:rsid w:val="00642DC4"/>
    <w:rsid w:val="0064319D"/>
    <w:rsid w:val="00643422"/>
    <w:rsid w:val="00644177"/>
    <w:rsid w:val="0064482E"/>
    <w:rsid w:val="00644919"/>
    <w:rsid w:val="00644F81"/>
    <w:rsid w:val="00645B1B"/>
    <w:rsid w:val="00645D88"/>
    <w:rsid w:val="00646284"/>
    <w:rsid w:val="006464A6"/>
    <w:rsid w:val="0064655F"/>
    <w:rsid w:val="00646584"/>
    <w:rsid w:val="0064672C"/>
    <w:rsid w:val="00646946"/>
    <w:rsid w:val="006471D5"/>
    <w:rsid w:val="00647350"/>
    <w:rsid w:val="006473CB"/>
    <w:rsid w:val="00647B43"/>
    <w:rsid w:val="00647DC4"/>
    <w:rsid w:val="00650277"/>
    <w:rsid w:val="00650503"/>
    <w:rsid w:val="00650B66"/>
    <w:rsid w:val="00650E7D"/>
    <w:rsid w:val="00650EF7"/>
    <w:rsid w:val="00651B98"/>
    <w:rsid w:val="00651E4C"/>
    <w:rsid w:val="00651F8A"/>
    <w:rsid w:val="006528C4"/>
    <w:rsid w:val="00652B5D"/>
    <w:rsid w:val="00652B9D"/>
    <w:rsid w:val="006531F3"/>
    <w:rsid w:val="006532BC"/>
    <w:rsid w:val="0065348D"/>
    <w:rsid w:val="00653719"/>
    <w:rsid w:val="006537EC"/>
    <w:rsid w:val="00653871"/>
    <w:rsid w:val="00653B61"/>
    <w:rsid w:val="0065462B"/>
    <w:rsid w:val="00654645"/>
    <w:rsid w:val="00654ACB"/>
    <w:rsid w:val="00654ADE"/>
    <w:rsid w:val="00654DC6"/>
    <w:rsid w:val="0065561D"/>
    <w:rsid w:val="00655647"/>
    <w:rsid w:val="00655BD1"/>
    <w:rsid w:val="00655EF4"/>
    <w:rsid w:val="006567A6"/>
    <w:rsid w:val="00656A03"/>
    <w:rsid w:val="00656BB1"/>
    <w:rsid w:val="00656C5A"/>
    <w:rsid w:val="006573B0"/>
    <w:rsid w:val="006574F6"/>
    <w:rsid w:val="006578FF"/>
    <w:rsid w:val="00657912"/>
    <w:rsid w:val="006579D4"/>
    <w:rsid w:val="006579F8"/>
    <w:rsid w:val="00657BFC"/>
    <w:rsid w:val="00657C75"/>
    <w:rsid w:val="006600A7"/>
    <w:rsid w:val="0066022C"/>
    <w:rsid w:val="0066076A"/>
    <w:rsid w:val="00660913"/>
    <w:rsid w:val="00660AE5"/>
    <w:rsid w:val="00660BB1"/>
    <w:rsid w:val="006610B4"/>
    <w:rsid w:val="00661274"/>
    <w:rsid w:val="0066127C"/>
    <w:rsid w:val="00661680"/>
    <w:rsid w:val="006617B7"/>
    <w:rsid w:val="00661892"/>
    <w:rsid w:val="00661B06"/>
    <w:rsid w:val="006620AA"/>
    <w:rsid w:val="006624DD"/>
    <w:rsid w:val="00662681"/>
    <w:rsid w:val="0066272F"/>
    <w:rsid w:val="0066282C"/>
    <w:rsid w:val="0066287C"/>
    <w:rsid w:val="00662B9D"/>
    <w:rsid w:val="00662BB5"/>
    <w:rsid w:val="00663453"/>
    <w:rsid w:val="00663594"/>
    <w:rsid w:val="0066376A"/>
    <w:rsid w:val="006638B2"/>
    <w:rsid w:val="00663B74"/>
    <w:rsid w:val="00663D22"/>
    <w:rsid w:val="00663DCE"/>
    <w:rsid w:val="006645D1"/>
    <w:rsid w:val="00664BD4"/>
    <w:rsid w:val="00664E0A"/>
    <w:rsid w:val="00664EA8"/>
    <w:rsid w:val="00664F77"/>
    <w:rsid w:val="00664FFC"/>
    <w:rsid w:val="006652D3"/>
    <w:rsid w:val="0066576E"/>
    <w:rsid w:val="00665893"/>
    <w:rsid w:val="006658F6"/>
    <w:rsid w:val="00665C2D"/>
    <w:rsid w:val="00665D4D"/>
    <w:rsid w:val="0066619A"/>
    <w:rsid w:val="0066647C"/>
    <w:rsid w:val="00666981"/>
    <w:rsid w:val="00667162"/>
    <w:rsid w:val="00667706"/>
    <w:rsid w:val="0066784A"/>
    <w:rsid w:val="00667A68"/>
    <w:rsid w:val="00667C78"/>
    <w:rsid w:val="00667E95"/>
    <w:rsid w:val="006700EB"/>
    <w:rsid w:val="0067059F"/>
    <w:rsid w:val="00670774"/>
    <w:rsid w:val="00670775"/>
    <w:rsid w:val="00670E0A"/>
    <w:rsid w:val="00670F93"/>
    <w:rsid w:val="00671232"/>
    <w:rsid w:val="006713C2"/>
    <w:rsid w:val="006718B1"/>
    <w:rsid w:val="00671F64"/>
    <w:rsid w:val="00672378"/>
    <w:rsid w:val="00672667"/>
    <w:rsid w:val="006728B6"/>
    <w:rsid w:val="00672E6D"/>
    <w:rsid w:val="00673094"/>
    <w:rsid w:val="00673153"/>
    <w:rsid w:val="0067332F"/>
    <w:rsid w:val="006736B0"/>
    <w:rsid w:val="00673B77"/>
    <w:rsid w:val="006740EE"/>
    <w:rsid w:val="0067415A"/>
    <w:rsid w:val="006749C1"/>
    <w:rsid w:val="00675014"/>
    <w:rsid w:val="00675341"/>
    <w:rsid w:val="00675833"/>
    <w:rsid w:val="006759C4"/>
    <w:rsid w:val="00675AF1"/>
    <w:rsid w:val="00675B73"/>
    <w:rsid w:val="00675DE6"/>
    <w:rsid w:val="00676449"/>
    <w:rsid w:val="00676659"/>
    <w:rsid w:val="00676885"/>
    <w:rsid w:val="00676F92"/>
    <w:rsid w:val="00677041"/>
    <w:rsid w:val="0067713E"/>
    <w:rsid w:val="006771C4"/>
    <w:rsid w:val="006771D1"/>
    <w:rsid w:val="0067724E"/>
    <w:rsid w:val="00677605"/>
    <w:rsid w:val="00677AE7"/>
    <w:rsid w:val="00677E1F"/>
    <w:rsid w:val="00677F5B"/>
    <w:rsid w:val="006809BD"/>
    <w:rsid w:val="00680D5C"/>
    <w:rsid w:val="00680D9C"/>
    <w:rsid w:val="00680EBF"/>
    <w:rsid w:val="006812F7"/>
    <w:rsid w:val="006813A1"/>
    <w:rsid w:val="0068161F"/>
    <w:rsid w:val="0068176A"/>
    <w:rsid w:val="00681817"/>
    <w:rsid w:val="00681D78"/>
    <w:rsid w:val="00681E95"/>
    <w:rsid w:val="0068208F"/>
    <w:rsid w:val="00682094"/>
    <w:rsid w:val="006826BE"/>
    <w:rsid w:val="00682822"/>
    <w:rsid w:val="0068297E"/>
    <w:rsid w:val="00682A52"/>
    <w:rsid w:val="00682D2B"/>
    <w:rsid w:val="00682F64"/>
    <w:rsid w:val="0068366D"/>
    <w:rsid w:val="00683EC7"/>
    <w:rsid w:val="006848A3"/>
    <w:rsid w:val="00684B0B"/>
    <w:rsid w:val="00684BFF"/>
    <w:rsid w:val="006852DC"/>
    <w:rsid w:val="00685BD0"/>
    <w:rsid w:val="00685ED0"/>
    <w:rsid w:val="00685F4F"/>
    <w:rsid w:val="00686415"/>
    <w:rsid w:val="006864D8"/>
    <w:rsid w:val="00686553"/>
    <w:rsid w:val="00686600"/>
    <w:rsid w:val="00686C56"/>
    <w:rsid w:val="00686D6A"/>
    <w:rsid w:val="006871EF"/>
    <w:rsid w:val="00687287"/>
    <w:rsid w:val="0068790E"/>
    <w:rsid w:val="00687FE4"/>
    <w:rsid w:val="0069055F"/>
    <w:rsid w:val="00691046"/>
    <w:rsid w:val="00691117"/>
    <w:rsid w:val="00691200"/>
    <w:rsid w:val="00691259"/>
    <w:rsid w:val="00691344"/>
    <w:rsid w:val="00691EEA"/>
    <w:rsid w:val="00692023"/>
    <w:rsid w:val="00692186"/>
    <w:rsid w:val="00692435"/>
    <w:rsid w:val="006929C6"/>
    <w:rsid w:val="00692ACA"/>
    <w:rsid w:val="00692DD2"/>
    <w:rsid w:val="00692E06"/>
    <w:rsid w:val="00693042"/>
    <w:rsid w:val="006930E5"/>
    <w:rsid w:val="00693140"/>
    <w:rsid w:val="00693359"/>
    <w:rsid w:val="006933AE"/>
    <w:rsid w:val="00693CD5"/>
    <w:rsid w:val="00694142"/>
    <w:rsid w:val="006944F1"/>
    <w:rsid w:val="006947BB"/>
    <w:rsid w:val="00694860"/>
    <w:rsid w:val="00694ADD"/>
    <w:rsid w:val="00694E43"/>
    <w:rsid w:val="00694E87"/>
    <w:rsid w:val="0069572C"/>
    <w:rsid w:val="00695B84"/>
    <w:rsid w:val="00695F26"/>
    <w:rsid w:val="00696017"/>
    <w:rsid w:val="00696181"/>
    <w:rsid w:val="0069665E"/>
    <w:rsid w:val="00696C26"/>
    <w:rsid w:val="00696E70"/>
    <w:rsid w:val="00696ED0"/>
    <w:rsid w:val="00696F5B"/>
    <w:rsid w:val="00696F9C"/>
    <w:rsid w:val="00697137"/>
    <w:rsid w:val="0069719F"/>
    <w:rsid w:val="006971D5"/>
    <w:rsid w:val="006972BD"/>
    <w:rsid w:val="00697643"/>
    <w:rsid w:val="00697758"/>
    <w:rsid w:val="006A017C"/>
    <w:rsid w:val="006A0CC9"/>
    <w:rsid w:val="006A1030"/>
    <w:rsid w:val="006A1709"/>
    <w:rsid w:val="006A1A17"/>
    <w:rsid w:val="006A1F80"/>
    <w:rsid w:val="006A21D3"/>
    <w:rsid w:val="006A2255"/>
    <w:rsid w:val="006A26DB"/>
    <w:rsid w:val="006A2BC9"/>
    <w:rsid w:val="006A2C82"/>
    <w:rsid w:val="006A2EB9"/>
    <w:rsid w:val="006A3145"/>
    <w:rsid w:val="006A31DA"/>
    <w:rsid w:val="006A357B"/>
    <w:rsid w:val="006A36FE"/>
    <w:rsid w:val="006A3818"/>
    <w:rsid w:val="006A392F"/>
    <w:rsid w:val="006A397C"/>
    <w:rsid w:val="006A3A79"/>
    <w:rsid w:val="006A47C9"/>
    <w:rsid w:val="006A4914"/>
    <w:rsid w:val="006A4A33"/>
    <w:rsid w:val="006A4D17"/>
    <w:rsid w:val="006A4E7E"/>
    <w:rsid w:val="006A4F33"/>
    <w:rsid w:val="006A524D"/>
    <w:rsid w:val="006A56AA"/>
    <w:rsid w:val="006A578B"/>
    <w:rsid w:val="006A57A1"/>
    <w:rsid w:val="006A58C1"/>
    <w:rsid w:val="006A5A7D"/>
    <w:rsid w:val="006A5E4B"/>
    <w:rsid w:val="006A6006"/>
    <w:rsid w:val="006A61F7"/>
    <w:rsid w:val="006A64E1"/>
    <w:rsid w:val="006A6661"/>
    <w:rsid w:val="006A6696"/>
    <w:rsid w:val="006A68EC"/>
    <w:rsid w:val="006A6A34"/>
    <w:rsid w:val="006A6B97"/>
    <w:rsid w:val="006A76DF"/>
    <w:rsid w:val="006A79AB"/>
    <w:rsid w:val="006A79CD"/>
    <w:rsid w:val="006A7CD1"/>
    <w:rsid w:val="006B00D7"/>
    <w:rsid w:val="006B0358"/>
    <w:rsid w:val="006B0BF5"/>
    <w:rsid w:val="006B0D3A"/>
    <w:rsid w:val="006B0F94"/>
    <w:rsid w:val="006B1444"/>
    <w:rsid w:val="006B19DE"/>
    <w:rsid w:val="006B1D5A"/>
    <w:rsid w:val="006B2008"/>
    <w:rsid w:val="006B2399"/>
    <w:rsid w:val="006B28A2"/>
    <w:rsid w:val="006B2E4B"/>
    <w:rsid w:val="006B2F61"/>
    <w:rsid w:val="006B2F7F"/>
    <w:rsid w:val="006B3450"/>
    <w:rsid w:val="006B3A36"/>
    <w:rsid w:val="006B3AA3"/>
    <w:rsid w:val="006B406C"/>
    <w:rsid w:val="006B41CD"/>
    <w:rsid w:val="006B433D"/>
    <w:rsid w:val="006B4A27"/>
    <w:rsid w:val="006B4D5B"/>
    <w:rsid w:val="006B5316"/>
    <w:rsid w:val="006B5A33"/>
    <w:rsid w:val="006B677A"/>
    <w:rsid w:val="006B6986"/>
    <w:rsid w:val="006B6CAC"/>
    <w:rsid w:val="006B6FF2"/>
    <w:rsid w:val="006B7223"/>
    <w:rsid w:val="006B7458"/>
    <w:rsid w:val="006B7652"/>
    <w:rsid w:val="006C01B1"/>
    <w:rsid w:val="006C029F"/>
    <w:rsid w:val="006C07BA"/>
    <w:rsid w:val="006C11AC"/>
    <w:rsid w:val="006C1306"/>
    <w:rsid w:val="006C15D8"/>
    <w:rsid w:val="006C1727"/>
    <w:rsid w:val="006C1826"/>
    <w:rsid w:val="006C189F"/>
    <w:rsid w:val="006C1921"/>
    <w:rsid w:val="006C1AD6"/>
    <w:rsid w:val="006C1AFA"/>
    <w:rsid w:val="006C1D1C"/>
    <w:rsid w:val="006C1F1A"/>
    <w:rsid w:val="006C2AB2"/>
    <w:rsid w:val="006C36EF"/>
    <w:rsid w:val="006C379D"/>
    <w:rsid w:val="006C3E93"/>
    <w:rsid w:val="006C4271"/>
    <w:rsid w:val="006C44F6"/>
    <w:rsid w:val="006C4704"/>
    <w:rsid w:val="006C4890"/>
    <w:rsid w:val="006C4A25"/>
    <w:rsid w:val="006C4BC0"/>
    <w:rsid w:val="006C4F0B"/>
    <w:rsid w:val="006C4F65"/>
    <w:rsid w:val="006C525C"/>
    <w:rsid w:val="006C5788"/>
    <w:rsid w:val="006C5EF6"/>
    <w:rsid w:val="006C61DC"/>
    <w:rsid w:val="006C6844"/>
    <w:rsid w:val="006C6845"/>
    <w:rsid w:val="006C6B32"/>
    <w:rsid w:val="006C6D4E"/>
    <w:rsid w:val="006C6E34"/>
    <w:rsid w:val="006C6F09"/>
    <w:rsid w:val="006C6F62"/>
    <w:rsid w:val="006C7033"/>
    <w:rsid w:val="006C703D"/>
    <w:rsid w:val="006C7905"/>
    <w:rsid w:val="006C7D31"/>
    <w:rsid w:val="006D00C9"/>
    <w:rsid w:val="006D0224"/>
    <w:rsid w:val="006D05C9"/>
    <w:rsid w:val="006D0663"/>
    <w:rsid w:val="006D067C"/>
    <w:rsid w:val="006D0804"/>
    <w:rsid w:val="006D0AB0"/>
    <w:rsid w:val="006D103D"/>
    <w:rsid w:val="006D10DE"/>
    <w:rsid w:val="006D15B1"/>
    <w:rsid w:val="006D1938"/>
    <w:rsid w:val="006D1C39"/>
    <w:rsid w:val="006D1CB0"/>
    <w:rsid w:val="006D2391"/>
    <w:rsid w:val="006D333F"/>
    <w:rsid w:val="006D343B"/>
    <w:rsid w:val="006D36AF"/>
    <w:rsid w:val="006D3799"/>
    <w:rsid w:val="006D3A77"/>
    <w:rsid w:val="006D3D85"/>
    <w:rsid w:val="006D41C4"/>
    <w:rsid w:val="006D4729"/>
    <w:rsid w:val="006D473F"/>
    <w:rsid w:val="006D47B0"/>
    <w:rsid w:val="006D48ED"/>
    <w:rsid w:val="006D4C1F"/>
    <w:rsid w:val="006D517A"/>
    <w:rsid w:val="006D5A47"/>
    <w:rsid w:val="006D6446"/>
    <w:rsid w:val="006D644B"/>
    <w:rsid w:val="006D6A0B"/>
    <w:rsid w:val="006D6ADF"/>
    <w:rsid w:val="006D6E7E"/>
    <w:rsid w:val="006D6EF0"/>
    <w:rsid w:val="006D6EF6"/>
    <w:rsid w:val="006D6F4E"/>
    <w:rsid w:val="006D7192"/>
    <w:rsid w:val="006D721A"/>
    <w:rsid w:val="006D758F"/>
    <w:rsid w:val="006D76F7"/>
    <w:rsid w:val="006D789A"/>
    <w:rsid w:val="006D78AF"/>
    <w:rsid w:val="006D7920"/>
    <w:rsid w:val="006D7A76"/>
    <w:rsid w:val="006E0111"/>
    <w:rsid w:val="006E0438"/>
    <w:rsid w:val="006E076E"/>
    <w:rsid w:val="006E0D37"/>
    <w:rsid w:val="006E10A9"/>
    <w:rsid w:val="006E10FD"/>
    <w:rsid w:val="006E1315"/>
    <w:rsid w:val="006E1871"/>
    <w:rsid w:val="006E1C17"/>
    <w:rsid w:val="006E1FA6"/>
    <w:rsid w:val="006E21D1"/>
    <w:rsid w:val="006E2357"/>
    <w:rsid w:val="006E2387"/>
    <w:rsid w:val="006E286D"/>
    <w:rsid w:val="006E2C12"/>
    <w:rsid w:val="006E305C"/>
    <w:rsid w:val="006E33B4"/>
    <w:rsid w:val="006E35A6"/>
    <w:rsid w:val="006E3629"/>
    <w:rsid w:val="006E3954"/>
    <w:rsid w:val="006E3A35"/>
    <w:rsid w:val="006E3C5B"/>
    <w:rsid w:val="006E439A"/>
    <w:rsid w:val="006E48D4"/>
    <w:rsid w:val="006E4A49"/>
    <w:rsid w:val="006E4B0D"/>
    <w:rsid w:val="006E4CAD"/>
    <w:rsid w:val="006E4EA5"/>
    <w:rsid w:val="006E4EFF"/>
    <w:rsid w:val="006E5681"/>
    <w:rsid w:val="006E63E2"/>
    <w:rsid w:val="006E6D41"/>
    <w:rsid w:val="006E75D3"/>
    <w:rsid w:val="006E79BD"/>
    <w:rsid w:val="006E7D98"/>
    <w:rsid w:val="006F01C9"/>
    <w:rsid w:val="006F0319"/>
    <w:rsid w:val="006F03CB"/>
    <w:rsid w:val="006F0811"/>
    <w:rsid w:val="006F0A47"/>
    <w:rsid w:val="006F0DC4"/>
    <w:rsid w:val="006F0EFF"/>
    <w:rsid w:val="006F1240"/>
    <w:rsid w:val="006F16F7"/>
    <w:rsid w:val="006F181D"/>
    <w:rsid w:val="006F1B02"/>
    <w:rsid w:val="006F1C93"/>
    <w:rsid w:val="006F2040"/>
    <w:rsid w:val="006F207F"/>
    <w:rsid w:val="006F29ED"/>
    <w:rsid w:val="006F2C84"/>
    <w:rsid w:val="006F3299"/>
    <w:rsid w:val="006F39F1"/>
    <w:rsid w:val="006F3BAC"/>
    <w:rsid w:val="006F3DBC"/>
    <w:rsid w:val="006F3F7A"/>
    <w:rsid w:val="006F45E8"/>
    <w:rsid w:val="006F4A73"/>
    <w:rsid w:val="006F4DEB"/>
    <w:rsid w:val="006F4E58"/>
    <w:rsid w:val="006F50B1"/>
    <w:rsid w:val="006F50EA"/>
    <w:rsid w:val="006F57C9"/>
    <w:rsid w:val="006F5D34"/>
    <w:rsid w:val="006F5EEB"/>
    <w:rsid w:val="006F6091"/>
    <w:rsid w:val="006F689B"/>
    <w:rsid w:val="006F6F3D"/>
    <w:rsid w:val="006F70EF"/>
    <w:rsid w:val="006F714E"/>
    <w:rsid w:val="006F7389"/>
    <w:rsid w:val="006F7441"/>
    <w:rsid w:val="006F785A"/>
    <w:rsid w:val="006F7B66"/>
    <w:rsid w:val="006F7F93"/>
    <w:rsid w:val="0070035A"/>
    <w:rsid w:val="007009EE"/>
    <w:rsid w:val="00700D8E"/>
    <w:rsid w:val="0070129F"/>
    <w:rsid w:val="007013BF"/>
    <w:rsid w:val="00701722"/>
    <w:rsid w:val="00701A30"/>
    <w:rsid w:val="00701D01"/>
    <w:rsid w:val="00701E1C"/>
    <w:rsid w:val="00702034"/>
    <w:rsid w:val="00702144"/>
    <w:rsid w:val="00702261"/>
    <w:rsid w:val="007023B0"/>
    <w:rsid w:val="007024B5"/>
    <w:rsid w:val="00702921"/>
    <w:rsid w:val="007029A6"/>
    <w:rsid w:val="00702A5E"/>
    <w:rsid w:val="00702D7C"/>
    <w:rsid w:val="00702F33"/>
    <w:rsid w:val="00702F6A"/>
    <w:rsid w:val="0070306C"/>
    <w:rsid w:val="0070336A"/>
    <w:rsid w:val="007035BA"/>
    <w:rsid w:val="0070367C"/>
    <w:rsid w:val="007037C8"/>
    <w:rsid w:val="00703A05"/>
    <w:rsid w:val="00703C30"/>
    <w:rsid w:val="0070401C"/>
    <w:rsid w:val="00704160"/>
    <w:rsid w:val="00704689"/>
    <w:rsid w:val="00704861"/>
    <w:rsid w:val="00704C85"/>
    <w:rsid w:val="00705315"/>
    <w:rsid w:val="0070552A"/>
    <w:rsid w:val="0070650A"/>
    <w:rsid w:val="00706792"/>
    <w:rsid w:val="0070680E"/>
    <w:rsid w:val="00706957"/>
    <w:rsid w:val="00706977"/>
    <w:rsid w:val="00706F92"/>
    <w:rsid w:val="00707040"/>
    <w:rsid w:val="00707065"/>
    <w:rsid w:val="007071D0"/>
    <w:rsid w:val="0070738B"/>
    <w:rsid w:val="007073A9"/>
    <w:rsid w:val="00707987"/>
    <w:rsid w:val="007079E8"/>
    <w:rsid w:val="00707BB7"/>
    <w:rsid w:val="00707BE1"/>
    <w:rsid w:val="007106FD"/>
    <w:rsid w:val="00710BD5"/>
    <w:rsid w:val="0071103D"/>
    <w:rsid w:val="0071104B"/>
    <w:rsid w:val="00711108"/>
    <w:rsid w:val="0071133C"/>
    <w:rsid w:val="00711377"/>
    <w:rsid w:val="00711C47"/>
    <w:rsid w:val="00711C83"/>
    <w:rsid w:val="00711F29"/>
    <w:rsid w:val="00712061"/>
    <w:rsid w:val="00712072"/>
    <w:rsid w:val="0071221B"/>
    <w:rsid w:val="0071223E"/>
    <w:rsid w:val="00712254"/>
    <w:rsid w:val="007124CC"/>
    <w:rsid w:val="00712922"/>
    <w:rsid w:val="00712B75"/>
    <w:rsid w:val="00713026"/>
    <w:rsid w:val="007137EA"/>
    <w:rsid w:val="007139B8"/>
    <w:rsid w:val="00713B84"/>
    <w:rsid w:val="00713DB7"/>
    <w:rsid w:val="00714079"/>
    <w:rsid w:val="0071474D"/>
    <w:rsid w:val="00714B49"/>
    <w:rsid w:val="00714E1D"/>
    <w:rsid w:val="00715080"/>
    <w:rsid w:val="007152FD"/>
    <w:rsid w:val="0071541D"/>
    <w:rsid w:val="00715581"/>
    <w:rsid w:val="00716456"/>
    <w:rsid w:val="00716842"/>
    <w:rsid w:val="0071697B"/>
    <w:rsid w:val="00716E1D"/>
    <w:rsid w:val="00717293"/>
    <w:rsid w:val="007175E2"/>
    <w:rsid w:val="00717C39"/>
    <w:rsid w:val="00717F33"/>
    <w:rsid w:val="0072021D"/>
    <w:rsid w:val="00720A6E"/>
    <w:rsid w:val="00721240"/>
    <w:rsid w:val="007216AB"/>
    <w:rsid w:val="0072186F"/>
    <w:rsid w:val="007223E5"/>
    <w:rsid w:val="007231DF"/>
    <w:rsid w:val="0072329A"/>
    <w:rsid w:val="00723F22"/>
    <w:rsid w:val="0072402D"/>
    <w:rsid w:val="00724157"/>
    <w:rsid w:val="007241D3"/>
    <w:rsid w:val="007242EA"/>
    <w:rsid w:val="00724B1F"/>
    <w:rsid w:val="00725251"/>
    <w:rsid w:val="007253C5"/>
    <w:rsid w:val="0072577A"/>
    <w:rsid w:val="007257E7"/>
    <w:rsid w:val="00725907"/>
    <w:rsid w:val="00726ACA"/>
    <w:rsid w:val="00726DA4"/>
    <w:rsid w:val="00727079"/>
    <w:rsid w:val="007272C1"/>
    <w:rsid w:val="0072745E"/>
    <w:rsid w:val="007274D1"/>
    <w:rsid w:val="0072755F"/>
    <w:rsid w:val="0072768A"/>
    <w:rsid w:val="00727C6F"/>
    <w:rsid w:val="00727E3A"/>
    <w:rsid w:val="007303D5"/>
    <w:rsid w:val="00730477"/>
    <w:rsid w:val="0073056D"/>
    <w:rsid w:val="007306C4"/>
    <w:rsid w:val="0073097E"/>
    <w:rsid w:val="00730CCA"/>
    <w:rsid w:val="00731031"/>
    <w:rsid w:val="007316E7"/>
    <w:rsid w:val="00731CFE"/>
    <w:rsid w:val="00731F6D"/>
    <w:rsid w:val="007329D8"/>
    <w:rsid w:val="00732A09"/>
    <w:rsid w:val="00732C13"/>
    <w:rsid w:val="00732D87"/>
    <w:rsid w:val="00733096"/>
    <w:rsid w:val="0073353F"/>
    <w:rsid w:val="007336FA"/>
    <w:rsid w:val="00733AF4"/>
    <w:rsid w:val="007348D2"/>
    <w:rsid w:val="00734BA8"/>
    <w:rsid w:val="00734C95"/>
    <w:rsid w:val="00734E97"/>
    <w:rsid w:val="00735205"/>
    <w:rsid w:val="007353C5"/>
    <w:rsid w:val="00735837"/>
    <w:rsid w:val="00735932"/>
    <w:rsid w:val="00735CEA"/>
    <w:rsid w:val="0073605A"/>
    <w:rsid w:val="00736147"/>
    <w:rsid w:val="00736299"/>
    <w:rsid w:val="007365F6"/>
    <w:rsid w:val="0073677B"/>
    <w:rsid w:val="00736AB8"/>
    <w:rsid w:val="00736D5C"/>
    <w:rsid w:val="00736D60"/>
    <w:rsid w:val="00736F01"/>
    <w:rsid w:val="00736F83"/>
    <w:rsid w:val="00737014"/>
    <w:rsid w:val="007371A1"/>
    <w:rsid w:val="007372FA"/>
    <w:rsid w:val="0073730E"/>
    <w:rsid w:val="0073781E"/>
    <w:rsid w:val="0073783E"/>
    <w:rsid w:val="00737C1A"/>
    <w:rsid w:val="00737DF6"/>
    <w:rsid w:val="00737E59"/>
    <w:rsid w:val="00740340"/>
    <w:rsid w:val="0074058B"/>
    <w:rsid w:val="0074074A"/>
    <w:rsid w:val="007408C7"/>
    <w:rsid w:val="00740AC0"/>
    <w:rsid w:val="0074107D"/>
    <w:rsid w:val="00741201"/>
    <w:rsid w:val="007414BF"/>
    <w:rsid w:val="007415B7"/>
    <w:rsid w:val="00741EAA"/>
    <w:rsid w:val="00742580"/>
    <w:rsid w:val="00742941"/>
    <w:rsid w:val="00742A74"/>
    <w:rsid w:val="00742A7C"/>
    <w:rsid w:val="00742DA1"/>
    <w:rsid w:val="00743097"/>
    <w:rsid w:val="00743A82"/>
    <w:rsid w:val="00743AD8"/>
    <w:rsid w:val="00743D33"/>
    <w:rsid w:val="007440F3"/>
    <w:rsid w:val="0074489E"/>
    <w:rsid w:val="00744C0C"/>
    <w:rsid w:val="00744CF7"/>
    <w:rsid w:val="00744F8F"/>
    <w:rsid w:val="00744F96"/>
    <w:rsid w:val="00745167"/>
    <w:rsid w:val="007452EB"/>
    <w:rsid w:val="007454E8"/>
    <w:rsid w:val="00745A2E"/>
    <w:rsid w:val="00745C6C"/>
    <w:rsid w:val="0074613F"/>
    <w:rsid w:val="00746292"/>
    <w:rsid w:val="007464A8"/>
    <w:rsid w:val="00746981"/>
    <w:rsid w:val="00746BD7"/>
    <w:rsid w:val="00746ECB"/>
    <w:rsid w:val="00746F0C"/>
    <w:rsid w:val="007471D3"/>
    <w:rsid w:val="00747814"/>
    <w:rsid w:val="00747BB8"/>
    <w:rsid w:val="00747F5E"/>
    <w:rsid w:val="0075064B"/>
    <w:rsid w:val="007509BD"/>
    <w:rsid w:val="00750AFE"/>
    <w:rsid w:val="00750C1A"/>
    <w:rsid w:val="00751028"/>
    <w:rsid w:val="0075117C"/>
    <w:rsid w:val="0075118F"/>
    <w:rsid w:val="007513E7"/>
    <w:rsid w:val="0075149E"/>
    <w:rsid w:val="0075179A"/>
    <w:rsid w:val="0075183D"/>
    <w:rsid w:val="00751D58"/>
    <w:rsid w:val="00752639"/>
    <w:rsid w:val="0075325E"/>
    <w:rsid w:val="007534C2"/>
    <w:rsid w:val="007535EC"/>
    <w:rsid w:val="00753741"/>
    <w:rsid w:val="00753793"/>
    <w:rsid w:val="0075394F"/>
    <w:rsid w:val="0075396B"/>
    <w:rsid w:val="00753FDE"/>
    <w:rsid w:val="00754085"/>
    <w:rsid w:val="0075444F"/>
    <w:rsid w:val="00754802"/>
    <w:rsid w:val="007548A0"/>
    <w:rsid w:val="007548BC"/>
    <w:rsid w:val="00754BD2"/>
    <w:rsid w:val="00754E2C"/>
    <w:rsid w:val="0075511A"/>
    <w:rsid w:val="00755666"/>
    <w:rsid w:val="0075577D"/>
    <w:rsid w:val="00755B32"/>
    <w:rsid w:val="007563A1"/>
    <w:rsid w:val="00756437"/>
    <w:rsid w:val="00756BF4"/>
    <w:rsid w:val="00756C99"/>
    <w:rsid w:val="00756CBA"/>
    <w:rsid w:val="00756E3D"/>
    <w:rsid w:val="007571FA"/>
    <w:rsid w:val="00757B85"/>
    <w:rsid w:val="00757F56"/>
    <w:rsid w:val="00757F71"/>
    <w:rsid w:val="007601CC"/>
    <w:rsid w:val="0076078D"/>
    <w:rsid w:val="0076201B"/>
    <w:rsid w:val="00762080"/>
    <w:rsid w:val="007628F2"/>
    <w:rsid w:val="00762D5E"/>
    <w:rsid w:val="00762E53"/>
    <w:rsid w:val="00763157"/>
    <w:rsid w:val="007631C9"/>
    <w:rsid w:val="0076381A"/>
    <w:rsid w:val="00763CC7"/>
    <w:rsid w:val="00764169"/>
    <w:rsid w:val="00764B26"/>
    <w:rsid w:val="00764DC8"/>
    <w:rsid w:val="00764F55"/>
    <w:rsid w:val="007650A8"/>
    <w:rsid w:val="0076573A"/>
    <w:rsid w:val="00765985"/>
    <w:rsid w:val="00765C91"/>
    <w:rsid w:val="007660FF"/>
    <w:rsid w:val="007661AA"/>
    <w:rsid w:val="0076628E"/>
    <w:rsid w:val="007662DB"/>
    <w:rsid w:val="00766A44"/>
    <w:rsid w:val="00766C9B"/>
    <w:rsid w:val="00767403"/>
    <w:rsid w:val="007676DE"/>
    <w:rsid w:val="00767742"/>
    <w:rsid w:val="00770013"/>
    <w:rsid w:val="0077012B"/>
    <w:rsid w:val="00770ABC"/>
    <w:rsid w:val="00770BD8"/>
    <w:rsid w:val="00770C46"/>
    <w:rsid w:val="00770C4A"/>
    <w:rsid w:val="00770C8F"/>
    <w:rsid w:val="00771193"/>
    <w:rsid w:val="007712DE"/>
    <w:rsid w:val="00771703"/>
    <w:rsid w:val="0077205D"/>
    <w:rsid w:val="00772213"/>
    <w:rsid w:val="00772541"/>
    <w:rsid w:val="007726EC"/>
    <w:rsid w:val="007736B7"/>
    <w:rsid w:val="00773756"/>
    <w:rsid w:val="00773CDA"/>
    <w:rsid w:val="00774046"/>
    <w:rsid w:val="0077449C"/>
    <w:rsid w:val="00774C20"/>
    <w:rsid w:val="00774D88"/>
    <w:rsid w:val="00774EA8"/>
    <w:rsid w:val="007750AD"/>
    <w:rsid w:val="007754EA"/>
    <w:rsid w:val="007755DB"/>
    <w:rsid w:val="007757A0"/>
    <w:rsid w:val="00775B10"/>
    <w:rsid w:val="00775CCA"/>
    <w:rsid w:val="00777295"/>
    <w:rsid w:val="00777AB9"/>
    <w:rsid w:val="00777C2C"/>
    <w:rsid w:val="00777D08"/>
    <w:rsid w:val="00780232"/>
    <w:rsid w:val="0078037C"/>
    <w:rsid w:val="00780580"/>
    <w:rsid w:val="007805C8"/>
    <w:rsid w:val="00780751"/>
    <w:rsid w:val="00780A87"/>
    <w:rsid w:val="0078110B"/>
    <w:rsid w:val="00781339"/>
    <w:rsid w:val="007818CF"/>
    <w:rsid w:val="00782051"/>
    <w:rsid w:val="0078213F"/>
    <w:rsid w:val="00782282"/>
    <w:rsid w:val="00782458"/>
    <w:rsid w:val="007824AA"/>
    <w:rsid w:val="007824BD"/>
    <w:rsid w:val="00783067"/>
    <w:rsid w:val="00783168"/>
    <w:rsid w:val="0078317D"/>
    <w:rsid w:val="007833F8"/>
    <w:rsid w:val="00783509"/>
    <w:rsid w:val="00783558"/>
    <w:rsid w:val="00783918"/>
    <w:rsid w:val="0078462F"/>
    <w:rsid w:val="00784EB9"/>
    <w:rsid w:val="0078510D"/>
    <w:rsid w:val="007853D6"/>
    <w:rsid w:val="00785472"/>
    <w:rsid w:val="0078575E"/>
    <w:rsid w:val="007858DA"/>
    <w:rsid w:val="00785B44"/>
    <w:rsid w:val="00786314"/>
    <w:rsid w:val="007866AE"/>
    <w:rsid w:val="00787B2E"/>
    <w:rsid w:val="00790644"/>
    <w:rsid w:val="0079072E"/>
    <w:rsid w:val="00790EB4"/>
    <w:rsid w:val="00790F75"/>
    <w:rsid w:val="0079119A"/>
    <w:rsid w:val="007911DC"/>
    <w:rsid w:val="007929FA"/>
    <w:rsid w:val="00793060"/>
    <w:rsid w:val="00793159"/>
    <w:rsid w:val="0079330A"/>
    <w:rsid w:val="00793567"/>
    <w:rsid w:val="007935B3"/>
    <w:rsid w:val="007937EF"/>
    <w:rsid w:val="00793ECA"/>
    <w:rsid w:val="007941A8"/>
    <w:rsid w:val="007943EB"/>
    <w:rsid w:val="00794912"/>
    <w:rsid w:val="00794A87"/>
    <w:rsid w:val="00794DB6"/>
    <w:rsid w:val="00794E65"/>
    <w:rsid w:val="00795ACA"/>
    <w:rsid w:val="007967D8"/>
    <w:rsid w:val="00796DE6"/>
    <w:rsid w:val="00797241"/>
    <w:rsid w:val="00797923"/>
    <w:rsid w:val="007979BA"/>
    <w:rsid w:val="00797D6C"/>
    <w:rsid w:val="00797EAF"/>
    <w:rsid w:val="00797EF9"/>
    <w:rsid w:val="007A00E9"/>
    <w:rsid w:val="007A0123"/>
    <w:rsid w:val="007A018E"/>
    <w:rsid w:val="007A0C4B"/>
    <w:rsid w:val="007A0C82"/>
    <w:rsid w:val="007A0FBF"/>
    <w:rsid w:val="007A11C7"/>
    <w:rsid w:val="007A121A"/>
    <w:rsid w:val="007A138C"/>
    <w:rsid w:val="007A1416"/>
    <w:rsid w:val="007A1443"/>
    <w:rsid w:val="007A1676"/>
    <w:rsid w:val="007A16EA"/>
    <w:rsid w:val="007A1D78"/>
    <w:rsid w:val="007A1F97"/>
    <w:rsid w:val="007A219A"/>
    <w:rsid w:val="007A21D3"/>
    <w:rsid w:val="007A229F"/>
    <w:rsid w:val="007A305F"/>
    <w:rsid w:val="007A3104"/>
    <w:rsid w:val="007A33DF"/>
    <w:rsid w:val="007A33E9"/>
    <w:rsid w:val="007A3456"/>
    <w:rsid w:val="007A34C2"/>
    <w:rsid w:val="007A368A"/>
    <w:rsid w:val="007A3B6E"/>
    <w:rsid w:val="007A3DBE"/>
    <w:rsid w:val="007A4230"/>
    <w:rsid w:val="007A4309"/>
    <w:rsid w:val="007A44D9"/>
    <w:rsid w:val="007A45BF"/>
    <w:rsid w:val="007A4774"/>
    <w:rsid w:val="007A49B5"/>
    <w:rsid w:val="007A4C0C"/>
    <w:rsid w:val="007A5283"/>
    <w:rsid w:val="007A54F4"/>
    <w:rsid w:val="007A58E8"/>
    <w:rsid w:val="007A666F"/>
    <w:rsid w:val="007A6B35"/>
    <w:rsid w:val="007A6FAF"/>
    <w:rsid w:val="007A7243"/>
    <w:rsid w:val="007A745B"/>
    <w:rsid w:val="007A7715"/>
    <w:rsid w:val="007A7A88"/>
    <w:rsid w:val="007A7C60"/>
    <w:rsid w:val="007A7EF6"/>
    <w:rsid w:val="007A7F3F"/>
    <w:rsid w:val="007B0069"/>
    <w:rsid w:val="007B0479"/>
    <w:rsid w:val="007B11BD"/>
    <w:rsid w:val="007B18C5"/>
    <w:rsid w:val="007B19E1"/>
    <w:rsid w:val="007B1BA4"/>
    <w:rsid w:val="007B1DA1"/>
    <w:rsid w:val="007B1EE0"/>
    <w:rsid w:val="007B25DF"/>
    <w:rsid w:val="007B299E"/>
    <w:rsid w:val="007B29E7"/>
    <w:rsid w:val="007B2B5E"/>
    <w:rsid w:val="007B34EB"/>
    <w:rsid w:val="007B3711"/>
    <w:rsid w:val="007B3E4D"/>
    <w:rsid w:val="007B40D1"/>
    <w:rsid w:val="007B410E"/>
    <w:rsid w:val="007B411F"/>
    <w:rsid w:val="007B55B0"/>
    <w:rsid w:val="007B5D40"/>
    <w:rsid w:val="007B6169"/>
    <w:rsid w:val="007B6806"/>
    <w:rsid w:val="007B6977"/>
    <w:rsid w:val="007B6E0C"/>
    <w:rsid w:val="007B7449"/>
    <w:rsid w:val="007B7632"/>
    <w:rsid w:val="007B7931"/>
    <w:rsid w:val="007B79B1"/>
    <w:rsid w:val="007B79C8"/>
    <w:rsid w:val="007C0022"/>
    <w:rsid w:val="007C02F3"/>
    <w:rsid w:val="007C02FB"/>
    <w:rsid w:val="007C05F6"/>
    <w:rsid w:val="007C0CCE"/>
    <w:rsid w:val="007C15B4"/>
    <w:rsid w:val="007C17A4"/>
    <w:rsid w:val="007C1ADF"/>
    <w:rsid w:val="007C1DA9"/>
    <w:rsid w:val="007C1F50"/>
    <w:rsid w:val="007C2052"/>
    <w:rsid w:val="007C2188"/>
    <w:rsid w:val="007C2ADF"/>
    <w:rsid w:val="007C2C27"/>
    <w:rsid w:val="007C2D3E"/>
    <w:rsid w:val="007C2DCD"/>
    <w:rsid w:val="007C30F5"/>
    <w:rsid w:val="007C31B7"/>
    <w:rsid w:val="007C3333"/>
    <w:rsid w:val="007C3662"/>
    <w:rsid w:val="007C37D6"/>
    <w:rsid w:val="007C3BE2"/>
    <w:rsid w:val="007C3E46"/>
    <w:rsid w:val="007C4023"/>
    <w:rsid w:val="007C4949"/>
    <w:rsid w:val="007C4CB3"/>
    <w:rsid w:val="007C50D0"/>
    <w:rsid w:val="007C58B5"/>
    <w:rsid w:val="007C594E"/>
    <w:rsid w:val="007C5B14"/>
    <w:rsid w:val="007C5D6E"/>
    <w:rsid w:val="007C6307"/>
    <w:rsid w:val="007C68CA"/>
    <w:rsid w:val="007C73B7"/>
    <w:rsid w:val="007C752F"/>
    <w:rsid w:val="007C7A0B"/>
    <w:rsid w:val="007C7C01"/>
    <w:rsid w:val="007C7C83"/>
    <w:rsid w:val="007C7DA1"/>
    <w:rsid w:val="007D0609"/>
    <w:rsid w:val="007D061D"/>
    <w:rsid w:val="007D06E3"/>
    <w:rsid w:val="007D0941"/>
    <w:rsid w:val="007D0A66"/>
    <w:rsid w:val="007D0EB0"/>
    <w:rsid w:val="007D0EB1"/>
    <w:rsid w:val="007D11BE"/>
    <w:rsid w:val="007D132B"/>
    <w:rsid w:val="007D1956"/>
    <w:rsid w:val="007D1A7D"/>
    <w:rsid w:val="007D1B53"/>
    <w:rsid w:val="007D1C27"/>
    <w:rsid w:val="007D1F25"/>
    <w:rsid w:val="007D226D"/>
    <w:rsid w:val="007D2456"/>
    <w:rsid w:val="007D245C"/>
    <w:rsid w:val="007D2568"/>
    <w:rsid w:val="007D28E6"/>
    <w:rsid w:val="007D2E18"/>
    <w:rsid w:val="007D2EE4"/>
    <w:rsid w:val="007D3377"/>
    <w:rsid w:val="007D348E"/>
    <w:rsid w:val="007D37EA"/>
    <w:rsid w:val="007D38FD"/>
    <w:rsid w:val="007D39C2"/>
    <w:rsid w:val="007D3C50"/>
    <w:rsid w:val="007D407F"/>
    <w:rsid w:val="007D451B"/>
    <w:rsid w:val="007D4563"/>
    <w:rsid w:val="007D471E"/>
    <w:rsid w:val="007D4E5E"/>
    <w:rsid w:val="007D4F3B"/>
    <w:rsid w:val="007D4FFE"/>
    <w:rsid w:val="007D5038"/>
    <w:rsid w:val="007D5074"/>
    <w:rsid w:val="007D52EA"/>
    <w:rsid w:val="007D5435"/>
    <w:rsid w:val="007D57C0"/>
    <w:rsid w:val="007D5B66"/>
    <w:rsid w:val="007D5D50"/>
    <w:rsid w:val="007D5DAF"/>
    <w:rsid w:val="007D5FD6"/>
    <w:rsid w:val="007D6047"/>
    <w:rsid w:val="007D6559"/>
    <w:rsid w:val="007D6708"/>
    <w:rsid w:val="007D68CA"/>
    <w:rsid w:val="007D6C6A"/>
    <w:rsid w:val="007D714F"/>
    <w:rsid w:val="007D7242"/>
    <w:rsid w:val="007D74B9"/>
    <w:rsid w:val="007D78E1"/>
    <w:rsid w:val="007D78EA"/>
    <w:rsid w:val="007D7CFE"/>
    <w:rsid w:val="007E00E4"/>
    <w:rsid w:val="007E01DA"/>
    <w:rsid w:val="007E1014"/>
    <w:rsid w:val="007E118D"/>
    <w:rsid w:val="007E17AD"/>
    <w:rsid w:val="007E193F"/>
    <w:rsid w:val="007E1A84"/>
    <w:rsid w:val="007E1D5F"/>
    <w:rsid w:val="007E1D9D"/>
    <w:rsid w:val="007E1E66"/>
    <w:rsid w:val="007E1FFF"/>
    <w:rsid w:val="007E2123"/>
    <w:rsid w:val="007E2226"/>
    <w:rsid w:val="007E24B4"/>
    <w:rsid w:val="007E24B5"/>
    <w:rsid w:val="007E273D"/>
    <w:rsid w:val="007E2867"/>
    <w:rsid w:val="007E297D"/>
    <w:rsid w:val="007E2D91"/>
    <w:rsid w:val="007E2F11"/>
    <w:rsid w:val="007E3139"/>
    <w:rsid w:val="007E38C0"/>
    <w:rsid w:val="007E426B"/>
    <w:rsid w:val="007E4A53"/>
    <w:rsid w:val="007E4B01"/>
    <w:rsid w:val="007E4D45"/>
    <w:rsid w:val="007E4D4D"/>
    <w:rsid w:val="007E515E"/>
    <w:rsid w:val="007E5265"/>
    <w:rsid w:val="007E59EE"/>
    <w:rsid w:val="007E5C67"/>
    <w:rsid w:val="007E60E0"/>
    <w:rsid w:val="007E63BE"/>
    <w:rsid w:val="007E6866"/>
    <w:rsid w:val="007E69D5"/>
    <w:rsid w:val="007E6DDA"/>
    <w:rsid w:val="007E6F81"/>
    <w:rsid w:val="007E73E4"/>
    <w:rsid w:val="007E7D54"/>
    <w:rsid w:val="007F012F"/>
    <w:rsid w:val="007F0BA5"/>
    <w:rsid w:val="007F121C"/>
    <w:rsid w:val="007F1E0E"/>
    <w:rsid w:val="007F1E2E"/>
    <w:rsid w:val="007F2367"/>
    <w:rsid w:val="007F23D5"/>
    <w:rsid w:val="007F24A5"/>
    <w:rsid w:val="007F253F"/>
    <w:rsid w:val="007F2A74"/>
    <w:rsid w:val="007F2F4A"/>
    <w:rsid w:val="007F2FF3"/>
    <w:rsid w:val="007F3D8C"/>
    <w:rsid w:val="007F3E77"/>
    <w:rsid w:val="007F3FEB"/>
    <w:rsid w:val="007F401D"/>
    <w:rsid w:val="007F414D"/>
    <w:rsid w:val="007F4408"/>
    <w:rsid w:val="007F446D"/>
    <w:rsid w:val="007F4593"/>
    <w:rsid w:val="007F4638"/>
    <w:rsid w:val="007F46EA"/>
    <w:rsid w:val="007F4ADF"/>
    <w:rsid w:val="007F4CEB"/>
    <w:rsid w:val="007F4DE9"/>
    <w:rsid w:val="007F5500"/>
    <w:rsid w:val="007F5676"/>
    <w:rsid w:val="007F588C"/>
    <w:rsid w:val="007F5B3C"/>
    <w:rsid w:val="007F6131"/>
    <w:rsid w:val="007F616A"/>
    <w:rsid w:val="007F623E"/>
    <w:rsid w:val="007F64E1"/>
    <w:rsid w:val="007F6CCD"/>
    <w:rsid w:val="007F7327"/>
    <w:rsid w:val="007F74C1"/>
    <w:rsid w:val="007F7717"/>
    <w:rsid w:val="007F776C"/>
    <w:rsid w:val="007F7926"/>
    <w:rsid w:val="007F7C44"/>
    <w:rsid w:val="007F7E5E"/>
    <w:rsid w:val="00800C2B"/>
    <w:rsid w:val="00800C6F"/>
    <w:rsid w:val="00800DDC"/>
    <w:rsid w:val="00801087"/>
    <w:rsid w:val="0080136C"/>
    <w:rsid w:val="008018DD"/>
    <w:rsid w:val="00801B8E"/>
    <w:rsid w:val="00801C27"/>
    <w:rsid w:val="00801DF1"/>
    <w:rsid w:val="00802158"/>
    <w:rsid w:val="00802224"/>
    <w:rsid w:val="00802374"/>
    <w:rsid w:val="00802465"/>
    <w:rsid w:val="00802570"/>
    <w:rsid w:val="0080279D"/>
    <w:rsid w:val="008027E4"/>
    <w:rsid w:val="0080293F"/>
    <w:rsid w:val="0080314F"/>
    <w:rsid w:val="00803200"/>
    <w:rsid w:val="0080323F"/>
    <w:rsid w:val="0080324D"/>
    <w:rsid w:val="00803253"/>
    <w:rsid w:val="00803572"/>
    <w:rsid w:val="00803EA1"/>
    <w:rsid w:val="00803FC6"/>
    <w:rsid w:val="008043AF"/>
    <w:rsid w:val="00804406"/>
    <w:rsid w:val="00804550"/>
    <w:rsid w:val="00804A64"/>
    <w:rsid w:val="00804B2A"/>
    <w:rsid w:val="00804B65"/>
    <w:rsid w:val="00804B96"/>
    <w:rsid w:val="0080531C"/>
    <w:rsid w:val="00805354"/>
    <w:rsid w:val="00805510"/>
    <w:rsid w:val="00805778"/>
    <w:rsid w:val="00805860"/>
    <w:rsid w:val="008058DF"/>
    <w:rsid w:val="00805945"/>
    <w:rsid w:val="00805A17"/>
    <w:rsid w:val="00805A71"/>
    <w:rsid w:val="00805D79"/>
    <w:rsid w:val="0080623A"/>
    <w:rsid w:val="00806A2B"/>
    <w:rsid w:val="00806AD0"/>
    <w:rsid w:val="008078FD"/>
    <w:rsid w:val="00807C9A"/>
    <w:rsid w:val="00810012"/>
    <w:rsid w:val="00810163"/>
    <w:rsid w:val="0081042D"/>
    <w:rsid w:val="008106D4"/>
    <w:rsid w:val="00810C54"/>
    <w:rsid w:val="008110F5"/>
    <w:rsid w:val="00811776"/>
    <w:rsid w:val="0081179F"/>
    <w:rsid w:val="0081194D"/>
    <w:rsid w:val="00811FCF"/>
    <w:rsid w:val="00812117"/>
    <w:rsid w:val="00812846"/>
    <w:rsid w:val="008129F6"/>
    <w:rsid w:val="00812A1A"/>
    <w:rsid w:val="00812A9B"/>
    <w:rsid w:val="00812DE0"/>
    <w:rsid w:val="008140BB"/>
    <w:rsid w:val="00814387"/>
    <w:rsid w:val="008144C4"/>
    <w:rsid w:val="00814CD0"/>
    <w:rsid w:val="008152D3"/>
    <w:rsid w:val="00815BAA"/>
    <w:rsid w:val="008163E0"/>
    <w:rsid w:val="0081676C"/>
    <w:rsid w:val="00816D65"/>
    <w:rsid w:val="00816D76"/>
    <w:rsid w:val="00817ACF"/>
    <w:rsid w:val="00820296"/>
    <w:rsid w:val="00820586"/>
    <w:rsid w:val="008207F2"/>
    <w:rsid w:val="00820A7B"/>
    <w:rsid w:val="00820C29"/>
    <w:rsid w:val="0082199F"/>
    <w:rsid w:val="00821A8A"/>
    <w:rsid w:val="00822292"/>
    <w:rsid w:val="00822BB9"/>
    <w:rsid w:val="00822BD8"/>
    <w:rsid w:val="00822C04"/>
    <w:rsid w:val="00823300"/>
    <w:rsid w:val="00823521"/>
    <w:rsid w:val="00823615"/>
    <w:rsid w:val="00823943"/>
    <w:rsid w:val="0082397A"/>
    <w:rsid w:val="0082398B"/>
    <w:rsid w:val="00823EAA"/>
    <w:rsid w:val="00824A48"/>
    <w:rsid w:val="00824BBB"/>
    <w:rsid w:val="00824F9A"/>
    <w:rsid w:val="0082515B"/>
    <w:rsid w:val="0082533D"/>
    <w:rsid w:val="008254E9"/>
    <w:rsid w:val="008257D1"/>
    <w:rsid w:val="00825B34"/>
    <w:rsid w:val="00825C72"/>
    <w:rsid w:val="00825D5A"/>
    <w:rsid w:val="008263B2"/>
    <w:rsid w:val="00826629"/>
    <w:rsid w:val="0082669F"/>
    <w:rsid w:val="0082685C"/>
    <w:rsid w:val="00827061"/>
    <w:rsid w:val="00827066"/>
    <w:rsid w:val="008272FC"/>
    <w:rsid w:val="0082733C"/>
    <w:rsid w:val="00827784"/>
    <w:rsid w:val="008279BE"/>
    <w:rsid w:val="00827B99"/>
    <w:rsid w:val="00830281"/>
    <w:rsid w:val="008304A6"/>
    <w:rsid w:val="008304FD"/>
    <w:rsid w:val="00830616"/>
    <w:rsid w:val="008308FF"/>
    <w:rsid w:val="00830B4E"/>
    <w:rsid w:val="00830D72"/>
    <w:rsid w:val="0083142F"/>
    <w:rsid w:val="00831BBB"/>
    <w:rsid w:val="00831F9F"/>
    <w:rsid w:val="00832697"/>
    <w:rsid w:val="00832895"/>
    <w:rsid w:val="008333C2"/>
    <w:rsid w:val="008334A6"/>
    <w:rsid w:val="008335F6"/>
    <w:rsid w:val="00833C75"/>
    <w:rsid w:val="00834161"/>
    <w:rsid w:val="008347E6"/>
    <w:rsid w:val="00834A6E"/>
    <w:rsid w:val="00834B6B"/>
    <w:rsid w:val="00834BFF"/>
    <w:rsid w:val="0083528E"/>
    <w:rsid w:val="00835364"/>
    <w:rsid w:val="00835444"/>
    <w:rsid w:val="00835720"/>
    <w:rsid w:val="008357DE"/>
    <w:rsid w:val="008359B6"/>
    <w:rsid w:val="00835F25"/>
    <w:rsid w:val="0083603D"/>
    <w:rsid w:val="00836150"/>
    <w:rsid w:val="00836163"/>
    <w:rsid w:val="008366A1"/>
    <w:rsid w:val="008368E8"/>
    <w:rsid w:val="00837666"/>
    <w:rsid w:val="00837731"/>
    <w:rsid w:val="00837849"/>
    <w:rsid w:val="00837990"/>
    <w:rsid w:val="00837D0A"/>
    <w:rsid w:val="008400A2"/>
    <w:rsid w:val="008402D4"/>
    <w:rsid w:val="00840D07"/>
    <w:rsid w:val="00840EE6"/>
    <w:rsid w:val="008410CB"/>
    <w:rsid w:val="00841263"/>
    <w:rsid w:val="008414AA"/>
    <w:rsid w:val="00841824"/>
    <w:rsid w:val="0084250F"/>
    <w:rsid w:val="00842E04"/>
    <w:rsid w:val="00842E91"/>
    <w:rsid w:val="008430A2"/>
    <w:rsid w:val="00843722"/>
    <w:rsid w:val="00843A26"/>
    <w:rsid w:val="00843CC1"/>
    <w:rsid w:val="00843D16"/>
    <w:rsid w:val="00844438"/>
    <w:rsid w:val="008445A7"/>
    <w:rsid w:val="0084489A"/>
    <w:rsid w:val="0084492E"/>
    <w:rsid w:val="00844A9D"/>
    <w:rsid w:val="00844CC9"/>
    <w:rsid w:val="008451CD"/>
    <w:rsid w:val="0084558E"/>
    <w:rsid w:val="008457E5"/>
    <w:rsid w:val="00845C2E"/>
    <w:rsid w:val="00845D34"/>
    <w:rsid w:val="00845FB0"/>
    <w:rsid w:val="008461E7"/>
    <w:rsid w:val="00846239"/>
    <w:rsid w:val="00846741"/>
    <w:rsid w:val="0084690D"/>
    <w:rsid w:val="00846BE9"/>
    <w:rsid w:val="00846EB5"/>
    <w:rsid w:val="0084711C"/>
    <w:rsid w:val="00847140"/>
    <w:rsid w:val="0084717A"/>
    <w:rsid w:val="00847515"/>
    <w:rsid w:val="00847569"/>
    <w:rsid w:val="008476B9"/>
    <w:rsid w:val="00850128"/>
    <w:rsid w:val="00850186"/>
    <w:rsid w:val="0085036E"/>
    <w:rsid w:val="008506AC"/>
    <w:rsid w:val="00850884"/>
    <w:rsid w:val="00850A40"/>
    <w:rsid w:val="00850C48"/>
    <w:rsid w:val="00850EAB"/>
    <w:rsid w:val="00850F6C"/>
    <w:rsid w:val="0085134D"/>
    <w:rsid w:val="008518C1"/>
    <w:rsid w:val="00851BC9"/>
    <w:rsid w:val="00851C4B"/>
    <w:rsid w:val="008526B8"/>
    <w:rsid w:val="00852D86"/>
    <w:rsid w:val="00852DF1"/>
    <w:rsid w:val="00853220"/>
    <w:rsid w:val="008532DD"/>
    <w:rsid w:val="0085344D"/>
    <w:rsid w:val="00853734"/>
    <w:rsid w:val="00853937"/>
    <w:rsid w:val="00853D72"/>
    <w:rsid w:val="00853EF1"/>
    <w:rsid w:val="0085437C"/>
    <w:rsid w:val="008547BB"/>
    <w:rsid w:val="008547DE"/>
    <w:rsid w:val="0085492A"/>
    <w:rsid w:val="00854A41"/>
    <w:rsid w:val="00854BB3"/>
    <w:rsid w:val="00855374"/>
    <w:rsid w:val="00855C75"/>
    <w:rsid w:val="00856475"/>
    <w:rsid w:val="008564FC"/>
    <w:rsid w:val="008566C7"/>
    <w:rsid w:val="00856770"/>
    <w:rsid w:val="00857103"/>
    <w:rsid w:val="008576FB"/>
    <w:rsid w:val="00857736"/>
    <w:rsid w:val="00857760"/>
    <w:rsid w:val="00857A7D"/>
    <w:rsid w:val="008601E4"/>
    <w:rsid w:val="008605F8"/>
    <w:rsid w:val="00860779"/>
    <w:rsid w:val="00860BE9"/>
    <w:rsid w:val="00860D5A"/>
    <w:rsid w:val="008610A2"/>
    <w:rsid w:val="0086142F"/>
    <w:rsid w:val="00861A5A"/>
    <w:rsid w:val="00862167"/>
    <w:rsid w:val="008627DE"/>
    <w:rsid w:val="00862DCB"/>
    <w:rsid w:val="00863034"/>
    <w:rsid w:val="008630A1"/>
    <w:rsid w:val="00863114"/>
    <w:rsid w:val="00863182"/>
    <w:rsid w:val="00863251"/>
    <w:rsid w:val="00863968"/>
    <w:rsid w:val="00863988"/>
    <w:rsid w:val="008644A7"/>
    <w:rsid w:val="00864D74"/>
    <w:rsid w:val="00864DED"/>
    <w:rsid w:val="00864F01"/>
    <w:rsid w:val="008650AC"/>
    <w:rsid w:val="00865477"/>
    <w:rsid w:val="008656A0"/>
    <w:rsid w:val="008658E9"/>
    <w:rsid w:val="00866116"/>
    <w:rsid w:val="00866318"/>
    <w:rsid w:val="00866379"/>
    <w:rsid w:val="00866497"/>
    <w:rsid w:val="00866838"/>
    <w:rsid w:val="008669B8"/>
    <w:rsid w:val="00866E02"/>
    <w:rsid w:val="0086701A"/>
    <w:rsid w:val="00867152"/>
    <w:rsid w:val="00867345"/>
    <w:rsid w:val="00867463"/>
    <w:rsid w:val="00870100"/>
    <w:rsid w:val="00870357"/>
    <w:rsid w:val="0087038E"/>
    <w:rsid w:val="008704CF"/>
    <w:rsid w:val="008707BB"/>
    <w:rsid w:val="00871119"/>
    <w:rsid w:val="008719AA"/>
    <w:rsid w:val="00871B2B"/>
    <w:rsid w:val="00871BC1"/>
    <w:rsid w:val="00871DED"/>
    <w:rsid w:val="0087269B"/>
    <w:rsid w:val="00872E63"/>
    <w:rsid w:val="00872F58"/>
    <w:rsid w:val="00873574"/>
    <w:rsid w:val="008736D6"/>
    <w:rsid w:val="00873D08"/>
    <w:rsid w:val="00873D8D"/>
    <w:rsid w:val="00873E18"/>
    <w:rsid w:val="00873E72"/>
    <w:rsid w:val="0087427A"/>
    <w:rsid w:val="00874285"/>
    <w:rsid w:val="0087479F"/>
    <w:rsid w:val="00874857"/>
    <w:rsid w:val="00874BC2"/>
    <w:rsid w:val="00874ECD"/>
    <w:rsid w:val="00875045"/>
    <w:rsid w:val="00875656"/>
    <w:rsid w:val="008757D7"/>
    <w:rsid w:val="008759E4"/>
    <w:rsid w:val="0087606D"/>
    <w:rsid w:val="00876178"/>
    <w:rsid w:val="00876429"/>
    <w:rsid w:val="008769A4"/>
    <w:rsid w:val="00876C2C"/>
    <w:rsid w:val="00876C2E"/>
    <w:rsid w:val="00876C86"/>
    <w:rsid w:val="008776DB"/>
    <w:rsid w:val="00877775"/>
    <w:rsid w:val="008777EA"/>
    <w:rsid w:val="008778DA"/>
    <w:rsid w:val="00877CE1"/>
    <w:rsid w:val="00877D40"/>
    <w:rsid w:val="00880551"/>
    <w:rsid w:val="008808E1"/>
    <w:rsid w:val="00880B66"/>
    <w:rsid w:val="00880D0E"/>
    <w:rsid w:val="00881240"/>
    <w:rsid w:val="00881299"/>
    <w:rsid w:val="00881604"/>
    <w:rsid w:val="0088173D"/>
    <w:rsid w:val="00881AA3"/>
    <w:rsid w:val="00881B5E"/>
    <w:rsid w:val="00881B92"/>
    <w:rsid w:val="00881C25"/>
    <w:rsid w:val="00881DFB"/>
    <w:rsid w:val="00881EB9"/>
    <w:rsid w:val="008820BB"/>
    <w:rsid w:val="008823C6"/>
    <w:rsid w:val="00882664"/>
    <w:rsid w:val="00882EB5"/>
    <w:rsid w:val="00882F44"/>
    <w:rsid w:val="00883350"/>
    <w:rsid w:val="0088372A"/>
    <w:rsid w:val="0088403E"/>
    <w:rsid w:val="008847B2"/>
    <w:rsid w:val="00884960"/>
    <w:rsid w:val="00884D65"/>
    <w:rsid w:val="00885184"/>
    <w:rsid w:val="008851A2"/>
    <w:rsid w:val="0088521F"/>
    <w:rsid w:val="008852EF"/>
    <w:rsid w:val="00885898"/>
    <w:rsid w:val="00885980"/>
    <w:rsid w:val="00885995"/>
    <w:rsid w:val="00885A44"/>
    <w:rsid w:val="00885CB9"/>
    <w:rsid w:val="00885D2D"/>
    <w:rsid w:val="00885FA4"/>
    <w:rsid w:val="00886117"/>
    <w:rsid w:val="0088666D"/>
    <w:rsid w:val="008866DD"/>
    <w:rsid w:val="00886998"/>
    <w:rsid w:val="00886C18"/>
    <w:rsid w:val="00886E62"/>
    <w:rsid w:val="00886F35"/>
    <w:rsid w:val="008872F8"/>
    <w:rsid w:val="00887814"/>
    <w:rsid w:val="00887908"/>
    <w:rsid w:val="00887C6A"/>
    <w:rsid w:val="008900A0"/>
    <w:rsid w:val="0089025B"/>
    <w:rsid w:val="00890777"/>
    <w:rsid w:val="00890897"/>
    <w:rsid w:val="00890A31"/>
    <w:rsid w:val="00890FCE"/>
    <w:rsid w:val="008913ED"/>
    <w:rsid w:val="00891413"/>
    <w:rsid w:val="00891CE1"/>
    <w:rsid w:val="0089252F"/>
    <w:rsid w:val="00892599"/>
    <w:rsid w:val="008926BC"/>
    <w:rsid w:val="008929D8"/>
    <w:rsid w:val="00892A40"/>
    <w:rsid w:val="008933E7"/>
    <w:rsid w:val="00893563"/>
    <w:rsid w:val="00893666"/>
    <w:rsid w:val="0089390F"/>
    <w:rsid w:val="00893B03"/>
    <w:rsid w:val="00893B2E"/>
    <w:rsid w:val="00893D73"/>
    <w:rsid w:val="00893DDC"/>
    <w:rsid w:val="0089450E"/>
    <w:rsid w:val="008948F5"/>
    <w:rsid w:val="00894A2F"/>
    <w:rsid w:val="00894A99"/>
    <w:rsid w:val="00894EBE"/>
    <w:rsid w:val="00895098"/>
    <w:rsid w:val="00895119"/>
    <w:rsid w:val="008951E1"/>
    <w:rsid w:val="0089537F"/>
    <w:rsid w:val="008954E5"/>
    <w:rsid w:val="008955E6"/>
    <w:rsid w:val="00895612"/>
    <w:rsid w:val="00895AFC"/>
    <w:rsid w:val="00895F02"/>
    <w:rsid w:val="00895FE3"/>
    <w:rsid w:val="0089615A"/>
    <w:rsid w:val="008966F1"/>
    <w:rsid w:val="00896797"/>
    <w:rsid w:val="008968A6"/>
    <w:rsid w:val="00896BB3"/>
    <w:rsid w:val="008974F2"/>
    <w:rsid w:val="00897581"/>
    <w:rsid w:val="00897598"/>
    <w:rsid w:val="008976BB"/>
    <w:rsid w:val="0089788B"/>
    <w:rsid w:val="0089795B"/>
    <w:rsid w:val="00897FE1"/>
    <w:rsid w:val="008A01AD"/>
    <w:rsid w:val="008A049E"/>
    <w:rsid w:val="008A0834"/>
    <w:rsid w:val="008A15A9"/>
    <w:rsid w:val="008A1B0A"/>
    <w:rsid w:val="008A1DE0"/>
    <w:rsid w:val="008A1E8A"/>
    <w:rsid w:val="008A1ED0"/>
    <w:rsid w:val="008A2C20"/>
    <w:rsid w:val="008A2FBE"/>
    <w:rsid w:val="008A32C1"/>
    <w:rsid w:val="008A33AF"/>
    <w:rsid w:val="008A360F"/>
    <w:rsid w:val="008A3A17"/>
    <w:rsid w:val="008A3A4C"/>
    <w:rsid w:val="008A3D40"/>
    <w:rsid w:val="008A3FD9"/>
    <w:rsid w:val="008A460D"/>
    <w:rsid w:val="008A4648"/>
    <w:rsid w:val="008A4CFE"/>
    <w:rsid w:val="008A510F"/>
    <w:rsid w:val="008A568B"/>
    <w:rsid w:val="008A5F10"/>
    <w:rsid w:val="008A68D4"/>
    <w:rsid w:val="008A6AAC"/>
    <w:rsid w:val="008A6B8B"/>
    <w:rsid w:val="008A6BDC"/>
    <w:rsid w:val="008A6F95"/>
    <w:rsid w:val="008A71E4"/>
    <w:rsid w:val="008A7662"/>
    <w:rsid w:val="008A766F"/>
    <w:rsid w:val="008A7BFF"/>
    <w:rsid w:val="008A7D06"/>
    <w:rsid w:val="008B01DC"/>
    <w:rsid w:val="008B022F"/>
    <w:rsid w:val="008B173C"/>
    <w:rsid w:val="008B18A7"/>
    <w:rsid w:val="008B268D"/>
    <w:rsid w:val="008B27FF"/>
    <w:rsid w:val="008B28C0"/>
    <w:rsid w:val="008B2B79"/>
    <w:rsid w:val="008B31FF"/>
    <w:rsid w:val="008B328F"/>
    <w:rsid w:val="008B3AEC"/>
    <w:rsid w:val="008B3FD6"/>
    <w:rsid w:val="008B40CE"/>
    <w:rsid w:val="008B4181"/>
    <w:rsid w:val="008B4453"/>
    <w:rsid w:val="008B4C52"/>
    <w:rsid w:val="008B4FB9"/>
    <w:rsid w:val="008B4FBD"/>
    <w:rsid w:val="008B509A"/>
    <w:rsid w:val="008B55E2"/>
    <w:rsid w:val="008B5727"/>
    <w:rsid w:val="008B58B9"/>
    <w:rsid w:val="008B5A49"/>
    <w:rsid w:val="008B6AA1"/>
    <w:rsid w:val="008B6BD9"/>
    <w:rsid w:val="008B6F99"/>
    <w:rsid w:val="008B7148"/>
    <w:rsid w:val="008B73BE"/>
    <w:rsid w:val="008B7500"/>
    <w:rsid w:val="008B7531"/>
    <w:rsid w:val="008B7B2E"/>
    <w:rsid w:val="008C00E6"/>
    <w:rsid w:val="008C0CA2"/>
    <w:rsid w:val="008C18C9"/>
    <w:rsid w:val="008C198B"/>
    <w:rsid w:val="008C1B8C"/>
    <w:rsid w:val="008C211F"/>
    <w:rsid w:val="008C2251"/>
    <w:rsid w:val="008C289D"/>
    <w:rsid w:val="008C291B"/>
    <w:rsid w:val="008C2926"/>
    <w:rsid w:val="008C292F"/>
    <w:rsid w:val="008C2C5D"/>
    <w:rsid w:val="008C2DAA"/>
    <w:rsid w:val="008C375B"/>
    <w:rsid w:val="008C37FB"/>
    <w:rsid w:val="008C38EF"/>
    <w:rsid w:val="008C460C"/>
    <w:rsid w:val="008C4637"/>
    <w:rsid w:val="008C4801"/>
    <w:rsid w:val="008C4A5D"/>
    <w:rsid w:val="008C4B81"/>
    <w:rsid w:val="008C4DDB"/>
    <w:rsid w:val="008C4EA0"/>
    <w:rsid w:val="008C5048"/>
    <w:rsid w:val="008C5217"/>
    <w:rsid w:val="008C5475"/>
    <w:rsid w:val="008C585E"/>
    <w:rsid w:val="008C5B6D"/>
    <w:rsid w:val="008C5B9C"/>
    <w:rsid w:val="008C5BC1"/>
    <w:rsid w:val="008C63BA"/>
    <w:rsid w:val="008C68B2"/>
    <w:rsid w:val="008C691E"/>
    <w:rsid w:val="008C7004"/>
    <w:rsid w:val="008C7666"/>
    <w:rsid w:val="008C7724"/>
    <w:rsid w:val="008C778B"/>
    <w:rsid w:val="008C7901"/>
    <w:rsid w:val="008C7BD5"/>
    <w:rsid w:val="008C7CEC"/>
    <w:rsid w:val="008D0013"/>
    <w:rsid w:val="008D015B"/>
    <w:rsid w:val="008D02C2"/>
    <w:rsid w:val="008D0426"/>
    <w:rsid w:val="008D067B"/>
    <w:rsid w:val="008D0DE8"/>
    <w:rsid w:val="008D18ED"/>
    <w:rsid w:val="008D193C"/>
    <w:rsid w:val="008D19C4"/>
    <w:rsid w:val="008D1BB4"/>
    <w:rsid w:val="008D215E"/>
    <w:rsid w:val="008D29B6"/>
    <w:rsid w:val="008D2B3E"/>
    <w:rsid w:val="008D3007"/>
    <w:rsid w:val="008D37CE"/>
    <w:rsid w:val="008D3CA1"/>
    <w:rsid w:val="008D3E70"/>
    <w:rsid w:val="008D436B"/>
    <w:rsid w:val="008D45D1"/>
    <w:rsid w:val="008D4792"/>
    <w:rsid w:val="008D4A6F"/>
    <w:rsid w:val="008D611D"/>
    <w:rsid w:val="008D63AE"/>
    <w:rsid w:val="008D685D"/>
    <w:rsid w:val="008D711B"/>
    <w:rsid w:val="008D733D"/>
    <w:rsid w:val="008D750F"/>
    <w:rsid w:val="008D7785"/>
    <w:rsid w:val="008D7EF9"/>
    <w:rsid w:val="008E0C82"/>
    <w:rsid w:val="008E118A"/>
    <w:rsid w:val="008E126C"/>
    <w:rsid w:val="008E1322"/>
    <w:rsid w:val="008E1446"/>
    <w:rsid w:val="008E1C45"/>
    <w:rsid w:val="008E1F34"/>
    <w:rsid w:val="008E21EF"/>
    <w:rsid w:val="008E2248"/>
    <w:rsid w:val="008E2B06"/>
    <w:rsid w:val="008E2D79"/>
    <w:rsid w:val="008E2E75"/>
    <w:rsid w:val="008E2F12"/>
    <w:rsid w:val="008E2FF6"/>
    <w:rsid w:val="008E308A"/>
    <w:rsid w:val="008E32AC"/>
    <w:rsid w:val="008E35C3"/>
    <w:rsid w:val="008E36BC"/>
    <w:rsid w:val="008E3976"/>
    <w:rsid w:val="008E4685"/>
    <w:rsid w:val="008E4C62"/>
    <w:rsid w:val="008E5156"/>
    <w:rsid w:val="008E5458"/>
    <w:rsid w:val="008E5494"/>
    <w:rsid w:val="008E5825"/>
    <w:rsid w:val="008E58E6"/>
    <w:rsid w:val="008E5EA0"/>
    <w:rsid w:val="008E6159"/>
    <w:rsid w:val="008E6B7B"/>
    <w:rsid w:val="008E6E45"/>
    <w:rsid w:val="008E70AE"/>
    <w:rsid w:val="008E7406"/>
    <w:rsid w:val="008E79DF"/>
    <w:rsid w:val="008E7A5A"/>
    <w:rsid w:val="008E7ED6"/>
    <w:rsid w:val="008E7F9A"/>
    <w:rsid w:val="008F0248"/>
    <w:rsid w:val="008F024A"/>
    <w:rsid w:val="008F05F8"/>
    <w:rsid w:val="008F0798"/>
    <w:rsid w:val="008F0C55"/>
    <w:rsid w:val="008F0EA9"/>
    <w:rsid w:val="008F0F47"/>
    <w:rsid w:val="008F0FF5"/>
    <w:rsid w:val="008F1284"/>
    <w:rsid w:val="008F153E"/>
    <w:rsid w:val="008F15D9"/>
    <w:rsid w:val="008F160D"/>
    <w:rsid w:val="008F1AC4"/>
    <w:rsid w:val="008F1C48"/>
    <w:rsid w:val="008F1E1C"/>
    <w:rsid w:val="008F2010"/>
    <w:rsid w:val="008F23CF"/>
    <w:rsid w:val="008F2414"/>
    <w:rsid w:val="008F2488"/>
    <w:rsid w:val="008F256B"/>
    <w:rsid w:val="008F279E"/>
    <w:rsid w:val="008F2896"/>
    <w:rsid w:val="008F295D"/>
    <w:rsid w:val="008F2BFF"/>
    <w:rsid w:val="008F30A0"/>
    <w:rsid w:val="008F3231"/>
    <w:rsid w:val="008F3630"/>
    <w:rsid w:val="008F38F1"/>
    <w:rsid w:val="008F3934"/>
    <w:rsid w:val="008F3E09"/>
    <w:rsid w:val="008F3F29"/>
    <w:rsid w:val="008F4026"/>
    <w:rsid w:val="008F408F"/>
    <w:rsid w:val="008F432E"/>
    <w:rsid w:val="008F46B2"/>
    <w:rsid w:val="008F4CAB"/>
    <w:rsid w:val="008F4EF7"/>
    <w:rsid w:val="008F4EFD"/>
    <w:rsid w:val="008F4FCD"/>
    <w:rsid w:val="008F51E4"/>
    <w:rsid w:val="008F5328"/>
    <w:rsid w:val="008F53A4"/>
    <w:rsid w:val="008F5977"/>
    <w:rsid w:val="008F59BD"/>
    <w:rsid w:val="008F5C85"/>
    <w:rsid w:val="008F5E8B"/>
    <w:rsid w:val="008F63B9"/>
    <w:rsid w:val="008F63D8"/>
    <w:rsid w:val="008F6752"/>
    <w:rsid w:val="008F6A38"/>
    <w:rsid w:val="008F6A54"/>
    <w:rsid w:val="008F6C4B"/>
    <w:rsid w:val="008F6CEC"/>
    <w:rsid w:val="008F734B"/>
    <w:rsid w:val="008F76F4"/>
    <w:rsid w:val="008F7704"/>
    <w:rsid w:val="008F7E5A"/>
    <w:rsid w:val="00900042"/>
    <w:rsid w:val="00900044"/>
    <w:rsid w:val="00900069"/>
    <w:rsid w:val="009001E4"/>
    <w:rsid w:val="00900A73"/>
    <w:rsid w:val="00901788"/>
    <w:rsid w:val="0090181B"/>
    <w:rsid w:val="00901DD3"/>
    <w:rsid w:val="00901EAE"/>
    <w:rsid w:val="00902600"/>
    <w:rsid w:val="00902728"/>
    <w:rsid w:val="00902E30"/>
    <w:rsid w:val="00902F94"/>
    <w:rsid w:val="00903049"/>
    <w:rsid w:val="009031A7"/>
    <w:rsid w:val="0090320A"/>
    <w:rsid w:val="009032A3"/>
    <w:rsid w:val="009036B5"/>
    <w:rsid w:val="009037A0"/>
    <w:rsid w:val="0090383C"/>
    <w:rsid w:val="00903A0A"/>
    <w:rsid w:val="009042C7"/>
    <w:rsid w:val="009043F5"/>
    <w:rsid w:val="009048C1"/>
    <w:rsid w:val="009049F9"/>
    <w:rsid w:val="00904A04"/>
    <w:rsid w:val="00905043"/>
    <w:rsid w:val="00905113"/>
    <w:rsid w:val="0090521E"/>
    <w:rsid w:val="009054B8"/>
    <w:rsid w:val="009056E7"/>
    <w:rsid w:val="00905A96"/>
    <w:rsid w:val="00905D87"/>
    <w:rsid w:val="00905F70"/>
    <w:rsid w:val="009060D5"/>
    <w:rsid w:val="009067D0"/>
    <w:rsid w:val="0090680C"/>
    <w:rsid w:val="00906CA3"/>
    <w:rsid w:val="009071CC"/>
    <w:rsid w:val="009076AC"/>
    <w:rsid w:val="00907973"/>
    <w:rsid w:val="00907CD0"/>
    <w:rsid w:val="00907EAE"/>
    <w:rsid w:val="009109EC"/>
    <w:rsid w:val="00910CCA"/>
    <w:rsid w:val="00910F07"/>
    <w:rsid w:val="009112B8"/>
    <w:rsid w:val="009117D8"/>
    <w:rsid w:val="00911967"/>
    <w:rsid w:val="00911968"/>
    <w:rsid w:val="009119AA"/>
    <w:rsid w:val="00911A9D"/>
    <w:rsid w:val="00911B4D"/>
    <w:rsid w:val="00911E1F"/>
    <w:rsid w:val="00912673"/>
    <w:rsid w:val="009129AC"/>
    <w:rsid w:val="00912BA3"/>
    <w:rsid w:val="00912EA6"/>
    <w:rsid w:val="00912FA2"/>
    <w:rsid w:val="0091320C"/>
    <w:rsid w:val="0091326B"/>
    <w:rsid w:val="00913273"/>
    <w:rsid w:val="00913966"/>
    <w:rsid w:val="00913AC0"/>
    <w:rsid w:val="00913FED"/>
    <w:rsid w:val="0091410B"/>
    <w:rsid w:val="00914263"/>
    <w:rsid w:val="00914446"/>
    <w:rsid w:val="0091448D"/>
    <w:rsid w:val="0091478A"/>
    <w:rsid w:val="009148EB"/>
    <w:rsid w:val="009149EA"/>
    <w:rsid w:val="009153AE"/>
    <w:rsid w:val="00915AA2"/>
    <w:rsid w:val="00915B31"/>
    <w:rsid w:val="00915D43"/>
    <w:rsid w:val="00915D4A"/>
    <w:rsid w:val="00916130"/>
    <w:rsid w:val="00916181"/>
    <w:rsid w:val="009163BC"/>
    <w:rsid w:val="00916475"/>
    <w:rsid w:val="00916B22"/>
    <w:rsid w:val="0091745A"/>
    <w:rsid w:val="00917684"/>
    <w:rsid w:val="009178D9"/>
    <w:rsid w:val="00917B26"/>
    <w:rsid w:val="00920017"/>
    <w:rsid w:val="0092024D"/>
    <w:rsid w:val="0092113E"/>
    <w:rsid w:val="00921190"/>
    <w:rsid w:val="009212CA"/>
    <w:rsid w:val="009214FE"/>
    <w:rsid w:val="00921CC6"/>
    <w:rsid w:val="00921EDE"/>
    <w:rsid w:val="00921F4A"/>
    <w:rsid w:val="00922451"/>
    <w:rsid w:val="009225AA"/>
    <w:rsid w:val="00922765"/>
    <w:rsid w:val="00922903"/>
    <w:rsid w:val="00922E69"/>
    <w:rsid w:val="009234D6"/>
    <w:rsid w:val="00923F6A"/>
    <w:rsid w:val="00924469"/>
    <w:rsid w:val="009246AA"/>
    <w:rsid w:val="00924ABF"/>
    <w:rsid w:val="00925145"/>
    <w:rsid w:val="00925459"/>
    <w:rsid w:val="00925531"/>
    <w:rsid w:val="009255AC"/>
    <w:rsid w:val="009256EE"/>
    <w:rsid w:val="00925E8D"/>
    <w:rsid w:val="00926725"/>
    <w:rsid w:val="009268E0"/>
    <w:rsid w:val="00926C14"/>
    <w:rsid w:val="00927509"/>
    <w:rsid w:val="00927858"/>
    <w:rsid w:val="009278A9"/>
    <w:rsid w:val="00927C46"/>
    <w:rsid w:val="00930025"/>
    <w:rsid w:val="0093018B"/>
    <w:rsid w:val="00930527"/>
    <w:rsid w:val="0093089E"/>
    <w:rsid w:val="00930AE2"/>
    <w:rsid w:val="00930EC9"/>
    <w:rsid w:val="00930F0A"/>
    <w:rsid w:val="00931017"/>
    <w:rsid w:val="00931645"/>
    <w:rsid w:val="009317A6"/>
    <w:rsid w:val="0093187C"/>
    <w:rsid w:val="00931955"/>
    <w:rsid w:val="00931978"/>
    <w:rsid w:val="00931BC7"/>
    <w:rsid w:val="00931C11"/>
    <w:rsid w:val="00931FA2"/>
    <w:rsid w:val="009323E0"/>
    <w:rsid w:val="00932CE5"/>
    <w:rsid w:val="00932E56"/>
    <w:rsid w:val="00933001"/>
    <w:rsid w:val="0093307B"/>
    <w:rsid w:val="00933166"/>
    <w:rsid w:val="009331E4"/>
    <w:rsid w:val="00933216"/>
    <w:rsid w:val="00933CA4"/>
    <w:rsid w:val="0093444F"/>
    <w:rsid w:val="00934B58"/>
    <w:rsid w:val="00934EE3"/>
    <w:rsid w:val="009352BF"/>
    <w:rsid w:val="009353D1"/>
    <w:rsid w:val="00935551"/>
    <w:rsid w:val="0093562F"/>
    <w:rsid w:val="009357B9"/>
    <w:rsid w:val="0093580A"/>
    <w:rsid w:val="00935897"/>
    <w:rsid w:val="00935C71"/>
    <w:rsid w:val="00935E8D"/>
    <w:rsid w:val="00936D52"/>
    <w:rsid w:val="00936FA9"/>
    <w:rsid w:val="00937369"/>
    <w:rsid w:val="00937DA9"/>
    <w:rsid w:val="009401C9"/>
    <w:rsid w:val="0094020D"/>
    <w:rsid w:val="00940306"/>
    <w:rsid w:val="00940FF8"/>
    <w:rsid w:val="0094195C"/>
    <w:rsid w:val="00941E82"/>
    <w:rsid w:val="00942A51"/>
    <w:rsid w:val="00942ACB"/>
    <w:rsid w:val="00942B37"/>
    <w:rsid w:val="00942C08"/>
    <w:rsid w:val="00942F1D"/>
    <w:rsid w:val="00942F6D"/>
    <w:rsid w:val="0094348D"/>
    <w:rsid w:val="009435E0"/>
    <w:rsid w:val="00943617"/>
    <w:rsid w:val="009438B2"/>
    <w:rsid w:val="00943BF9"/>
    <w:rsid w:val="00943D7B"/>
    <w:rsid w:val="00943E26"/>
    <w:rsid w:val="009442E6"/>
    <w:rsid w:val="0094440A"/>
    <w:rsid w:val="009445A9"/>
    <w:rsid w:val="009445B0"/>
    <w:rsid w:val="00944EAF"/>
    <w:rsid w:val="00944F2E"/>
    <w:rsid w:val="009456C2"/>
    <w:rsid w:val="00945858"/>
    <w:rsid w:val="00945CEC"/>
    <w:rsid w:val="00945ECA"/>
    <w:rsid w:val="00946096"/>
    <w:rsid w:val="0094612F"/>
    <w:rsid w:val="00946CB9"/>
    <w:rsid w:val="00946EA9"/>
    <w:rsid w:val="00947129"/>
    <w:rsid w:val="009471A6"/>
    <w:rsid w:val="009475A9"/>
    <w:rsid w:val="00947643"/>
    <w:rsid w:val="009479CE"/>
    <w:rsid w:val="00947D20"/>
    <w:rsid w:val="00950897"/>
    <w:rsid w:val="00950AFC"/>
    <w:rsid w:val="00950C74"/>
    <w:rsid w:val="00950F16"/>
    <w:rsid w:val="0095105A"/>
    <w:rsid w:val="009511AA"/>
    <w:rsid w:val="00951366"/>
    <w:rsid w:val="009519AA"/>
    <w:rsid w:val="00951E2B"/>
    <w:rsid w:val="00951F5A"/>
    <w:rsid w:val="0095219B"/>
    <w:rsid w:val="00952499"/>
    <w:rsid w:val="00952816"/>
    <w:rsid w:val="00952EE6"/>
    <w:rsid w:val="0095330B"/>
    <w:rsid w:val="00953624"/>
    <w:rsid w:val="00953909"/>
    <w:rsid w:val="00953B8A"/>
    <w:rsid w:val="00953DC8"/>
    <w:rsid w:val="00954431"/>
    <w:rsid w:val="00954D66"/>
    <w:rsid w:val="00954EBC"/>
    <w:rsid w:val="00954F1E"/>
    <w:rsid w:val="009551A4"/>
    <w:rsid w:val="009552CF"/>
    <w:rsid w:val="00955394"/>
    <w:rsid w:val="00955454"/>
    <w:rsid w:val="00955509"/>
    <w:rsid w:val="00955D7D"/>
    <w:rsid w:val="00955EC1"/>
    <w:rsid w:val="00955F32"/>
    <w:rsid w:val="00955F86"/>
    <w:rsid w:val="00956037"/>
    <w:rsid w:val="009562B6"/>
    <w:rsid w:val="0095657E"/>
    <w:rsid w:val="0095690E"/>
    <w:rsid w:val="00956A13"/>
    <w:rsid w:val="00956AD0"/>
    <w:rsid w:val="00956CD2"/>
    <w:rsid w:val="00956D0E"/>
    <w:rsid w:val="00957054"/>
    <w:rsid w:val="0095706C"/>
    <w:rsid w:val="00957251"/>
    <w:rsid w:val="00957622"/>
    <w:rsid w:val="00957A9F"/>
    <w:rsid w:val="00957B16"/>
    <w:rsid w:val="00957EA4"/>
    <w:rsid w:val="00960401"/>
    <w:rsid w:val="0096085A"/>
    <w:rsid w:val="0096086D"/>
    <w:rsid w:val="00960889"/>
    <w:rsid w:val="00960D71"/>
    <w:rsid w:val="00961020"/>
    <w:rsid w:val="0096178A"/>
    <w:rsid w:val="009618EA"/>
    <w:rsid w:val="00961BB2"/>
    <w:rsid w:val="009621E9"/>
    <w:rsid w:val="0096239C"/>
    <w:rsid w:val="009629AD"/>
    <w:rsid w:val="00962ABB"/>
    <w:rsid w:val="00962ADB"/>
    <w:rsid w:val="00962C50"/>
    <w:rsid w:val="00962D21"/>
    <w:rsid w:val="00962DC1"/>
    <w:rsid w:val="00962EF1"/>
    <w:rsid w:val="00963C3E"/>
    <w:rsid w:val="00964033"/>
    <w:rsid w:val="00964A6D"/>
    <w:rsid w:val="00964ACB"/>
    <w:rsid w:val="00964BD1"/>
    <w:rsid w:val="00964E68"/>
    <w:rsid w:val="0096540F"/>
    <w:rsid w:val="00965EA8"/>
    <w:rsid w:val="009662DB"/>
    <w:rsid w:val="0096676C"/>
    <w:rsid w:val="00966988"/>
    <w:rsid w:val="00966C93"/>
    <w:rsid w:val="00966D5A"/>
    <w:rsid w:val="00967171"/>
    <w:rsid w:val="00967326"/>
    <w:rsid w:val="009674F4"/>
    <w:rsid w:val="00967789"/>
    <w:rsid w:val="009678FF"/>
    <w:rsid w:val="00967EE4"/>
    <w:rsid w:val="009702B8"/>
    <w:rsid w:val="0097061A"/>
    <w:rsid w:val="00970AE3"/>
    <w:rsid w:val="00971170"/>
    <w:rsid w:val="009711C0"/>
    <w:rsid w:val="009714D9"/>
    <w:rsid w:val="00971560"/>
    <w:rsid w:val="00971717"/>
    <w:rsid w:val="00971876"/>
    <w:rsid w:val="0097224C"/>
    <w:rsid w:val="00972845"/>
    <w:rsid w:val="00972F8F"/>
    <w:rsid w:val="0097306C"/>
    <w:rsid w:val="00973086"/>
    <w:rsid w:val="009730DE"/>
    <w:rsid w:val="00973583"/>
    <w:rsid w:val="00973D78"/>
    <w:rsid w:val="00973DFC"/>
    <w:rsid w:val="0097408E"/>
    <w:rsid w:val="009745C6"/>
    <w:rsid w:val="0097475E"/>
    <w:rsid w:val="00974875"/>
    <w:rsid w:val="0097492B"/>
    <w:rsid w:val="00974A31"/>
    <w:rsid w:val="00974B7A"/>
    <w:rsid w:val="00974BCB"/>
    <w:rsid w:val="00974DB8"/>
    <w:rsid w:val="00974E26"/>
    <w:rsid w:val="00974E32"/>
    <w:rsid w:val="00975B1A"/>
    <w:rsid w:val="00975B49"/>
    <w:rsid w:val="00975BD3"/>
    <w:rsid w:val="00976340"/>
    <w:rsid w:val="00976A46"/>
    <w:rsid w:val="00976BDA"/>
    <w:rsid w:val="00976D88"/>
    <w:rsid w:val="00976F48"/>
    <w:rsid w:val="00977085"/>
    <w:rsid w:val="0097741A"/>
    <w:rsid w:val="009776BE"/>
    <w:rsid w:val="009776DD"/>
    <w:rsid w:val="00977A02"/>
    <w:rsid w:val="00980132"/>
    <w:rsid w:val="009805AB"/>
    <w:rsid w:val="00980966"/>
    <w:rsid w:val="00980AE2"/>
    <w:rsid w:val="0098137A"/>
    <w:rsid w:val="009815EE"/>
    <w:rsid w:val="009817F8"/>
    <w:rsid w:val="009817FD"/>
    <w:rsid w:val="0098192E"/>
    <w:rsid w:val="00981C6A"/>
    <w:rsid w:val="00981C83"/>
    <w:rsid w:val="00981D06"/>
    <w:rsid w:val="00981D1A"/>
    <w:rsid w:val="00981FCD"/>
    <w:rsid w:val="009823B2"/>
    <w:rsid w:val="00982745"/>
    <w:rsid w:val="0098298F"/>
    <w:rsid w:val="00982C22"/>
    <w:rsid w:val="009831DD"/>
    <w:rsid w:val="00983392"/>
    <w:rsid w:val="0098348B"/>
    <w:rsid w:val="00983945"/>
    <w:rsid w:val="00983A8C"/>
    <w:rsid w:val="00983A93"/>
    <w:rsid w:val="0098415F"/>
    <w:rsid w:val="0098456E"/>
    <w:rsid w:val="009848F3"/>
    <w:rsid w:val="00984BBA"/>
    <w:rsid w:val="00984DD3"/>
    <w:rsid w:val="00984E44"/>
    <w:rsid w:val="00984FD7"/>
    <w:rsid w:val="00985206"/>
    <w:rsid w:val="00985283"/>
    <w:rsid w:val="00985559"/>
    <w:rsid w:val="00985664"/>
    <w:rsid w:val="009856CB"/>
    <w:rsid w:val="00985D0D"/>
    <w:rsid w:val="009860FB"/>
    <w:rsid w:val="009865C9"/>
    <w:rsid w:val="009867A1"/>
    <w:rsid w:val="0098697F"/>
    <w:rsid w:val="00986A6D"/>
    <w:rsid w:val="00986B5E"/>
    <w:rsid w:val="00986BE7"/>
    <w:rsid w:val="00986DC3"/>
    <w:rsid w:val="009874F2"/>
    <w:rsid w:val="00987769"/>
    <w:rsid w:val="00987F03"/>
    <w:rsid w:val="009901D3"/>
    <w:rsid w:val="00990290"/>
    <w:rsid w:val="0099054E"/>
    <w:rsid w:val="00990953"/>
    <w:rsid w:val="0099098B"/>
    <w:rsid w:val="00990C7F"/>
    <w:rsid w:val="00991356"/>
    <w:rsid w:val="00991722"/>
    <w:rsid w:val="0099177D"/>
    <w:rsid w:val="00991A0A"/>
    <w:rsid w:val="00991DD9"/>
    <w:rsid w:val="00991F00"/>
    <w:rsid w:val="00991F52"/>
    <w:rsid w:val="00991F60"/>
    <w:rsid w:val="00992047"/>
    <w:rsid w:val="0099240D"/>
    <w:rsid w:val="00992459"/>
    <w:rsid w:val="0099245C"/>
    <w:rsid w:val="00992547"/>
    <w:rsid w:val="0099254E"/>
    <w:rsid w:val="009926E6"/>
    <w:rsid w:val="0099284A"/>
    <w:rsid w:val="0099286D"/>
    <w:rsid w:val="00992A9E"/>
    <w:rsid w:val="00992C8E"/>
    <w:rsid w:val="00992FF8"/>
    <w:rsid w:val="00993355"/>
    <w:rsid w:val="009933DF"/>
    <w:rsid w:val="00994030"/>
    <w:rsid w:val="009944CF"/>
    <w:rsid w:val="00994D81"/>
    <w:rsid w:val="00994E7F"/>
    <w:rsid w:val="009951CF"/>
    <w:rsid w:val="009951D7"/>
    <w:rsid w:val="00995377"/>
    <w:rsid w:val="009953B4"/>
    <w:rsid w:val="00995941"/>
    <w:rsid w:val="0099629B"/>
    <w:rsid w:val="009966A3"/>
    <w:rsid w:val="00996A1B"/>
    <w:rsid w:val="00996D67"/>
    <w:rsid w:val="00996FB6"/>
    <w:rsid w:val="00997392"/>
    <w:rsid w:val="00997714"/>
    <w:rsid w:val="0099776F"/>
    <w:rsid w:val="00997C91"/>
    <w:rsid w:val="00997D3C"/>
    <w:rsid w:val="00997E02"/>
    <w:rsid w:val="009A03DD"/>
    <w:rsid w:val="009A058B"/>
    <w:rsid w:val="009A05AC"/>
    <w:rsid w:val="009A0EE3"/>
    <w:rsid w:val="009A156F"/>
    <w:rsid w:val="009A17A3"/>
    <w:rsid w:val="009A1AAB"/>
    <w:rsid w:val="009A1B6F"/>
    <w:rsid w:val="009A1BF4"/>
    <w:rsid w:val="009A1D0C"/>
    <w:rsid w:val="009A208A"/>
    <w:rsid w:val="009A26A4"/>
    <w:rsid w:val="009A2BB6"/>
    <w:rsid w:val="009A2E66"/>
    <w:rsid w:val="009A33E8"/>
    <w:rsid w:val="009A356C"/>
    <w:rsid w:val="009A3942"/>
    <w:rsid w:val="009A3952"/>
    <w:rsid w:val="009A3EA2"/>
    <w:rsid w:val="009A429D"/>
    <w:rsid w:val="009A4311"/>
    <w:rsid w:val="009A4546"/>
    <w:rsid w:val="009A488E"/>
    <w:rsid w:val="009A496A"/>
    <w:rsid w:val="009A4E7D"/>
    <w:rsid w:val="009A4F80"/>
    <w:rsid w:val="009A5136"/>
    <w:rsid w:val="009A57FD"/>
    <w:rsid w:val="009A5919"/>
    <w:rsid w:val="009A5E61"/>
    <w:rsid w:val="009A60F6"/>
    <w:rsid w:val="009A6470"/>
    <w:rsid w:val="009A6975"/>
    <w:rsid w:val="009A6C8F"/>
    <w:rsid w:val="009A719B"/>
    <w:rsid w:val="009A7794"/>
    <w:rsid w:val="009A7993"/>
    <w:rsid w:val="009A7ABD"/>
    <w:rsid w:val="009A7C40"/>
    <w:rsid w:val="009B07E3"/>
    <w:rsid w:val="009B08B5"/>
    <w:rsid w:val="009B0B08"/>
    <w:rsid w:val="009B18B4"/>
    <w:rsid w:val="009B1B93"/>
    <w:rsid w:val="009B1C27"/>
    <w:rsid w:val="009B1E03"/>
    <w:rsid w:val="009B1F50"/>
    <w:rsid w:val="009B254E"/>
    <w:rsid w:val="009B26B8"/>
    <w:rsid w:val="009B2975"/>
    <w:rsid w:val="009B2B1A"/>
    <w:rsid w:val="009B2D00"/>
    <w:rsid w:val="009B3A44"/>
    <w:rsid w:val="009B3A82"/>
    <w:rsid w:val="009B3D18"/>
    <w:rsid w:val="009B45DF"/>
    <w:rsid w:val="009B478B"/>
    <w:rsid w:val="009B48EC"/>
    <w:rsid w:val="009B49D5"/>
    <w:rsid w:val="009B4DB0"/>
    <w:rsid w:val="009B4F45"/>
    <w:rsid w:val="009B50DA"/>
    <w:rsid w:val="009B5186"/>
    <w:rsid w:val="009B5252"/>
    <w:rsid w:val="009B552B"/>
    <w:rsid w:val="009B5572"/>
    <w:rsid w:val="009B58A0"/>
    <w:rsid w:val="009B5921"/>
    <w:rsid w:val="009B5C76"/>
    <w:rsid w:val="009B5F83"/>
    <w:rsid w:val="009B6151"/>
    <w:rsid w:val="009B67A5"/>
    <w:rsid w:val="009B6A46"/>
    <w:rsid w:val="009B7523"/>
    <w:rsid w:val="009B76E1"/>
    <w:rsid w:val="009B7A2B"/>
    <w:rsid w:val="009C010F"/>
    <w:rsid w:val="009C0279"/>
    <w:rsid w:val="009C07DB"/>
    <w:rsid w:val="009C0C74"/>
    <w:rsid w:val="009C100C"/>
    <w:rsid w:val="009C1368"/>
    <w:rsid w:val="009C14B4"/>
    <w:rsid w:val="009C1E9A"/>
    <w:rsid w:val="009C22A4"/>
    <w:rsid w:val="009C2548"/>
    <w:rsid w:val="009C259B"/>
    <w:rsid w:val="009C2763"/>
    <w:rsid w:val="009C277C"/>
    <w:rsid w:val="009C3302"/>
    <w:rsid w:val="009C366C"/>
    <w:rsid w:val="009C3DB5"/>
    <w:rsid w:val="009C4020"/>
    <w:rsid w:val="009C44FD"/>
    <w:rsid w:val="009C48DE"/>
    <w:rsid w:val="009C4C5A"/>
    <w:rsid w:val="009C4DCA"/>
    <w:rsid w:val="009C4DF8"/>
    <w:rsid w:val="009C5368"/>
    <w:rsid w:val="009C545C"/>
    <w:rsid w:val="009C5651"/>
    <w:rsid w:val="009C56C2"/>
    <w:rsid w:val="009C57CA"/>
    <w:rsid w:val="009C5A48"/>
    <w:rsid w:val="009C69FC"/>
    <w:rsid w:val="009C6D4D"/>
    <w:rsid w:val="009C6FEE"/>
    <w:rsid w:val="009C7BC0"/>
    <w:rsid w:val="009C7BFF"/>
    <w:rsid w:val="009C7D82"/>
    <w:rsid w:val="009C7D88"/>
    <w:rsid w:val="009C7ECC"/>
    <w:rsid w:val="009C7F13"/>
    <w:rsid w:val="009D03BE"/>
    <w:rsid w:val="009D0686"/>
    <w:rsid w:val="009D06A4"/>
    <w:rsid w:val="009D07E2"/>
    <w:rsid w:val="009D0A1B"/>
    <w:rsid w:val="009D1117"/>
    <w:rsid w:val="009D11AA"/>
    <w:rsid w:val="009D1501"/>
    <w:rsid w:val="009D1541"/>
    <w:rsid w:val="009D15D9"/>
    <w:rsid w:val="009D160C"/>
    <w:rsid w:val="009D2479"/>
    <w:rsid w:val="009D2B3B"/>
    <w:rsid w:val="009D2CF1"/>
    <w:rsid w:val="009D32F4"/>
    <w:rsid w:val="009D361E"/>
    <w:rsid w:val="009D3B43"/>
    <w:rsid w:val="009D3D2C"/>
    <w:rsid w:val="009D4117"/>
    <w:rsid w:val="009D418A"/>
    <w:rsid w:val="009D431B"/>
    <w:rsid w:val="009D4382"/>
    <w:rsid w:val="009D4609"/>
    <w:rsid w:val="009D49AE"/>
    <w:rsid w:val="009D4CAE"/>
    <w:rsid w:val="009D4D89"/>
    <w:rsid w:val="009D4FEE"/>
    <w:rsid w:val="009D5127"/>
    <w:rsid w:val="009D51DE"/>
    <w:rsid w:val="009D526E"/>
    <w:rsid w:val="009D5387"/>
    <w:rsid w:val="009D5554"/>
    <w:rsid w:val="009D557A"/>
    <w:rsid w:val="009D56B9"/>
    <w:rsid w:val="009D5DB2"/>
    <w:rsid w:val="009D6195"/>
    <w:rsid w:val="009D6327"/>
    <w:rsid w:val="009D63A0"/>
    <w:rsid w:val="009D694F"/>
    <w:rsid w:val="009D6C91"/>
    <w:rsid w:val="009D6C94"/>
    <w:rsid w:val="009D721E"/>
    <w:rsid w:val="009D7BC5"/>
    <w:rsid w:val="009D7BEF"/>
    <w:rsid w:val="009E01C2"/>
    <w:rsid w:val="009E07A8"/>
    <w:rsid w:val="009E15FB"/>
    <w:rsid w:val="009E1793"/>
    <w:rsid w:val="009E17C4"/>
    <w:rsid w:val="009E1B9E"/>
    <w:rsid w:val="009E1D4E"/>
    <w:rsid w:val="009E1DF9"/>
    <w:rsid w:val="009E1E13"/>
    <w:rsid w:val="009E1FA7"/>
    <w:rsid w:val="009E239D"/>
    <w:rsid w:val="009E2666"/>
    <w:rsid w:val="009E2E35"/>
    <w:rsid w:val="009E33CE"/>
    <w:rsid w:val="009E3924"/>
    <w:rsid w:val="009E3AE3"/>
    <w:rsid w:val="009E3BB7"/>
    <w:rsid w:val="009E419A"/>
    <w:rsid w:val="009E490D"/>
    <w:rsid w:val="009E4DD8"/>
    <w:rsid w:val="009E5217"/>
    <w:rsid w:val="009E56C4"/>
    <w:rsid w:val="009E5982"/>
    <w:rsid w:val="009E5A80"/>
    <w:rsid w:val="009E5B9B"/>
    <w:rsid w:val="009E5E97"/>
    <w:rsid w:val="009E6604"/>
    <w:rsid w:val="009E66F6"/>
    <w:rsid w:val="009E6AB3"/>
    <w:rsid w:val="009E6AD5"/>
    <w:rsid w:val="009E6B7E"/>
    <w:rsid w:val="009E6E68"/>
    <w:rsid w:val="009E6FD7"/>
    <w:rsid w:val="009E73F4"/>
    <w:rsid w:val="009E7786"/>
    <w:rsid w:val="009E77D0"/>
    <w:rsid w:val="009E790B"/>
    <w:rsid w:val="009E7A51"/>
    <w:rsid w:val="009E7C64"/>
    <w:rsid w:val="009E7C9B"/>
    <w:rsid w:val="009F064B"/>
    <w:rsid w:val="009F07F6"/>
    <w:rsid w:val="009F0904"/>
    <w:rsid w:val="009F0CB3"/>
    <w:rsid w:val="009F0F7E"/>
    <w:rsid w:val="009F1023"/>
    <w:rsid w:val="009F1477"/>
    <w:rsid w:val="009F1508"/>
    <w:rsid w:val="009F17FE"/>
    <w:rsid w:val="009F1D0E"/>
    <w:rsid w:val="009F1F29"/>
    <w:rsid w:val="009F20D2"/>
    <w:rsid w:val="009F237E"/>
    <w:rsid w:val="009F267E"/>
    <w:rsid w:val="009F2936"/>
    <w:rsid w:val="009F2A7C"/>
    <w:rsid w:val="009F2AF8"/>
    <w:rsid w:val="009F2B0D"/>
    <w:rsid w:val="009F2F9B"/>
    <w:rsid w:val="009F3104"/>
    <w:rsid w:val="009F371C"/>
    <w:rsid w:val="009F3795"/>
    <w:rsid w:val="009F419D"/>
    <w:rsid w:val="009F4755"/>
    <w:rsid w:val="009F51A7"/>
    <w:rsid w:val="009F52E7"/>
    <w:rsid w:val="009F5538"/>
    <w:rsid w:val="009F56B0"/>
    <w:rsid w:val="009F5BA0"/>
    <w:rsid w:val="009F61EB"/>
    <w:rsid w:val="009F6A06"/>
    <w:rsid w:val="009F70C1"/>
    <w:rsid w:val="009F73F4"/>
    <w:rsid w:val="009F749E"/>
    <w:rsid w:val="009F790A"/>
    <w:rsid w:val="009F7BD9"/>
    <w:rsid w:val="009F7EC1"/>
    <w:rsid w:val="00A00472"/>
    <w:rsid w:val="00A00705"/>
    <w:rsid w:val="00A00893"/>
    <w:rsid w:val="00A008B0"/>
    <w:rsid w:val="00A00F2B"/>
    <w:rsid w:val="00A011A8"/>
    <w:rsid w:val="00A0177B"/>
    <w:rsid w:val="00A01CAC"/>
    <w:rsid w:val="00A01F0F"/>
    <w:rsid w:val="00A01FDD"/>
    <w:rsid w:val="00A027F8"/>
    <w:rsid w:val="00A02978"/>
    <w:rsid w:val="00A02ED0"/>
    <w:rsid w:val="00A030C9"/>
    <w:rsid w:val="00A03136"/>
    <w:rsid w:val="00A03366"/>
    <w:rsid w:val="00A03740"/>
    <w:rsid w:val="00A03B1B"/>
    <w:rsid w:val="00A04400"/>
    <w:rsid w:val="00A045DC"/>
    <w:rsid w:val="00A0488B"/>
    <w:rsid w:val="00A049AA"/>
    <w:rsid w:val="00A05601"/>
    <w:rsid w:val="00A0584A"/>
    <w:rsid w:val="00A05C89"/>
    <w:rsid w:val="00A05F3F"/>
    <w:rsid w:val="00A061F6"/>
    <w:rsid w:val="00A06411"/>
    <w:rsid w:val="00A06A97"/>
    <w:rsid w:val="00A06B95"/>
    <w:rsid w:val="00A06C7D"/>
    <w:rsid w:val="00A06F86"/>
    <w:rsid w:val="00A0722D"/>
    <w:rsid w:val="00A1055C"/>
    <w:rsid w:val="00A10780"/>
    <w:rsid w:val="00A1106D"/>
    <w:rsid w:val="00A11510"/>
    <w:rsid w:val="00A11CDB"/>
    <w:rsid w:val="00A11EF0"/>
    <w:rsid w:val="00A120FB"/>
    <w:rsid w:val="00A1213B"/>
    <w:rsid w:val="00A1247C"/>
    <w:rsid w:val="00A12727"/>
    <w:rsid w:val="00A12762"/>
    <w:rsid w:val="00A12987"/>
    <w:rsid w:val="00A12B9C"/>
    <w:rsid w:val="00A12CD9"/>
    <w:rsid w:val="00A12EE5"/>
    <w:rsid w:val="00A136FD"/>
    <w:rsid w:val="00A14735"/>
    <w:rsid w:val="00A148B4"/>
    <w:rsid w:val="00A14F34"/>
    <w:rsid w:val="00A15049"/>
    <w:rsid w:val="00A15187"/>
    <w:rsid w:val="00A15A75"/>
    <w:rsid w:val="00A15CD9"/>
    <w:rsid w:val="00A161B4"/>
    <w:rsid w:val="00A163A8"/>
    <w:rsid w:val="00A166F1"/>
    <w:rsid w:val="00A168BF"/>
    <w:rsid w:val="00A16CFD"/>
    <w:rsid w:val="00A170A8"/>
    <w:rsid w:val="00A1737A"/>
    <w:rsid w:val="00A174A8"/>
    <w:rsid w:val="00A174F0"/>
    <w:rsid w:val="00A1752F"/>
    <w:rsid w:val="00A17605"/>
    <w:rsid w:val="00A1762B"/>
    <w:rsid w:val="00A17BC8"/>
    <w:rsid w:val="00A17C28"/>
    <w:rsid w:val="00A17C9B"/>
    <w:rsid w:val="00A17E58"/>
    <w:rsid w:val="00A2025A"/>
    <w:rsid w:val="00A208B4"/>
    <w:rsid w:val="00A209B7"/>
    <w:rsid w:val="00A20D3F"/>
    <w:rsid w:val="00A20D8E"/>
    <w:rsid w:val="00A2182E"/>
    <w:rsid w:val="00A21BCC"/>
    <w:rsid w:val="00A21E38"/>
    <w:rsid w:val="00A22639"/>
    <w:rsid w:val="00A22ED0"/>
    <w:rsid w:val="00A232D1"/>
    <w:rsid w:val="00A23346"/>
    <w:rsid w:val="00A23B34"/>
    <w:rsid w:val="00A23E1F"/>
    <w:rsid w:val="00A23E9C"/>
    <w:rsid w:val="00A242DB"/>
    <w:rsid w:val="00A2431C"/>
    <w:rsid w:val="00A248DB"/>
    <w:rsid w:val="00A24A0E"/>
    <w:rsid w:val="00A24C4D"/>
    <w:rsid w:val="00A24F50"/>
    <w:rsid w:val="00A25188"/>
    <w:rsid w:val="00A253F6"/>
    <w:rsid w:val="00A254D7"/>
    <w:rsid w:val="00A25632"/>
    <w:rsid w:val="00A25633"/>
    <w:rsid w:val="00A2564E"/>
    <w:rsid w:val="00A25C74"/>
    <w:rsid w:val="00A25CC0"/>
    <w:rsid w:val="00A2635D"/>
    <w:rsid w:val="00A26615"/>
    <w:rsid w:val="00A2670D"/>
    <w:rsid w:val="00A267F6"/>
    <w:rsid w:val="00A2799B"/>
    <w:rsid w:val="00A27C7E"/>
    <w:rsid w:val="00A27DC1"/>
    <w:rsid w:val="00A27F39"/>
    <w:rsid w:val="00A30740"/>
    <w:rsid w:val="00A3084D"/>
    <w:rsid w:val="00A30D56"/>
    <w:rsid w:val="00A31002"/>
    <w:rsid w:val="00A31180"/>
    <w:rsid w:val="00A31332"/>
    <w:rsid w:val="00A3170C"/>
    <w:rsid w:val="00A319F3"/>
    <w:rsid w:val="00A31B19"/>
    <w:rsid w:val="00A31B8E"/>
    <w:rsid w:val="00A31F80"/>
    <w:rsid w:val="00A321CC"/>
    <w:rsid w:val="00A322B8"/>
    <w:rsid w:val="00A32474"/>
    <w:rsid w:val="00A3251D"/>
    <w:rsid w:val="00A325E4"/>
    <w:rsid w:val="00A3260A"/>
    <w:rsid w:val="00A32805"/>
    <w:rsid w:val="00A32AA9"/>
    <w:rsid w:val="00A32EB4"/>
    <w:rsid w:val="00A32FAA"/>
    <w:rsid w:val="00A33610"/>
    <w:rsid w:val="00A3388C"/>
    <w:rsid w:val="00A33957"/>
    <w:rsid w:val="00A33C84"/>
    <w:rsid w:val="00A34054"/>
    <w:rsid w:val="00A34688"/>
    <w:rsid w:val="00A34C16"/>
    <w:rsid w:val="00A34C74"/>
    <w:rsid w:val="00A34E9A"/>
    <w:rsid w:val="00A34EC3"/>
    <w:rsid w:val="00A35027"/>
    <w:rsid w:val="00A351CE"/>
    <w:rsid w:val="00A35369"/>
    <w:rsid w:val="00A3538D"/>
    <w:rsid w:val="00A35579"/>
    <w:rsid w:val="00A3580E"/>
    <w:rsid w:val="00A35B85"/>
    <w:rsid w:val="00A35C3F"/>
    <w:rsid w:val="00A35DD8"/>
    <w:rsid w:val="00A35E95"/>
    <w:rsid w:val="00A35F5B"/>
    <w:rsid w:val="00A364D3"/>
    <w:rsid w:val="00A36777"/>
    <w:rsid w:val="00A3690F"/>
    <w:rsid w:val="00A3697A"/>
    <w:rsid w:val="00A36A89"/>
    <w:rsid w:val="00A36AA0"/>
    <w:rsid w:val="00A36C93"/>
    <w:rsid w:val="00A36E90"/>
    <w:rsid w:val="00A37110"/>
    <w:rsid w:val="00A37333"/>
    <w:rsid w:val="00A373D8"/>
    <w:rsid w:val="00A376F1"/>
    <w:rsid w:val="00A37A56"/>
    <w:rsid w:val="00A37B5A"/>
    <w:rsid w:val="00A37CD0"/>
    <w:rsid w:val="00A37D77"/>
    <w:rsid w:val="00A40325"/>
    <w:rsid w:val="00A40514"/>
    <w:rsid w:val="00A408BD"/>
    <w:rsid w:val="00A40B4A"/>
    <w:rsid w:val="00A411AE"/>
    <w:rsid w:val="00A412C4"/>
    <w:rsid w:val="00A418F3"/>
    <w:rsid w:val="00A41BFA"/>
    <w:rsid w:val="00A41F29"/>
    <w:rsid w:val="00A424AE"/>
    <w:rsid w:val="00A42534"/>
    <w:rsid w:val="00A427F2"/>
    <w:rsid w:val="00A42893"/>
    <w:rsid w:val="00A42A70"/>
    <w:rsid w:val="00A4301A"/>
    <w:rsid w:val="00A4314C"/>
    <w:rsid w:val="00A4329B"/>
    <w:rsid w:val="00A434B5"/>
    <w:rsid w:val="00A4375E"/>
    <w:rsid w:val="00A43900"/>
    <w:rsid w:val="00A43965"/>
    <w:rsid w:val="00A43B1E"/>
    <w:rsid w:val="00A445F4"/>
    <w:rsid w:val="00A44603"/>
    <w:rsid w:val="00A44A43"/>
    <w:rsid w:val="00A44BE3"/>
    <w:rsid w:val="00A450AF"/>
    <w:rsid w:val="00A45372"/>
    <w:rsid w:val="00A454CB"/>
    <w:rsid w:val="00A456DC"/>
    <w:rsid w:val="00A45785"/>
    <w:rsid w:val="00A457DF"/>
    <w:rsid w:val="00A45F7E"/>
    <w:rsid w:val="00A4605E"/>
    <w:rsid w:val="00A4621E"/>
    <w:rsid w:val="00A468C8"/>
    <w:rsid w:val="00A46BFE"/>
    <w:rsid w:val="00A46C6C"/>
    <w:rsid w:val="00A46CCB"/>
    <w:rsid w:val="00A47468"/>
    <w:rsid w:val="00A478E9"/>
    <w:rsid w:val="00A47F3D"/>
    <w:rsid w:val="00A50350"/>
    <w:rsid w:val="00A506C1"/>
    <w:rsid w:val="00A50CB7"/>
    <w:rsid w:val="00A50EA1"/>
    <w:rsid w:val="00A5115C"/>
    <w:rsid w:val="00A51310"/>
    <w:rsid w:val="00A5133A"/>
    <w:rsid w:val="00A515C4"/>
    <w:rsid w:val="00A515D8"/>
    <w:rsid w:val="00A5167A"/>
    <w:rsid w:val="00A52913"/>
    <w:rsid w:val="00A52989"/>
    <w:rsid w:val="00A52999"/>
    <w:rsid w:val="00A52B93"/>
    <w:rsid w:val="00A52CE9"/>
    <w:rsid w:val="00A52EE2"/>
    <w:rsid w:val="00A534D0"/>
    <w:rsid w:val="00A53815"/>
    <w:rsid w:val="00A5383B"/>
    <w:rsid w:val="00A53AFA"/>
    <w:rsid w:val="00A53CB0"/>
    <w:rsid w:val="00A53D19"/>
    <w:rsid w:val="00A5444C"/>
    <w:rsid w:val="00A54526"/>
    <w:rsid w:val="00A545B9"/>
    <w:rsid w:val="00A54730"/>
    <w:rsid w:val="00A5481F"/>
    <w:rsid w:val="00A54A49"/>
    <w:rsid w:val="00A55123"/>
    <w:rsid w:val="00A5565F"/>
    <w:rsid w:val="00A562C3"/>
    <w:rsid w:val="00A563C1"/>
    <w:rsid w:val="00A567DD"/>
    <w:rsid w:val="00A56C04"/>
    <w:rsid w:val="00A57389"/>
    <w:rsid w:val="00A57A6A"/>
    <w:rsid w:val="00A57B67"/>
    <w:rsid w:val="00A57FC5"/>
    <w:rsid w:val="00A607A2"/>
    <w:rsid w:val="00A60A44"/>
    <w:rsid w:val="00A60F8F"/>
    <w:rsid w:val="00A616BB"/>
    <w:rsid w:val="00A61DAC"/>
    <w:rsid w:val="00A6204F"/>
    <w:rsid w:val="00A6207B"/>
    <w:rsid w:val="00A62316"/>
    <w:rsid w:val="00A62375"/>
    <w:rsid w:val="00A624BE"/>
    <w:rsid w:val="00A626A4"/>
    <w:rsid w:val="00A627B7"/>
    <w:rsid w:val="00A62AA3"/>
    <w:rsid w:val="00A62E4E"/>
    <w:rsid w:val="00A62E80"/>
    <w:rsid w:val="00A63445"/>
    <w:rsid w:val="00A636ED"/>
    <w:rsid w:val="00A638F6"/>
    <w:rsid w:val="00A64494"/>
    <w:rsid w:val="00A64630"/>
    <w:rsid w:val="00A64864"/>
    <w:rsid w:val="00A64AC1"/>
    <w:rsid w:val="00A64CB7"/>
    <w:rsid w:val="00A65838"/>
    <w:rsid w:val="00A65FD6"/>
    <w:rsid w:val="00A66067"/>
    <w:rsid w:val="00A661C3"/>
    <w:rsid w:val="00A66701"/>
    <w:rsid w:val="00A66971"/>
    <w:rsid w:val="00A66EBC"/>
    <w:rsid w:val="00A67451"/>
    <w:rsid w:val="00A678B9"/>
    <w:rsid w:val="00A67A0C"/>
    <w:rsid w:val="00A67AE0"/>
    <w:rsid w:val="00A67FF8"/>
    <w:rsid w:val="00A70021"/>
    <w:rsid w:val="00A701F6"/>
    <w:rsid w:val="00A7052B"/>
    <w:rsid w:val="00A706B5"/>
    <w:rsid w:val="00A7085C"/>
    <w:rsid w:val="00A70E9C"/>
    <w:rsid w:val="00A72092"/>
    <w:rsid w:val="00A727F9"/>
    <w:rsid w:val="00A729E3"/>
    <w:rsid w:val="00A72A44"/>
    <w:rsid w:val="00A72AFE"/>
    <w:rsid w:val="00A72BEB"/>
    <w:rsid w:val="00A72F1E"/>
    <w:rsid w:val="00A73269"/>
    <w:rsid w:val="00A7366D"/>
    <w:rsid w:val="00A738D0"/>
    <w:rsid w:val="00A73C19"/>
    <w:rsid w:val="00A73EDB"/>
    <w:rsid w:val="00A744D5"/>
    <w:rsid w:val="00A74640"/>
    <w:rsid w:val="00A74717"/>
    <w:rsid w:val="00A74A4B"/>
    <w:rsid w:val="00A74D73"/>
    <w:rsid w:val="00A74D7C"/>
    <w:rsid w:val="00A75281"/>
    <w:rsid w:val="00A7577B"/>
    <w:rsid w:val="00A75834"/>
    <w:rsid w:val="00A75895"/>
    <w:rsid w:val="00A75E35"/>
    <w:rsid w:val="00A75F13"/>
    <w:rsid w:val="00A75FEE"/>
    <w:rsid w:val="00A76175"/>
    <w:rsid w:val="00A76379"/>
    <w:rsid w:val="00A763B0"/>
    <w:rsid w:val="00A76809"/>
    <w:rsid w:val="00A76C4A"/>
    <w:rsid w:val="00A76CCB"/>
    <w:rsid w:val="00A76CDC"/>
    <w:rsid w:val="00A77025"/>
    <w:rsid w:val="00A77066"/>
    <w:rsid w:val="00A77132"/>
    <w:rsid w:val="00A7760F"/>
    <w:rsid w:val="00A77666"/>
    <w:rsid w:val="00A77932"/>
    <w:rsid w:val="00A779F3"/>
    <w:rsid w:val="00A77A2E"/>
    <w:rsid w:val="00A77C40"/>
    <w:rsid w:val="00A77CAD"/>
    <w:rsid w:val="00A80032"/>
    <w:rsid w:val="00A80269"/>
    <w:rsid w:val="00A8035A"/>
    <w:rsid w:val="00A8085C"/>
    <w:rsid w:val="00A80F2C"/>
    <w:rsid w:val="00A813D7"/>
    <w:rsid w:val="00A815C2"/>
    <w:rsid w:val="00A817D1"/>
    <w:rsid w:val="00A82384"/>
    <w:rsid w:val="00A8264B"/>
    <w:rsid w:val="00A82C35"/>
    <w:rsid w:val="00A83026"/>
    <w:rsid w:val="00A8319F"/>
    <w:rsid w:val="00A832B4"/>
    <w:rsid w:val="00A83309"/>
    <w:rsid w:val="00A83407"/>
    <w:rsid w:val="00A835B0"/>
    <w:rsid w:val="00A83611"/>
    <w:rsid w:val="00A83E44"/>
    <w:rsid w:val="00A8429A"/>
    <w:rsid w:val="00A85A1E"/>
    <w:rsid w:val="00A85ACC"/>
    <w:rsid w:val="00A85E19"/>
    <w:rsid w:val="00A85E97"/>
    <w:rsid w:val="00A86037"/>
    <w:rsid w:val="00A862CB"/>
    <w:rsid w:val="00A86404"/>
    <w:rsid w:val="00A865D8"/>
    <w:rsid w:val="00A865E1"/>
    <w:rsid w:val="00A8685F"/>
    <w:rsid w:val="00A868E5"/>
    <w:rsid w:val="00A86D5A"/>
    <w:rsid w:val="00A86FB1"/>
    <w:rsid w:val="00A87931"/>
    <w:rsid w:val="00A87937"/>
    <w:rsid w:val="00A87BAA"/>
    <w:rsid w:val="00A87CE1"/>
    <w:rsid w:val="00A90133"/>
    <w:rsid w:val="00A90217"/>
    <w:rsid w:val="00A9027A"/>
    <w:rsid w:val="00A90D8C"/>
    <w:rsid w:val="00A90ED1"/>
    <w:rsid w:val="00A90FE3"/>
    <w:rsid w:val="00A910EC"/>
    <w:rsid w:val="00A91107"/>
    <w:rsid w:val="00A91425"/>
    <w:rsid w:val="00A91552"/>
    <w:rsid w:val="00A9158A"/>
    <w:rsid w:val="00A9160E"/>
    <w:rsid w:val="00A91982"/>
    <w:rsid w:val="00A91DE4"/>
    <w:rsid w:val="00A91FEE"/>
    <w:rsid w:val="00A92F1C"/>
    <w:rsid w:val="00A92F76"/>
    <w:rsid w:val="00A92F88"/>
    <w:rsid w:val="00A932C5"/>
    <w:rsid w:val="00A93382"/>
    <w:rsid w:val="00A93436"/>
    <w:rsid w:val="00A935F5"/>
    <w:rsid w:val="00A93DC9"/>
    <w:rsid w:val="00A93E3F"/>
    <w:rsid w:val="00A9419D"/>
    <w:rsid w:val="00A94713"/>
    <w:rsid w:val="00A94BAF"/>
    <w:rsid w:val="00A94E09"/>
    <w:rsid w:val="00A94EB4"/>
    <w:rsid w:val="00A958C5"/>
    <w:rsid w:val="00A959B6"/>
    <w:rsid w:val="00A95F3C"/>
    <w:rsid w:val="00A963A4"/>
    <w:rsid w:val="00A96468"/>
    <w:rsid w:val="00A96618"/>
    <w:rsid w:val="00A968C8"/>
    <w:rsid w:val="00A969F5"/>
    <w:rsid w:val="00A96DE8"/>
    <w:rsid w:val="00A96DFE"/>
    <w:rsid w:val="00A973C8"/>
    <w:rsid w:val="00AA01A7"/>
    <w:rsid w:val="00AA05BE"/>
    <w:rsid w:val="00AA0876"/>
    <w:rsid w:val="00AA0891"/>
    <w:rsid w:val="00AA0DBF"/>
    <w:rsid w:val="00AA101B"/>
    <w:rsid w:val="00AA10A0"/>
    <w:rsid w:val="00AA168C"/>
    <w:rsid w:val="00AA1734"/>
    <w:rsid w:val="00AA25F9"/>
    <w:rsid w:val="00AA2C98"/>
    <w:rsid w:val="00AA2D5F"/>
    <w:rsid w:val="00AA3110"/>
    <w:rsid w:val="00AA3266"/>
    <w:rsid w:val="00AA364C"/>
    <w:rsid w:val="00AA38CF"/>
    <w:rsid w:val="00AA3A3B"/>
    <w:rsid w:val="00AA3FD1"/>
    <w:rsid w:val="00AA4154"/>
    <w:rsid w:val="00AA4A64"/>
    <w:rsid w:val="00AA4BD1"/>
    <w:rsid w:val="00AA50E4"/>
    <w:rsid w:val="00AA52D3"/>
    <w:rsid w:val="00AA563C"/>
    <w:rsid w:val="00AA5675"/>
    <w:rsid w:val="00AA5E42"/>
    <w:rsid w:val="00AA60BB"/>
    <w:rsid w:val="00AA631A"/>
    <w:rsid w:val="00AA6409"/>
    <w:rsid w:val="00AA6490"/>
    <w:rsid w:val="00AA66CF"/>
    <w:rsid w:val="00AA6E16"/>
    <w:rsid w:val="00AA6EDD"/>
    <w:rsid w:val="00AA7418"/>
    <w:rsid w:val="00AA78C6"/>
    <w:rsid w:val="00AA79B7"/>
    <w:rsid w:val="00AA7C7A"/>
    <w:rsid w:val="00AB087B"/>
    <w:rsid w:val="00AB0D76"/>
    <w:rsid w:val="00AB0DB2"/>
    <w:rsid w:val="00AB0E10"/>
    <w:rsid w:val="00AB0EB5"/>
    <w:rsid w:val="00AB0F2A"/>
    <w:rsid w:val="00AB1472"/>
    <w:rsid w:val="00AB1BCC"/>
    <w:rsid w:val="00AB1C78"/>
    <w:rsid w:val="00AB2119"/>
    <w:rsid w:val="00AB382F"/>
    <w:rsid w:val="00AB398F"/>
    <w:rsid w:val="00AB442F"/>
    <w:rsid w:val="00AB4A2C"/>
    <w:rsid w:val="00AB4D50"/>
    <w:rsid w:val="00AB4EE2"/>
    <w:rsid w:val="00AB4FDF"/>
    <w:rsid w:val="00AB574B"/>
    <w:rsid w:val="00AB6048"/>
    <w:rsid w:val="00AB62B4"/>
    <w:rsid w:val="00AB66B5"/>
    <w:rsid w:val="00AB6FFB"/>
    <w:rsid w:val="00AB7031"/>
    <w:rsid w:val="00AB747F"/>
    <w:rsid w:val="00AB7722"/>
    <w:rsid w:val="00AB7959"/>
    <w:rsid w:val="00AB795D"/>
    <w:rsid w:val="00AC00DC"/>
    <w:rsid w:val="00AC0172"/>
    <w:rsid w:val="00AC022C"/>
    <w:rsid w:val="00AC0531"/>
    <w:rsid w:val="00AC060F"/>
    <w:rsid w:val="00AC0BB5"/>
    <w:rsid w:val="00AC0CC5"/>
    <w:rsid w:val="00AC0EEC"/>
    <w:rsid w:val="00AC0F5A"/>
    <w:rsid w:val="00AC15C6"/>
    <w:rsid w:val="00AC1C60"/>
    <w:rsid w:val="00AC1F2D"/>
    <w:rsid w:val="00AC24F2"/>
    <w:rsid w:val="00AC261D"/>
    <w:rsid w:val="00AC2656"/>
    <w:rsid w:val="00AC2A71"/>
    <w:rsid w:val="00AC2B02"/>
    <w:rsid w:val="00AC3033"/>
    <w:rsid w:val="00AC31EA"/>
    <w:rsid w:val="00AC3555"/>
    <w:rsid w:val="00AC3570"/>
    <w:rsid w:val="00AC3841"/>
    <w:rsid w:val="00AC3C5E"/>
    <w:rsid w:val="00AC3CD2"/>
    <w:rsid w:val="00AC3D90"/>
    <w:rsid w:val="00AC43C3"/>
    <w:rsid w:val="00AC492C"/>
    <w:rsid w:val="00AC4F08"/>
    <w:rsid w:val="00AC4FD4"/>
    <w:rsid w:val="00AC50AF"/>
    <w:rsid w:val="00AC5211"/>
    <w:rsid w:val="00AC529A"/>
    <w:rsid w:val="00AC549D"/>
    <w:rsid w:val="00AC5690"/>
    <w:rsid w:val="00AC5A00"/>
    <w:rsid w:val="00AC602C"/>
    <w:rsid w:val="00AC6094"/>
    <w:rsid w:val="00AC658E"/>
    <w:rsid w:val="00AC6630"/>
    <w:rsid w:val="00AC66A4"/>
    <w:rsid w:val="00AC6776"/>
    <w:rsid w:val="00AC74B8"/>
    <w:rsid w:val="00AC759B"/>
    <w:rsid w:val="00AC7873"/>
    <w:rsid w:val="00AC7A19"/>
    <w:rsid w:val="00AC7C5E"/>
    <w:rsid w:val="00AD067E"/>
    <w:rsid w:val="00AD081A"/>
    <w:rsid w:val="00AD0A90"/>
    <w:rsid w:val="00AD0B24"/>
    <w:rsid w:val="00AD0C3A"/>
    <w:rsid w:val="00AD16A1"/>
    <w:rsid w:val="00AD207D"/>
    <w:rsid w:val="00AD221C"/>
    <w:rsid w:val="00AD23D1"/>
    <w:rsid w:val="00AD27F9"/>
    <w:rsid w:val="00AD2ABF"/>
    <w:rsid w:val="00AD30B7"/>
    <w:rsid w:val="00AD3635"/>
    <w:rsid w:val="00AD3FD3"/>
    <w:rsid w:val="00AD4057"/>
    <w:rsid w:val="00AD4325"/>
    <w:rsid w:val="00AD433E"/>
    <w:rsid w:val="00AD4543"/>
    <w:rsid w:val="00AD4570"/>
    <w:rsid w:val="00AD47F3"/>
    <w:rsid w:val="00AD4AAD"/>
    <w:rsid w:val="00AD4EF8"/>
    <w:rsid w:val="00AD514D"/>
    <w:rsid w:val="00AD56FA"/>
    <w:rsid w:val="00AD58C1"/>
    <w:rsid w:val="00AD5967"/>
    <w:rsid w:val="00AD59EC"/>
    <w:rsid w:val="00AD5B99"/>
    <w:rsid w:val="00AD5E73"/>
    <w:rsid w:val="00AD5F32"/>
    <w:rsid w:val="00AD6297"/>
    <w:rsid w:val="00AD6316"/>
    <w:rsid w:val="00AD66A9"/>
    <w:rsid w:val="00AD67A9"/>
    <w:rsid w:val="00AD681E"/>
    <w:rsid w:val="00AD6D36"/>
    <w:rsid w:val="00AD6F36"/>
    <w:rsid w:val="00AD72EC"/>
    <w:rsid w:val="00AD7519"/>
    <w:rsid w:val="00AD76AD"/>
    <w:rsid w:val="00AD7938"/>
    <w:rsid w:val="00AD7A87"/>
    <w:rsid w:val="00AD7B88"/>
    <w:rsid w:val="00AE0685"/>
    <w:rsid w:val="00AE09CD"/>
    <w:rsid w:val="00AE0A24"/>
    <w:rsid w:val="00AE136E"/>
    <w:rsid w:val="00AE1391"/>
    <w:rsid w:val="00AE1439"/>
    <w:rsid w:val="00AE167D"/>
    <w:rsid w:val="00AE19F1"/>
    <w:rsid w:val="00AE1BE9"/>
    <w:rsid w:val="00AE1CC1"/>
    <w:rsid w:val="00AE1E55"/>
    <w:rsid w:val="00AE2945"/>
    <w:rsid w:val="00AE2C88"/>
    <w:rsid w:val="00AE2F33"/>
    <w:rsid w:val="00AE3267"/>
    <w:rsid w:val="00AE337E"/>
    <w:rsid w:val="00AE3A5D"/>
    <w:rsid w:val="00AE3B31"/>
    <w:rsid w:val="00AE41D2"/>
    <w:rsid w:val="00AE42AB"/>
    <w:rsid w:val="00AE43C9"/>
    <w:rsid w:val="00AE4427"/>
    <w:rsid w:val="00AE474B"/>
    <w:rsid w:val="00AE48FF"/>
    <w:rsid w:val="00AE4C0C"/>
    <w:rsid w:val="00AE4E36"/>
    <w:rsid w:val="00AE4F76"/>
    <w:rsid w:val="00AE4FB5"/>
    <w:rsid w:val="00AE507A"/>
    <w:rsid w:val="00AE5084"/>
    <w:rsid w:val="00AE56ED"/>
    <w:rsid w:val="00AE57EA"/>
    <w:rsid w:val="00AE6190"/>
    <w:rsid w:val="00AE666D"/>
    <w:rsid w:val="00AE6A34"/>
    <w:rsid w:val="00AE6E69"/>
    <w:rsid w:val="00AE71BE"/>
    <w:rsid w:val="00AE743A"/>
    <w:rsid w:val="00AE7475"/>
    <w:rsid w:val="00AE7C38"/>
    <w:rsid w:val="00AE7F22"/>
    <w:rsid w:val="00AF0671"/>
    <w:rsid w:val="00AF0B9E"/>
    <w:rsid w:val="00AF0C76"/>
    <w:rsid w:val="00AF0D03"/>
    <w:rsid w:val="00AF0D5A"/>
    <w:rsid w:val="00AF0E2C"/>
    <w:rsid w:val="00AF0ECE"/>
    <w:rsid w:val="00AF11E5"/>
    <w:rsid w:val="00AF1CC5"/>
    <w:rsid w:val="00AF2550"/>
    <w:rsid w:val="00AF2613"/>
    <w:rsid w:val="00AF278F"/>
    <w:rsid w:val="00AF28BB"/>
    <w:rsid w:val="00AF38C5"/>
    <w:rsid w:val="00AF4C79"/>
    <w:rsid w:val="00AF5239"/>
    <w:rsid w:val="00AF5A8F"/>
    <w:rsid w:val="00AF5A93"/>
    <w:rsid w:val="00AF5D5F"/>
    <w:rsid w:val="00AF608E"/>
    <w:rsid w:val="00AF6150"/>
    <w:rsid w:val="00AF62B1"/>
    <w:rsid w:val="00AF661D"/>
    <w:rsid w:val="00AF675B"/>
    <w:rsid w:val="00AF67CB"/>
    <w:rsid w:val="00AF6E60"/>
    <w:rsid w:val="00AF6F96"/>
    <w:rsid w:val="00AF71FA"/>
    <w:rsid w:val="00AF7720"/>
    <w:rsid w:val="00AF777A"/>
    <w:rsid w:val="00AF7827"/>
    <w:rsid w:val="00AF7D6E"/>
    <w:rsid w:val="00B004AE"/>
    <w:rsid w:val="00B0068C"/>
    <w:rsid w:val="00B011A8"/>
    <w:rsid w:val="00B01205"/>
    <w:rsid w:val="00B0126D"/>
    <w:rsid w:val="00B01299"/>
    <w:rsid w:val="00B01537"/>
    <w:rsid w:val="00B01749"/>
    <w:rsid w:val="00B01ABE"/>
    <w:rsid w:val="00B01C50"/>
    <w:rsid w:val="00B01CEA"/>
    <w:rsid w:val="00B02014"/>
    <w:rsid w:val="00B0291B"/>
    <w:rsid w:val="00B02CCA"/>
    <w:rsid w:val="00B02D61"/>
    <w:rsid w:val="00B02DCB"/>
    <w:rsid w:val="00B02E39"/>
    <w:rsid w:val="00B03420"/>
    <w:rsid w:val="00B038BF"/>
    <w:rsid w:val="00B03B76"/>
    <w:rsid w:val="00B03EDB"/>
    <w:rsid w:val="00B042AA"/>
    <w:rsid w:val="00B042E9"/>
    <w:rsid w:val="00B044C2"/>
    <w:rsid w:val="00B045C5"/>
    <w:rsid w:val="00B04680"/>
    <w:rsid w:val="00B047D0"/>
    <w:rsid w:val="00B04D56"/>
    <w:rsid w:val="00B053A2"/>
    <w:rsid w:val="00B05770"/>
    <w:rsid w:val="00B05F82"/>
    <w:rsid w:val="00B06837"/>
    <w:rsid w:val="00B068A1"/>
    <w:rsid w:val="00B06954"/>
    <w:rsid w:val="00B077C0"/>
    <w:rsid w:val="00B07A76"/>
    <w:rsid w:val="00B07F32"/>
    <w:rsid w:val="00B100F5"/>
    <w:rsid w:val="00B1049F"/>
    <w:rsid w:val="00B106D2"/>
    <w:rsid w:val="00B10949"/>
    <w:rsid w:val="00B10B8A"/>
    <w:rsid w:val="00B11926"/>
    <w:rsid w:val="00B119CD"/>
    <w:rsid w:val="00B11E6E"/>
    <w:rsid w:val="00B11E98"/>
    <w:rsid w:val="00B11EA3"/>
    <w:rsid w:val="00B11F1A"/>
    <w:rsid w:val="00B12010"/>
    <w:rsid w:val="00B1265B"/>
    <w:rsid w:val="00B1277D"/>
    <w:rsid w:val="00B13080"/>
    <w:rsid w:val="00B135D1"/>
    <w:rsid w:val="00B13F26"/>
    <w:rsid w:val="00B145B8"/>
    <w:rsid w:val="00B14A25"/>
    <w:rsid w:val="00B14C33"/>
    <w:rsid w:val="00B151E4"/>
    <w:rsid w:val="00B156E0"/>
    <w:rsid w:val="00B158B2"/>
    <w:rsid w:val="00B158F5"/>
    <w:rsid w:val="00B15936"/>
    <w:rsid w:val="00B15CF0"/>
    <w:rsid w:val="00B160D8"/>
    <w:rsid w:val="00B161C4"/>
    <w:rsid w:val="00B16521"/>
    <w:rsid w:val="00B1673A"/>
    <w:rsid w:val="00B16795"/>
    <w:rsid w:val="00B17357"/>
    <w:rsid w:val="00B17A02"/>
    <w:rsid w:val="00B17B67"/>
    <w:rsid w:val="00B17CE6"/>
    <w:rsid w:val="00B17E06"/>
    <w:rsid w:val="00B17F8C"/>
    <w:rsid w:val="00B202B5"/>
    <w:rsid w:val="00B20A48"/>
    <w:rsid w:val="00B20BD9"/>
    <w:rsid w:val="00B20FF9"/>
    <w:rsid w:val="00B21358"/>
    <w:rsid w:val="00B22055"/>
    <w:rsid w:val="00B22297"/>
    <w:rsid w:val="00B22758"/>
    <w:rsid w:val="00B22834"/>
    <w:rsid w:val="00B22F4C"/>
    <w:rsid w:val="00B231A5"/>
    <w:rsid w:val="00B2342F"/>
    <w:rsid w:val="00B23604"/>
    <w:rsid w:val="00B2362A"/>
    <w:rsid w:val="00B239F2"/>
    <w:rsid w:val="00B23E9A"/>
    <w:rsid w:val="00B240C2"/>
    <w:rsid w:val="00B24820"/>
    <w:rsid w:val="00B2482B"/>
    <w:rsid w:val="00B24DC1"/>
    <w:rsid w:val="00B24E1B"/>
    <w:rsid w:val="00B2500A"/>
    <w:rsid w:val="00B2511E"/>
    <w:rsid w:val="00B251F4"/>
    <w:rsid w:val="00B253BA"/>
    <w:rsid w:val="00B258EB"/>
    <w:rsid w:val="00B25A33"/>
    <w:rsid w:val="00B25C4C"/>
    <w:rsid w:val="00B25DCD"/>
    <w:rsid w:val="00B261E1"/>
    <w:rsid w:val="00B26B96"/>
    <w:rsid w:val="00B26D00"/>
    <w:rsid w:val="00B26FEA"/>
    <w:rsid w:val="00B2719E"/>
    <w:rsid w:val="00B274C6"/>
    <w:rsid w:val="00B27768"/>
    <w:rsid w:val="00B27BB3"/>
    <w:rsid w:val="00B30195"/>
    <w:rsid w:val="00B306F7"/>
    <w:rsid w:val="00B3075B"/>
    <w:rsid w:val="00B308BF"/>
    <w:rsid w:val="00B30A3A"/>
    <w:rsid w:val="00B30AF2"/>
    <w:rsid w:val="00B30F40"/>
    <w:rsid w:val="00B3108C"/>
    <w:rsid w:val="00B31236"/>
    <w:rsid w:val="00B318F0"/>
    <w:rsid w:val="00B31A84"/>
    <w:rsid w:val="00B31FE4"/>
    <w:rsid w:val="00B321A8"/>
    <w:rsid w:val="00B32A75"/>
    <w:rsid w:val="00B32B6A"/>
    <w:rsid w:val="00B33126"/>
    <w:rsid w:val="00B3467D"/>
    <w:rsid w:val="00B347B3"/>
    <w:rsid w:val="00B34865"/>
    <w:rsid w:val="00B349DF"/>
    <w:rsid w:val="00B349F6"/>
    <w:rsid w:val="00B34B32"/>
    <w:rsid w:val="00B352B7"/>
    <w:rsid w:val="00B355C7"/>
    <w:rsid w:val="00B35729"/>
    <w:rsid w:val="00B35B95"/>
    <w:rsid w:val="00B35BBF"/>
    <w:rsid w:val="00B35C57"/>
    <w:rsid w:val="00B360A1"/>
    <w:rsid w:val="00B36548"/>
    <w:rsid w:val="00B36628"/>
    <w:rsid w:val="00B366A7"/>
    <w:rsid w:val="00B36791"/>
    <w:rsid w:val="00B40265"/>
    <w:rsid w:val="00B40962"/>
    <w:rsid w:val="00B40BBB"/>
    <w:rsid w:val="00B41010"/>
    <w:rsid w:val="00B412A5"/>
    <w:rsid w:val="00B4147F"/>
    <w:rsid w:val="00B41BEF"/>
    <w:rsid w:val="00B41CA1"/>
    <w:rsid w:val="00B4208A"/>
    <w:rsid w:val="00B42506"/>
    <w:rsid w:val="00B42BA5"/>
    <w:rsid w:val="00B42D3D"/>
    <w:rsid w:val="00B42FFB"/>
    <w:rsid w:val="00B430DF"/>
    <w:rsid w:val="00B434BC"/>
    <w:rsid w:val="00B4375A"/>
    <w:rsid w:val="00B437B5"/>
    <w:rsid w:val="00B4384F"/>
    <w:rsid w:val="00B43F67"/>
    <w:rsid w:val="00B44124"/>
    <w:rsid w:val="00B441FD"/>
    <w:rsid w:val="00B444A5"/>
    <w:rsid w:val="00B445EF"/>
    <w:rsid w:val="00B44A99"/>
    <w:rsid w:val="00B45146"/>
    <w:rsid w:val="00B453AF"/>
    <w:rsid w:val="00B45824"/>
    <w:rsid w:val="00B4590A"/>
    <w:rsid w:val="00B461A3"/>
    <w:rsid w:val="00B46EBE"/>
    <w:rsid w:val="00B47011"/>
    <w:rsid w:val="00B47036"/>
    <w:rsid w:val="00B4738A"/>
    <w:rsid w:val="00B4739A"/>
    <w:rsid w:val="00B474AD"/>
    <w:rsid w:val="00B4779B"/>
    <w:rsid w:val="00B47F28"/>
    <w:rsid w:val="00B47FD1"/>
    <w:rsid w:val="00B5047F"/>
    <w:rsid w:val="00B504CA"/>
    <w:rsid w:val="00B505B6"/>
    <w:rsid w:val="00B5117E"/>
    <w:rsid w:val="00B515DE"/>
    <w:rsid w:val="00B51880"/>
    <w:rsid w:val="00B51DA5"/>
    <w:rsid w:val="00B51F11"/>
    <w:rsid w:val="00B52046"/>
    <w:rsid w:val="00B52373"/>
    <w:rsid w:val="00B526D8"/>
    <w:rsid w:val="00B52791"/>
    <w:rsid w:val="00B528E0"/>
    <w:rsid w:val="00B52BBC"/>
    <w:rsid w:val="00B52C61"/>
    <w:rsid w:val="00B52DD7"/>
    <w:rsid w:val="00B5337E"/>
    <w:rsid w:val="00B53471"/>
    <w:rsid w:val="00B53738"/>
    <w:rsid w:val="00B53828"/>
    <w:rsid w:val="00B538D9"/>
    <w:rsid w:val="00B53B23"/>
    <w:rsid w:val="00B53E0A"/>
    <w:rsid w:val="00B54229"/>
    <w:rsid w:val="00B54808"/>
    <w:rsid w:val="00B54859"/>
    <w:rsid w:val="00B549F8"/>
    <w:rsid w:val="00B54B1E"/>
    <w:rsid w:val="00B54BF2"/>
    <w:rsid w:val="00B54F8B"/>
    <w:rsid w:val="00B5503D"/>
    <w:rsid w:val="00B5513C"/>
    <w:rsid w:val="00B55440"/>
    <w:rsid w:val="00B55E4C"/>
    <w:rsid w:val="00B5601A"/>
    <w:rsid w:val="00B56135"/>
    <w:rsid w:val="00B5621F"/>
    <w:rsid w:val="00B567AA"/>
    <w:rsid w:val="00B57151"/>
    <w:rsid w:val="00B57658"/>
    <w:rsid w:val="00B57FAB"/>
    <w:rsid w:val="00B60052"/>
    <w:rsid w:val="00B602B5"/>
    <w:rsid w:val="00B60375"/>
    <w:rsid w:val="00B6041C"/>
    <w:rsid w:val="00B60458"/>
    <w:rsid w:val="00B6046A"/>
    <w:rsid w:val="00B60527"/>
    <w:rsid w:val="00B60701"/>
    <w:rsid w:val="00B613E7"/>
    <w:rsid w:val="00B6179D"/>
    <w:rsid w:val="00B61D30"/>
    <w:rsid w:val="00B6213A"/>
    <w:rsid w:val="00B62228"/>
    <w:rsid w:val="00B62299"/>
    <w:rsid w:val="00B622F0"/>
    <w:rsid w:val="00B6234D"/>
    <w:rsid w:val="00B6253D"/>
    <w:rsid w:val="00B62698"/>
    <w:rsid w:val="00B6299A"/>
    <w:rsid w:val="00B629E0"/>
    <w:rsid w:val="00B62ECC"/>
    <w:rsid w:val="00B62EE4"/>
    <w:rsid w:val="00B6308B"/>
    <w:rsid w:val="00B63194"/>
    <w:rsid w:val="00B6387D"/>
    <w:rsid w:val="00B63AD7"/>
    <w:rsid w:val="00B63CB2"/>
    <w:rsid w:val="00B64300"/>
    <w:rsid w:val="00B644EE"/>
    <w:rsid w:val="00B6455B"/>
    <w:rsid w:val="00B6457D"/>
    <w:rsid w:val="00B64901"/>
    <w:rsid w:val="00B64F02"/>
    <w:rsid w:val="00B65076"/>
    <w:rsid w:val="00B657A7"/>
    <w:rsid w:val="00B65975"/>
    <w:rsid w:val="00B65A34"/>
    <w:rsid w:val="00B65A45"/>
    <w:rsid w:val="00B666BB"/>
    <w:rsid w:val="00B66AFA"/>
    <w:rsid w:val="00B66B74"/>
    <w:rsid w:val="00B66CEA"/>
    <w:rsid w:val="00B679D6"/>
    <w:rsid w:val="00B67F3B"/>
    <w:rsid w:val="00B70940"/>
    <w:rsid w:val="00B70C5C"/>
    <w:rsid w:val="00B71012"/>
    <w:rsid w:val="00B71118"/>
    <w:rsid w:val="00B7174D"/>
    <w:rsid w:val="00B71977"/>
    <w:rsid w:val="00B719C3"/>
    <w:rsid w:val="00B71B14"/>
    <w:rsid w:val="00B71E80"/>
    <w:rsid w:val="00B721BC"/>
    <w:rsid w:val="00B7226E"/>
    <w:rsid w:val="00B724CD"/>
    <w:rsid w:val="00B72516"/>
    <w:rsid w:val="00B7256F"/>
    <w:rsid w:val="00B728A3"/>
    <w:rsid w:val="00B72D03"/>
    <w:rsid w:val="00B72F7C"/>
    <w:rsid w:val="00B7336B"/>
    <w:rsid w:val="00B73448"/>
    <w:rsid w:val="00B734C4"/>
    <w:rsid w:val="00B73521"/>
    <w:rsid w:val="00B7366A"/>
    <w:rsid w:val="00B737F3"/>
    <w:rsid w:val="00B73858"/>
    <w:rsid w:val="00B7392C"/>
    <w:rsid w:val="00B73972"/>
    <w:rsid w:val="00B739AC"/>
    <w:rsid w:val="00B741E2"/>
    <w:rsid w:val="00B742C5"/>
    <w:rsid w:val="00B747EE"/>
    <w:rsid w:val="00B74930"/>
    <w:rsid w:val="00B74B2B"/>
    <w:rsid w:val="00B74D76"/>
    <w:rsid w:val="00B751AD"/>
    <w:rsid w:val="00B75267"/>
    <w:rsid w:val="00B75421"/>
    <w:rsid w:val="00B757C0"/>
    <w:rsid w:val="00B758CC"/>
    <w:rsid w:val="00B7593B"/>
    <w:rsid w:val="00B75DE6"/>
    <w:rsid w:val="00B760B7"/>
    <w:rsid w:val="00B761BA"/>
    <w:rsid w:val="00B76454"/>
    <w:rsid w:val="00B764A0"/>
    <w:rsid w:val="00B764ED"/>
    <w:rsid w:val="00B76E3D"/>
    <w:rsid w:val="00B77055"/>
    <w:rsid w:val="00B7714A"/>
    <w:rsid w:val="00B772A0"/>
    <w:rsid w:val="00B77A40"/>
    <w:rsid w:val="00B77E50"/>
    <w:rsid w:val="00B800F3"/>
    <w:rsid w:val="00B802BA"/>
    <w:rsid w:val="00B805D8"/>
    <w:rsid w:val="00B809F4"/>
    <w:rsid w:val="00B80C0C"/>
    <w:rsid w:val="00B80F8A"/>
    <w:rsid w:val="00B8148F"/>
    <w:rsid w:val="00B8184C"/>
    <w:rsid w:val="00B81852"/>
    <w:rsid w:val="00B81A46"/>
    <w:rsid w:val="00B81C5E"/>
    <w:rsid w:val="00B81EA3"/>
    <w:rsid w:val="00B81ED0"/>
    <w:rsid w:val="00B8207A"/>
    <w:rsid w:val="00B821B4"/>
    <w:rsid w:val="00B8240E"/>
    <w:rsid w:val="00B8263F"/>
    <w:rsid w:val="00B8289F"/>
    <w:rsid w:val="00B83358"/>
    <w:rsid w:val="00B835B1"/>
    <w:rsid w:val="00B835C3"/>
    <w:rsid w:val="00B83737"/>
    <w:rsid w:val="00B83A2F"/>
    <w:rsid w:val="00B83BA2"/>
    <w:rsid w:val="00B84042"/>
    <w:rsid w:val="00B84165"/>
    <w:rsid w:val="00B841F0"/>
    <w:rsid w:val="00B84224"/>
    <w:rsid w:val="00B843C2"/>
    <w:rsid w:val="00B84603"/>
    <w:rsid w:val="00B8468D"/>
    <w:rsid w:val="00B847D3"/>
    <w:rsid w:val="00B8484B"/>
    <w:rsid w:val="00B8537A"/>
    <w:rsid w:val="00B85886"/>
    <w:rsid w:val="00B85B16"/>
    <w:rsid w:val="00B85BC6"/>
    <w:rsid w:val="00B8621A"/>
    <w:rsid w:val="00B86482"/>
    <w:rsid w:val="00B86D3B"/>
    <w:rsid w:val="00B86DD8"/>
    <w:rsid w:val="00B87632"/>
    <w:rsid w:val="00B878ED"/>
    <w:rsid w:val="00B90041"/>
    <w:rsid w:val="00B90560"/>
    <w:rsid w:val="00B90CD8"/>
    <w:rsid w:val="00B91382"/>
    <w:rsid w:val="00B91421"/>
    <w:rsid w:val="00B91770"/>
    <w:rsid w:val="00B91DEA"/>
    <w:rsid w:val="00B9215D"/>
    <w:rsid w:val="00B922A8"/>
    <w:rsid w:val="00B922DF"/>
    <w:rsid w:val="00B922E2"/>
    <w:rsid w:val="00B925FD"/>
    <w:rsid w:val="00B9320C"/>
    <w:rsid w:val="00B93466"/>
    <w:rsid w:val="00B93668"/>
    <w:rsid w:val="00B93799"/>
    <w:rsid w:val="00B93AC6"/>
    <w:rsid w:val="00B93AFC"/>
    <w:rsid w:val="00B93D11"/>
    <w:rsid w:val="00B94118"/>
    <w:rsid w:val="00B94D9D"/>
    <w:rsid w:val="00B951DB"/>
    <w:rsid w:val="00B95683"/>
    <w:rsid w:val="00B956E0"/>
    <w:rsid w:val="00B957B0"/>
    <w:rsid w:val="00B959A3"/>
    <w:rsid w:val="00B95EB4"/>
    <w:rsid w:val="00B96085"/>
    <w:rsid w:val="00B970A4"/>
    <w:rsid w:val="00B9750C"/>
    <w:rsid w:val="00B97611"/>
    <w:rsid w:val="00B97D1A"/>
    <w:rsid w:val="00B97E9B"/>
    <w:rsid w:val="00B97F0B"/>
    <w:rsid w:val="00BA01C8"/>
    <w:rsid w:val="00BA034E"/>
    <w:rsid w:val="00BA0498"/>
    <w:rsid w:val="00BA0B46"/>
    <w:rsid w:val="00BA1301"/>
    <w:rsid w:val="00BA13F2"/>
    <w:rsid w:val="00BA19A4"/>
    <w:rsid w:val="00BA1B14"/>
    <w:rsid w:val="00BA1B1C"/>
    <w:rsid w:val="00BA221B"/>
    <w:rsid w:val="00BA2270"/>
    <w:rsid w:val="00BA235D"/>
    <w:rsid w:val="00BA23B6"/>
    <w:rsid w:val="00BA29D5"/>
    <w:rsid w:val="00BA2E9E"/>
    <w:rsid w:val="00BA3338"/>
    <w:rsid w:val="00BA3C34"/>
    <w:rsid w:val="00BA3CA2"/>
    <w:rsid w:val="00BA432E"/>
    <w:rsid w:val="00BA4DCD"/>
    <w:rsid w:val="00BA5294"/>
    <w:rsid w:val="00BA52A2"/>
    <w:rsid w:val="00BA56EC"/>
    <w:rsid w:val="00BA5956"/>
    <w:rsid w:val="00BA59F3"/>
    <w:rsid w:val="00BA5A5C"/>
    <w:rsid w:val="00BA65B4"/>
    <w:rsid w:val="00BA72A3"/>
    <w:rsid w:val="00BA7581"/>
    <w:rsid w:val="00BA7613"/>
    <w:rsid w:val="00BA7662"/>
    <w:rsid w:val="00BA7766"/>
    <w:rsid w:val="00BA7FE7"/>
    <w:rsid w:val="00BB0160"/>
    <w:rsid w:val="00BB0A42"/>
    <w:rsid w:val="00BB0A8B"/>
    <w:rsid w:val="00BB10D4"/>
    <w:rsid w:val="00BB1731"/>
    <w:rsid w:val="00BB1786"/>
    <w:rsid w:val="00BB1964"/>
    <w:rsid w:val="00BB1CC3"/>
    <w:rsid w:val="00BB223D"/>
    <w:rsid w:val="00BB2313"/>
    <w:rsid w:val="00BB24EE"/>
    <w:rsid w:val="00BB2C52"/>
    <w:rsid w:val="00BB2FFC"/>
    <w:rsid w:val="00BB3049"/>
    <w:rsid w:val="00BB36B9"/>
    <w:rsid w:val="00BB3B63"/>
    <w:rsid w:val="00BB3E4B"/>
    <w:rsid w:val="00BB3F41"/>
    <w:rsid w:val="00BB3FB4"/>
    <w:rsid w:val="00BB411F"/>
    <w:rsid w:val="00BB44B8"/>
    <w:rsid w:val="00BB47D6"/>
    <w:rsid w:val="00BB49AB"/>
    <w:rsid w:val="00BB4B7D"/>
    <w:rsid w:val="00BB4E5A"/>
    <w:rsid w:val="00BB512A"/>
    <w:rsid w:val="00BB52A3"/>
    <w:rsid w:val="00BB5B2E"/>
    <w:rsid w:val="00BB5C8F"/>
    <w:rsid w:val="00BB5F17"/>
    <w:rsid w:val="00BB5FE9"/>
    <w:rsid w:val="00BB61D3"/>
    <w:rsid w:val="00BB627F"/>
    <w:rsid w:val="00BB6646"/>
    <w:rsid w:val="00BB675B"/>
    <w:rsid w:val="00BB684E"/>
    <w:rsid w:val="00BB6880"/>
    <w:rsid w:val="00BB69EA"/>
    <w:rsid w:val="00BB6B5C"/>
    <w:rsid w:val="00BB6C6F"/>
    <w:rsid w:val="00BB75EC"/>
    <w:rsid w:val="00BB7B1E"/>
    <w:rsid w:val="00BB7BA0"/>
    <w:rsid w:val="00BB7D62"/>
    <w:rsid w:val="00BC0249"/>
    <w:rsid w:val="00BC03F0"/>
    <w:rsid w:val="00BC0E6A"/>
    <w:rsid w:val="00BC1112"/>
    <w:rsid w:val="00BC1713"/>
    <w:rsid w:val="00BC18CE"/>
    <w:rsid w:val="00BC24D4"/>
    <w:rsid w:val="00BC29C4"/>
    <w:rsid w:val="00BC2AE1"/>
    <w:rsid w:val="00BC2E46"/>
    <w:rsid w:val="00BC327E"/>
    <w:rsid w:val="00BC37EE"/>
    <w:rsid w:val="00BC3949"/>
    <w:rsid w:val="00BC3B85"/>
    <w:rsid w:val="00BC4133"/>
    <w:rsid w:val="00BC413F"/>
    <w:rsid w:val="00BC4153"/>
    <w:rsid w:val="00BC43E7"/>
    <w:rsid w:val="00BC4E36"/>
    <w:rsid w:val="00BC4E3C"/>
    <w:rsid w:val="00BC4EDD"/>
    <w:rsid w:val="00BC525C"/>
    <w:rsid w:val="00BC5448"/>
    <w:rsid w:val="00BC55E4"/>
    <w:rsid w:val="00BC57AF"/>
    <w:rsid w:val="00BC5A10"/>
    <w:rsid w:val="00BC6627"/>
    <w:rsid w:val="00BC735E"/>
    <w:rsid w:val="00BC73AD"/>
    <w:rsid w:val="00BC74FC"/>
    <w:rsid w:val="00BC7A16"/>
    <w:rsid w:val="00BC7D3C"/>
    <w:rsid w:val="00BC7F23"/>
    <w:rsid w:val="00BC7F7D"/>
    <w:rsid w:val="00BD03AD"/>
    <w:rsid w:val="00BD0CEE"/>
    <w:rsid w:val="00BD0F55"/>
    <w:rsid w:val="00BD115B"/>
    <w:rsid w:val="00BD148C"/>
    <w:rsid w:val="00BD1808"/>
    <w:rsid w:val="00BD1C63"/>
    <w:rsid w:val="00BD204F"/>
    <w:rsid w:val="00BD240D"/>
    <w:rsid w:val="00BD2446"/>
    <w:rsid w:val="00BD2522"/>
    <w:rsid w:val="00BD28D9"/>
    <w:rsid w:val="00BD2A7C"/>
    <w:rsid w:val="00BD30B7"/>
    <w:rsid w:val="00BD32B1"/>
    <w:rsid w:val="00BD33FA"/>
    <w:rsid w:val="00BD416A"/>
    <w:rsid w:val="00BD42DE"/>
    <w:rsid w:val="00BD43BE"/>
    <w:rsid w:val="00BD4A1F"/>
    <w:rsid w:val="00BD5072"/>
    <w:rsid w:val="00BD53AD"/>
    <w:rsid w:val="00BD55C3"/>
    <w:rsid w:val="00BD5EBD"/>
    <w:rsid w:val="00BD5ED1"/>
    <w:rsid w:val="00BD6578"/>
    <w:rsid w:val="00BD6963"/>
    <w:rsid w:val="00BD69AC"/>
    <w:rsid w:val="00BD6CA6"/>
    <w:rsid w:val="00BD6D04"/>
    <w:rsid w:val="00BD702D"/>
    <w:rsid w:val="00BD737C"/>
    <w:rsid w:val="00BD74DC"/>
    <w:rsid w:val="00BD7560"/>
    <w:rsid w:val="00BD7C22"/>
    <w:rsid w:val="00BD7E4F"/>
    <w:rsid w:val="00BE00AC"/>
    <w:rsid w:val="00BE0119"/>
    <w:rsid w:val="00BE0448"/>
    <w:rsid w:val="00BE059B"/>
    <w:rsid w:val="00BE065A"/>
    <w:rsid w:val="00BE0674"/>
    <w:rsid w:val="00BE0947"/>
    <w:rsid w:val="00BE0F16"/>
    <w:rsid w:val="00BE1121"/>
    <w:rsid w:val="00BE112D"/>
    <w:rsid w:val="00BE1323"/>
    <w:rsid w:val="00BE1334"/>
    <w:rsid w:val="00BE15AF"/>
    <w:rsid w:val="00BE18E7"/>
    <w:rsid w:val="00BE1CB4"/>
    <w:rsid w:val="00BE230D"/>
    <w:rsid w:val="00BE237D"/>
    <w:rsid w:val="00BE2423"/>
    <w:rsid w:val="00BE2D2A"/>
    <w:rsid w:val="00BE37F8"/>
    <w:rsid w:val="00BE3959"/>
    <w:rsid w:val="00BE3A36"/>
    <w:rsid w:val="00BE3D82"/>
    <w:rsid w:val="00BE3E49"/>
    <w:rsid w:val="00BE3E71"/>
    <w:rsid w:val="00BE4119"/>
    <w:rsid w:val="00BE448C"/>
    <w:rsid w:val="00BE4652"/>
    <w:rsid w:val="00BE4862"/>
    <w:rsid w:val="00BE4984"/>
    <w:rsid w:val="00BE51B4"/>
    <w:rsid w:val="00BE54B0"/>
    <w:rsid w:val="00BE56FC"/>
    <w:rsid w:val="00BE57FE"/>
    <w:rsid w:val="00BE58DB"/>
    <w:rsid w:val="00BE59B4"/>
    <w:rsid w:val="00BE5A57"/>
    <w:rsid w:val="00BE5AFB"/>
    <w:rsid w:val="00BE5C83"/>
    <w:rsid w:val="00BE5D2C"/>
    <w:rsid w:val="00BE5DD2"/>
    <w:rsid w:val="00BE5F8B"/>
    <w:rsid w:val="00BE5F9C"/>
    <w:rsid w:val="00BE6343"/>
    <w:rsid w:val="00BE6466"/>
    <w:rsid w:val="00BE6944"/>
    <w:rsid w:val="00BE7123"/>
    <w:rsid w:val="00BE7454"/>
    <w:rsid w:val="00BE748B"/>
    <w:rsid w:val="00BE7A6B"/>
    <w:rsid w:val="00BE7EEF"/>
    <w:rsid w:val="00BE7FAD"/>
    <w:rsid w:val="00BF0188"/>
    <w:rsid w:val="00BF03B7"/>
    <w:rsid w:val="00BF0428"/>
    <w:rsid w:val="00BF0589"/>
    <w:rsid w:val="00BF0803"/>
    <w:rsid w:val="00BF1200"/>
    <w:rsid w:val="00BF1429"/>
    <w:rsid w:val="00BF14EA"/>
    <w:rsid w:val="00BF157F"/>
    <w:rsid w:val="00BF15C7"/>
    <w:rsid w:val="00BF1674"/>
    <w:rsid w:val="00BF1A4A"/>
    <w:rsid w:val="00BF1A6B"/>
    <w:rsid w:val="00BF1BC1"/>
    <w:rsid w:val="00BF1DEF"/>
    <w:rsid w:val="00BF1E21"/>
    <w:rsid w:val="00BF214A"/>
    <w:rsid w:val="00BF251D"/>
    <w:rsid w:val="00BF276B"/>
    <w:rsid w:val="00BF2782"/>
    <w:rsid w:val="00BF2865"/>
    <w:rsid w:val="00BF28D8"/>
    <w:rsid w:val="00BF31FA"/>
    <w:rsid w:val="00BF3249"/>
    <w:rsid w:val="00BF3334"/>
    <w:rsid w:val="00BF386C"/>
    <w:rsid w:val="00BF3961"/>
    <w:rsid w:val="00BF399B"/>
    <w:rsid w:val="00BF3D13"/>
    <w:rsid w:val="00BF4278"/>
    <w:rsid w:val="00BF431F"/>
    <w:rsid w:val="00BF450E"/>
    <w:rsid w:val="00BF4650"/>
    <w:rsid w:val="00BF46BE"/>
    <w:rsid w:val="00BF46D8"/>
    <w:rsid w:val="00BF4A15"/>
    <w:rsid w:val="00BF4A47"/>
    <w:rsid w:val="00BF4AE6"/>
    <w:rsid w:val="00BF4F0C"/>
    <w:rsid w:val="00BF4F40"/>
    <w:rsid w:val="00BF53B7"/>
    <w:rsid w:val="00BF53BD"/>
    <w:rsid w:val="00BF5447"/>
    <w:rsid w:val="00BF5581"/>
    <w:rsid w:val="00BF5679"/>
    <w:rsid w:val="00BF57D8"/>
    <w:rsid w:val="00BF5B86"/>
    <w:rsid w:val="00BF5E8D"/>
    <w:rsid w:val="00BF6029"/>
    <w:rsid w:val="00BF609D"/>
    <w:rsid w:val="00BF62F8"/>
    <w:rsid w:val="00BF65A7"/>
    <w:rsid w:val="00BF6932"/>
    <w:rsid w:val="00BF6D2F"/>
    <w:rsid w:val="00BF7805"/>
    <w:rsid w:val="00BF7A05"/>
    <w:rsid w:val="00BF7ED2"/>
    <w:rsid w:val="00C00596"/>
    <w:rsid w:val="00C00805"/>
    <w:rsid w:val="00C00F1F"/>
    <w:rsid w:val="00C01B82"/>
    <w:rsid w:val="00C0206D"/>
    <w:rsid w:val="00C021D0"/>
    <w:rsid w:val="00C0236C"/>
    <w:rsid w:val="00C0290A"/>
    <w:rsid w:val="00C02DEA"/>
    <w:rsid w:val="00C031CF"/>
    <w:rsid w:val="00C031F4"/>
    <w:rsid w:val="00C036E0"/>
    <w:rsid w:val="00C03E96"/>
    <w:rsid w:val="00C042D1"/>
    <w:rsid w:val="00C04A93"/>
    <w:rsid w:val="00C04F69"/>
    <w:rsid w:val="00C05159"/>
    <w:rsid w:val="00C05900"/>
    <w:rsid w:val="00C0593E"/>
    <w:rsid w:val="00C062DD"/>
    <w:rsid w:val="00C06AB6"/>
    <w:rsid w:val="00C06C9C"/>
    <w:rsid w:val="00C06D6E"/>
    <w:rsid w:val="00C06D8E"/>
    <w:rsid w:val="00C06FCC"/>
    <w:rsid w:val="00C071E2"/>
    <w:rsid w:val="00C07509"/>
    <w:rsid w:val="00C07863"/>
    <w:rsid w:val="00C07AD0"/>
    <w:rsid w:val="00C07C12"/>
    <w:rsid w:val="00C1016B"/>
    <w:rsid w:val="00C103CC"/>
    <w:rsid w:val="00C1112C"/>
    <w:rsid w:val="00C111F8"/>
    <w:rsid w:val="00C113AC"/>
    <w:rsid w:val="00C11408"/>
    <w:rsid w:val="00C11708"/>
    <w:rsid w:val="00C1182F"/>
    <w:rsid w:val="00C11A53"/>
    <w:rsid w:val="00C11BDE"/>
    <w:rsid w:val="00C11D18"/>
    <w:rsid w:val="00C1256C"/>
    <w:rsid w:val="00C129A9"/>
    <w:rsid w:val="00C12BC7"/>
    <w:rsid w:val="00C1380B"/>
    <w:rsid w:val="00C13820"/>
    <w:rsid w:val="00C13D45"/>
    <w:rsid w:val="00C14261"/>
    <w:rsid w:val="00C142ED"/>
    <w:rsid w:val="00C149DF"/>
    <w:rsid w:val="00C151C5"/>
    <w:rsid w:val="00C153E1"/>
    <w:rsid w:val="00C15663"/>
    <w:rsid w:val="00C15942"/>
    <w:rsid w:val="00C15AE3"/>
    <w:rsid w:val="00C15D8E"/>
    <w:rsid w:val="00C1619E"/>
    <w:rsid w:val="00C16248"/>
    <w:rsid w:val="00C1637C"/>
    <w:rsid w:val="00C1665D"/>
    <w:rsid w:val="00C167F5"/>
    <w:rsid w:val="00C16843"/>
    <w:rsid w:val="00C17B54"/>
    <w:rsid w:val="00C200D2"/>
    <w:rsid w:val="00C2030C"/>
    <w:rsid w:val="00C2090C"/>
    <w:rsid w:val="00C20B1E"/>
    <w:rsid w:val="00C21260"/>
    <w:rsid w:val="00C21263"/>
    <w:rsid w:val="00C21BA6"/>
    <w:rsid w:val="00C21EAB"/>
    <w:rsid w:val="00C21F8E"/>
    <w:rsid w:val="00C21FDF"/>
    <w:rsid w:val="00C22426"/>
    <w:rsid w:val="00C22CA0"/>
    <w:rsid w:val="00C2314F"/>
    <w:rsid w:val="00C23698"/>
    <w:rsid w:val="00C239D7"/>
    <w:rsid w:val="00C23B21"/>
    <w:rsid w:val="00C23CF9"/>
    <w:rsid w:val="00C241B6"/>
    <w:rsid w:val="00C24843"/>
    <w:rsid w:val="00C24CBC"/>
    <w:rsid w:val="00C250CD"/>
    <w:rsid w:val="00C25176"/>
    <w:rsid w:val="00C2536A"/>
    <w:rsid w:val="00C255B6"/>
    <w:rsid w:val="00C25F5D"/>
    <w:rsid w:val="00C25FD7"/>
    <w:rsid w:val="00C26177"/>
    <w:rsid w:val="00C26AA4"/>
    <w:rsid w:val="00C27175"/>
    <w:rsid w:val="00C2727B"/>
    <w:rsid w:val="00C273E7"/>
    <w:rsid w:val="00C27439"/>
    <w:rsid w:val="00C2775C"/>
    <w:rsid w:val="00C278EB"/>
    <w:rsid w:val="00C27934"/>
    <w:rsid w:val="00C27B83"/>
    <w:rsid w:val="00C27D15"/>
    <w:rsid w:val="00C27D6A"/>
    <w:rsid w:val="00C27FEA"/>
    <w:rsid w:val="00C301B0"/>
    <w:rsid w:val="00C30712"/>
    <w:rsid w:val="00C30826"/>
    <w:rsid w:val="00C30C2B"/>
    <w:rsid w:val="00C31154"/>
    <w:rsid w:val="00C31168"/>
    <w:rsid w:val="00C31385"/>
    <w:rsid w:val="00C31756"/>
    <w:rsid w:val="00C3178A"/>
    <w:rsid w:val="00C31ACB"/>
    <w:rsid w:val="00C31D4C"/>
    <w:rsid w:val="00C32561"/>
    <w:rsid w:val="00C32B2D"/>
    <w:rsid w:val="00C33346"/>
    <w:rsid w:val="00C3381B"/>
    <w:rsid w:val="00C33E45"/>
    <w:rsid w:val="00C3466A"/>
    <w:rsid w:val="00C350C9"/>
    <w:rsid w:val="00C35157"/>
    <w:rsid w:val="00C35193"/>
    <w:rsid w:val="00C35238"/>
    <w:rsid w:val="00C356CF"/>
    <w:rsid w:val="00C3629C"/>
    <w:rsid w:val="00C364E7"/>
    <w:rsid w:val="00C3676F"/>
    <w:rsid w:val="00C367FC"/>
    <w:rsid w:val="00C36B93"/>
    <w:rsid w:val="00C37102"/>
    <w:rsid w:val="00C374C2"/>
    <w:rsid w:val="00C37F95"/>
    <w:rsid w:val="00C402E7"/>
    <w:rsid w:val="00C40847"/>
    <w:rsid w:val="00C408FE"/>
    <w:rsid w:val="00C409E8"/>
    <w:rsid w:val="00C40C96"/>
    <w:rsid w:val="00C40DBD"/>
    <w:rsid w:val="00C40EF7"/>
    <w:rsid w:val="00C40F42"/>
    <w:rsid w:val="00C40F5E"/>
    <w:rsid w:val="00C40FED"/>
    <w:rsid w:val="00C4117F"/>
    <w:rsid w:val="00C41921"/>
    <w:rsid w:val="00C41D12"/>
    <w:rsid w:val="00C41D83"/>
    <w:rsid w:val="00C422B8"/>
    <w:rsid w:val="00C423D7"/>
    <w:rsid w:val="00C423F2"/>
    <w:rsid w:val="00C424E6"/>
    <w:rsid w:val="00C425A1"/>
    <w:rsid w:val="00C425F8"/>
    <w:rsid w:val="00C428D0"/>
    <w:rsid w:val="00C42A4C"/>
    <w:rsid w:val="00C42B39"/>
    <w:rsid w:val="00C42D63"/>
    <w:rsid w:val="00C42E91"/>
    <w:rsid w:val="00C43434"/>
    <w:rsid w:val="00C434EC"/>
    <w:rsid w:val="00C44374"/>
    <w:rsid w:val="00C443D8"/>
    <w:rsid w:val="00C44701"/>
    <w:rsid w:val="00C45054"/>
    <w:rsid w:val="00C45088"/>
    <w:rsid w:val="00C450D8"/>
    <w:rsid w:val="00C45249"/>
    <w:rsid w:val="00C45287"/>
    <w:rsid w:val="00C4540F"/>
    <w:rsid w:val="00C458A8"/>
    <w:rsid w:val="00C45E8E"/>
    <w:rsid w:val="00C45F03"/>
    <w:rsid w:val="00C462F7"/>
    <w:rsid w:val="00C463EB"/>
    <w:rsid w:val="00C4675A"/>
    <w:rsid w:val="00C46D02"/>
    <w:rsid w:val="00C46D07"/>
    <w:rsid w:val="00C470CA"/>
    <w:rsid w:val="00C472AF"/>
    <w:rsid w:val="00C472C9"/>
    <w:rsid w:val="00C47434"/>
    <w:rsid w:val="00C47E25"/>
    <w:rsid w:val="00C47F11"/>
    <w:rsid w:val="00C47F85"/>
    <w:rsid w:val="00C502CF"/>
    <w:rsid w:val="00C507C4"/>
    <w:rsid w:val="00C50FE8"/>
    <w:rsid w:val="00C51394"/>
    <w:rsid w:val="00C516C2"/>
    <w:rsid w:val="00C51905"/>
    <w:rsid w:val="00C52348"/>
    <w:rsid w:val="00C52604"/>
    <w:rsid w:val="00C527E4"/>
    <w:rsid w:val="00C52908"/>
    <w:rsid w:val="00C529A7"/>
    <w:rsid w:val="00C52B11"/>
    <w:rsid w:val="00C53009"/>
    <w:rsid w:val="00C53365"/>
    <w:rsid w:val="00C534A5"/>
    <w:rsid w:val="00C53765"/>
    <w:rsid w:val="00C53A15"/>
    <w:rsid w:val="00C53AF5"/>
    <w:rsid w:val="00C53C95"/>
    <w:rsid w:val="00C53C97"/>
    <w:rsid w:val="00C54457"/>
    <w:rsid w:val="00C5478D"/>
    <w:rsid w:val="00C54B33"/>
    <w:rsid w:val="00C54D2C"/>
    <w:rsid w:val="00C54EE4"/>
    <w:rsid w:val="00C550E7"/>
    <w:rsid w:val="00C55207"/>
    <w:rsid w:val="00C5521B"/>
    <w:rsid w:val="00C558B0"/>
    <w:rsid w:val="00C55A78"/>
    <w:rsid w:val="00C55DAB"/>
    <w:rsid w:val="00C55DC6"/>
    <w:rsid w:val="00C55F41"/>
    <w:rsid w:val="00C55F5C"/>
    <w:rsid w:val="00C60073"/>
    <w:rsid w:val="00C603FA"/>
    <w:rsid w:val="00C6098B"/>
    <w:rsid w:val="00C609CA"/>
    <w:rsid w:val="00C60A36"/>
    <w:rsid w:val="00C60E8B"/>
    <w:rsid w:val="00C615AA"/>
    <w:rsid w:val="00C61634"/>
    <w:rsid w:val="00C61794"/>
    <w:rsid w:val="00C61AFD"/>
    <w:rsid w:val="00C61C38"/>
    <w:rsid w:val="00C61D20"/>
    <w:rsid w:val="00C62045"/>
    <w:rsid w:val="00C6204F"/>
    <w:rsid w:val="00C62279"/>
    <w:rsid w:val="00C6228C"/>
    <w:rsid w:val="00C623BD"/>
    <w:rsid w:val="00C624EE"/>
    <w:rsid w:val="00C6280A"/>
    <w:rsid w:val="00C62B1B"/>
    <w:rsid w:val="00C62C06"/>
    <w:rsid w:val="00C62EDB"/>
    <w:rsid w:val="00C63204"/>
    <w:rsid w:val="00C64021"/>
    <w:rsid w:val="00C64251"/>
    <w:rsid w:val="00C64449"/>
    <w:rsid w:val="00C648A7"/>
    <w:rsid w:val="00C64EAF"/>
    <w:rsid w:val="00C64FE4"/>
    <w:rsid w:val="00C65016"/>
    <w:rsid w:val="00C65304"/>
    <w:rsid w:val="00C6550C"/>
    <w:rsid w:val="00C65B28"/>
    <w:rsid w:val="00C65F48"/>
    <w:rsid w:val="00C65FE3"/>
    <w:rsid w:val="00C664BA"/>
    <w:rsid w:val="00C66F0F"/>
    <w:rsid w:val="00C6718E"/>
    <w:rsid w:val="00C677A4"/>
    <w:rsid w:val="00C70048"/>
    <w:rsid w:val="00C7016C"/>
    <w:rsid w:val="00C70960"/>
    <w:rsid w:val="00C70DCD"/>
    <w:rsid w:val="00C71925"/>
    <w:rsid w:val="00C726D4"/>
    <w:rsid w:val="00C7287B"/>
    <w:rsid w:val="00C72E69"/>
    <w:rsid w:val="00C7307E"/>
    <w:rsid w:val="00C7368B"/>
    <w:rsid w:val="00C73A92"/>
    <w:rsid w:val="00C74783"/>
    <w:rsid w:val="00C74ADA"/>
    <w:rsid w:val="00C75AC0"/>
    <w:rsid w:val="00C75D5F"/>
    <w:rsid w:val="00C75EAB"/>
    <w:rsid w:val="00C76A17"/>
    <w:rsid w:val="00C76D11"/>
    <w:rsid w:val="00C76DAA"/>
    <w:rsid w:val="00C76EFB"/>
    <w:rsid w:val="00C76FDB"/>
    <w:rsid w:val="00C77693"/>
    <w:rsid w:val="00C776BA"/>
    <w:rsid w:val="00C7779D"/>
    <w:rsid w:val="00C77D08"/>
    <w:rsid w:val="00C77E46"/>
    <w:rsid w:val="00C77F5C"/>
    <w:rsid w:val="00C80753"/>
    <w:rsid w:val="00C80FDA"/>
    <w:rsid w:val="00C810F8"/>
    <w:rsid w:val="00C811E5"/>
    <w:rsid w:val="00C81426"/>
    <w:rsid w:val="00C81592"/>
    <w:rsid w:val="00C81955"/>
    <w:rsid w:val="00C81BEE"/>
    <w:rsid w:val="00C81E35"/>
    <w:rsid w:val="00C8217B"/>
    <w:rsid w:val="00C821A1"/>
    <w:rsid w:val="00C82235"/>
    <w:rsid w:val="00C823C3"/>
    <w:rsid w:val="00C8240A"/>
    <w:rsid w:val="00C82E02"/>
    <w:rsid w:val="00C82EA4"/>
    <w:rsid w:val="00C8318F"/>
    <w:rsid w:val="00C8325D"/>
    <w:rsid w:val="00C833C2"/>
    <w:rsid w:val="00C83953"/>
    <w:rsid w:val="00C83D77"/>
    <w:rsid w:val="00C84133"/>
    <w:rsid w:val="00C84320"/>
    <w:rsid w:val="00C8464D"/>
    <w:rsid w:val="00C8476A"/>
    <w:rsid w:val="00C84E81"/>
    <w:rsid w:val="00C851A5"/>
    <w:rsid w:val="00C852A2"/>
    <w:rsid w:val="00C854E5"/>
    <w:rsid w:val="00C856DF"/>
    <w:rsid w:val="00C85955"/>
    <w:rsid w:val="00C85AE2"/>
    <w:rsid w:val="00C85CBB"/>
    <w:rsid w:val="00C861AE"/>
    <w:rsid w:val="00C8684F"/>
    <w:rsid w:val="00C872E4"/>
    <w:rsid w:val="00C8733B"/>
    <w:rsid w:val="00C87764"/>
    <w:rsid w:val="00C87B1E"/>
    <w:rsid w:val="00C87E29"/>
    <w:rsid w:val="00C9001A"/>
    <w:rsid w:val="00C9068F"/>
    <w:rsid w:val="00C90B24"/>
    <w:rsid w:val="00C90BE3"/>
    <w:rsid w:val="00C90F8A"/>
    <w:rsid w:val="00C91046"/>
    <w:rsid w:val="00C91054"/>
    <w:rsid w:val="00C91055"/>
    <w:rsid w:val="00C91322"/>
    <w:rsid w:val="00C91569"/>
    <w:rsid w:val="00C91811"/>
    <w:rsid w:val="00C9187F"/>
    <w:rsid w:val="00C91EDC"/>
    <w:rsid w:val="00C91FF4"/>
    <w:rsid w:val="00C92088"/>
    <w:rsid w:val="00C9232C"/>
    <w:rsid w:val="00C92494"/>
    <w:rsid w:val="00C92A9B"/>
    <w:rsid w:val="00C92A9C"/>
    <w:rsid w:val="00C92D75"/>
    <w:rsid w:val="00C92EC5"/>
    <w:rsid w:val="00C92FF6"/>
    <w:rsid w:val="00C93020"/>
    <w:rsid w:val="00C93235"/>
    <w:rsid w:val="00C93487"/>
    <w:rsid w:val="00C9365F"/>
    <w:rsid w:val="00C938BD"/>
    <w:rsid w:val="00C93AED"/>
    <w:rsid w:val="00C93F70"/>
    <w:rsid w:val="00C941A6"/>
    <w:rsid w:val="00C9444B"/>
    <w:rsid w:val="00C94783"/>
    <w:rsid w:val="00C94C64"/>
    <w:rsid w:val="00C94D75"/>
    <w:rsid w:val="00C94D8F"/>
    <w:rsid w:val="00C95411"/>
    <w:rsid w:val="00C95531"/>
    <w:rsid w:val="00C9568C"/>
    <w:rsid w:val="00C95C9F"/>
    <w:rsid w:val="00C96402"/>
    <w:rsid w:val="00C965E5"/>
    <w:rsid w:val="00C96A0D"/>
    <w:rsid w:val="00C96D0D"/>
    <w:rsid w:val="00C96D2E"/>
    <w:rsid w:val="00C96EC3"/>
    <w:rsid w:val="00C96F96"/>
    <w:rsid w:val="00C9779D"/>
    <w:rsid w:val="00CA00A9"/>
    <w:rsid w:val="00CA0284"/>
    <w:rsid w:val="00CA04C8"/>
    <w:rsid w:val="00CA070E"/>
    <w:rsid w:val="00CA0A91"/>
    <w:rsid w:val="00CA0CFC"/>
    <w:rsid w:val="00CA1538"/>
    <w:rsid w:val="00CA18B3"/>
    <w:rsid w:val="00CA1A0D"/>
    <w:rsid w:val="00CA2222"/>
    <w:rsid w:val="00CA2FC9"/>
    <w:rsid w:val="00CA307E"/>
    <w:rsid w:val="00CA33DE"/>
    <w:rsid w:val="00CA3A2B"/>
    <w:rsid w:val="00CA3FFC"/>
    <w:rsid w:val="00CA4637"/>
    <w:rsid w:val="00CA4857"/>
    <w:rsid w:val="00CA4C13"/>
    <w:rsid w:val="00CA51A4"/>
    <w:rsid w:val="00CA556A"/>
    <w:rsid w:val="00CA5C5B"/>
    <w:rsid w:val="00CA5DFC"/>
    <w:rsid w:val="00CA5EAF"/>
    <w:rsid w:val="00CA5F82"/>
    <w:rsid w:val="00CA611E"/>
    <w:rsid w:val="00CA6258"/>
    <w:rsid w:val="00CA63FD"/>
    <w:rsid w:val="00CA6EC8"/>
    <w:rsid w:val="00CA7603"/>
    <w:rsid w:val="00CA780A"/>
    <w:rsid w:val="00CA7A9C"/>
    <w:rsid w:val="00CB0A64"/>
    <w:rsid w:val="00CB1B64"/>
    <w:rsid w:val="00CB1BF7"/>
    <w:rsid w:val="00CB206B"/>
    <w:rsid w:val="00CB2382"/>
    <w:rsid w:val="00CB2B85"/>
    <w:rsid w:val="00CB31CA"/>
    <w:rsid w:val="00CB33AE"/>
    <w:rsid w:val="00CB3604"/>
    <w:rsid w:val="00CB38CB"/>
    <w:rsid w:val="00CB3A70"/>
    <w:rsid w:val="00CB3C78"/>
    <w:rsid w:val="00CB3D62"/>
    <w:rsid w:val="00CB42B0"/>
    <w:rsid w:val="00CB42E8"/>
    <w:rsid w:val="00CB44AF"/>
    <w:rsid w:val="00CB44D0"/>
    <w:rsid w:val="00CB456F"/>
    <w:rsid w:val="00CB484A"/>
    <w:rsid w:val="00CB48C1"/>
    <w:rsid w:val="00CB4E9E"/>
    <w:rsid w:val="00CB4FD4"/>
    <w:rsid w:val="00CB5035"/>
    <w:rsid w:val="00CB53F3"/>
    <w:rsid w:val="00CB5616"/>
    <w:rsid w:val="00CB5E92"/>
    <w:rsid w:val="00CB69B9"/>
    <w:rsid w:val="00CB6C2B"/>
    <w:rsid w:val="00CB6D1A"/>
    <w:rsid w:val="00CB6D5B"/>
    <w:rsid w:val="00CB6EE5"/>
    <w:rsid w:val="00CB7015"/>
    <w:rsid w:val="00CB7478"/>
    <w:rsid w:val="00CB78DF"/>
    <w:rsid w:val="00CB7C6D"/>
    <w:rsid w:val="00CB7CC4"/>
    <w:rsid w:val="00CC0143"/>
    <w:rsid w:val="00CC0149"/>
    <w:rsid w:val="00CC0499"/>
    <w:rsid w:val="00CC0591"/>
    <w:rsid w:val="00CC0734"/>
    <w:rsid w:val="00CC082A"/>
    <w:rsid w:val="00CC0D74"/>
    <w:rsid w:val="00CC0F43"/>
    <w:rsid w:val="00CC1251"/>
    <w:rsid w:val="00CC12EC"/>
    <w:rsid w:val="00CC1A99"/>
    <w:rsid w:val="00CC245F"/>
    <w:rsid w:val="00CC24D2"/>
    <w:rsid w:val="00CC252C"/>
    <w:rsid w:val="00CC25B9"/>
    <w:rsid w:val="00CC273B"/>
    <w:rsid w:val="00CC2C1E"/>
    <w:rsid w:val="00CC2CE7"/>
    <w:rsid w:val="00CC357F"/>
    <w:rsid w:val="00CC366D"/>
    <w:rsid w:val="00CC3B0A"/>
    <w:rsid w:val="00CC3C84"/>
    <w:rsid w:val="00CC3FA0"/>
    <w:rsid w:val="00CC4515"/>
    <w:rsid w:val="00CC4591"/>
    <w:rsid w:val="00CC4A71"/>
    <w:rsid w:val="00CC4AD7"/>
    <w:rsid w:val="00CC4F0B"/>
    <w:rsid w:val="00CC5BC5"/>
    <w:rsid w:val="00CC634C"/>
    <w:rsid w:val="00CC6518"/>
    <w:rsid w:val="00CC6619"/>
    <w:rsid w:val="00CC67B4"/>
    <w:rsid w:val="00CC683E"/>
    <w:rsid w:val="00CC6B53"/>
    <w:rsid w:val="00CC75C2"/>
    <w:rsid w:val="00CC7693"/>
    <w:rsid w:val="00CC7696"/>
    <w:rsid w:val="00CD054E"/>
    <w:rsid w:val="00CD07E3"/>
    <w:rsid w:val="00CD0D34"/>
    <w:rsid w:val="00CD1483"/>
    <w:rsid w:val="00CD17D7"/>
    <w:rsid w:val="00CD1BB5"/>
    <w:rsid w:val="00CD1BF3"/>
    <w:rsid w:val="00CD26C5"/>
    <w:rsid w:val="00CD27A7"/>
    <w:rsid w:val="00CD2AD6"/>
    <w:rsid w:val="00CD2C2D"/>
    <w:rsid w:val="00CD2D24"/>
    <w:rsid w:val="00CD317D"/>
    <w:rsid w:val="00CD319A"/>
    <w:rsid w:val="00CD34A5"/>
    <w:rsid w:val="00CD38F7"/>
    <w:rsid w:val="00CD3956"/>
    <w:rsid w:val="00CD3AD7"/>
    <w:rsid w:val="00CD3D4C"/>
    <w:rsid w:val="00CD3E80"/>
    <w:rsid w:val="00CD4252"/>
    <w:rsid w:val="00CD4675"/>
    <w:rsid w:val="00CD471E"/>
    <w:rsid w:val="00CD4B7A"/>
    <w:rsid w:val="00CD566A"/>
    <w:rsid w:val="00CD5A90"/>
    <w:rsid w:val="00CD631E"/>
    <w:rsid w:val="00CD639F"/>
    <w:rsid w:val="00CD63EA"/>
    <w:rsid w:val="00CD63F0"/>
    <w:rsid w:val="00CD64AE"/>
    <w:rsid w:val="00CD653D"/>
    <w:rsid w:val="00CD6E35"/>
    <w:rsid w:val="00CD700F"/>
    <w:rsid w:val="00CD72AC"/>
    <w:rsid w:val="00CD7375"/>
    <w:rsid w:val="00CD74BE"/>
    <w:rsid w:val="00CD755E"/>
    <w:rsid w:val="00CD75B6"/>
    <w:rsid w:val="00CD78A3"/>
    <w:rsid w:val="00CD7CED"/>
    <w:rsid w:val="00CD7D46"/>
    <w:rsid w:val="00CE02CB"/>
    <w:rsid w:val="00CE042D"/>
    <w:rsid w:val="00CE050D"/>
    <w:rsid w:val="00CE0A78"/>
    <w:rsid w:val="00CE0D8F"/>
    <w:rsid w:val="00CE1004"/>
    <w:rsid w:val="00CE130F"/>
    <w:rsid w:val="00CE1329"/>
    <w:rsid w:val="00CE174A"/>
    <w:rsid w:val="00CE1825"/>
    <w:rsid w:val="00CE1897"/>
    <w:rsid w:val="00CE1ABE"/>
    <w:rsid w:val="00CE1B3B"/>
    <w:rsid w:val="00CE1C76"/>
    <w:rsid w:val="00CE1D96"/>
    <w:rsid w:val="00CE2211"/>
    <w:rsid w:val="00CE2621"/>
    <w:rsid w:val="00CE293A"/>
    <w:rsid w:val="00CE35CC"/>
    <w:rsid w:val="00CE3640"/>
    <w:rsid w:val="00CE3998"/>
    <w:rsid w:val="00CE3E6D"/>
    <w:rsid w:val="00CE45C6"/>
    <w:rsid w:val="00CE4A40"/>
    <w:rsid w:val="00CE4B1A"/>
    <w:rsid w:val="00CE4E3C"/>
    <w:rsid w:val="00CE4FB7"/>
    <w:rsid w:val="00CE512D"/>
    <w:rsid w:val="00CE5271"/>
    <w:rsid w:val="00CE5462"/>
    <w:rsid w:val="00CE5482"/>
    <w:rsid w:val="00CE5485"/>
    <w:rsid w:val="00CE5515"/>
    <w:rsid w:val="00CE5574"/>
    <w:rsid w:val="00CE558D"/>
    <w:rsid w:val="00CE5630"/>
    <w:rsid w:val="00CE5957"/>
    <w:rsid w:val="00CE5C33"/>
    <w:rsid w:val="00CE5EAE"/>
    <w:rsid w:val="00CE5F32"/>
    <w:rsid w:val="00CE63B2"/>
    <w:rsid w:val="00CE641F"/>
    <w:rsid w:val="00CE655D"/>
    <w:rsid w:val="00CE66C5"/>
    <w:rsid w:val="00CE66FE"/>
    <w:rsid w:val="00CE6982"/>
    <w:rsid w:val="00CE6A13"/>
    <w:rsid w:val="00CE71EE"/>
    <w:rsid w:val="00CE727B"/>
    <w:rsid w:val="00CE7A1C"/>
    <w:rsid w:val="00CE7DBE"/>
    <w:rsid w:val="00CF0435"/>
    <w:rsid w:val="00CF0BE1"/>
    <w:rsid w:val="00CF0EEC"/>
    <w:rsid w:val="00CF1178"/>
    <w:rsid w:val="00CF13C0"/>
    <w:rsid w:val="00CF1852"/>
    <w:rsid w:val="00CF1A1B"/>
    <w:rsid w:val="00CF1C3A"/>
    <w:rsid w:val="00CF1DFB"/>
    <w:rsid w:val="00CF2825"/>
    <w:rsid w:val="00CF2A33"/>
    <w:rsid w:val="00CF2F4E"/>
    <w:rsid w:val="00CF31D0"/>
    <w:rsid w:val="00CF3A8A"/>
    <w:rsid w:val="00CF3E24"/>
    <w:rsid w:val="00CF3E46"/>
    <w:rsid w:val="00CF3E95"/>
    <w:rsid w:val="00CF3EF5"/>
    <w:rsid w:val="00CF4065"/>
    <w:rsid w:val="00CF42C3"/>
    <w:rsid w:val="00CF42FA"/>
    <w:rsid w:val="00CF449B"/>
    <w:rsid w:val="00CF451F"/>
    <w:rsid w:val="00CF4595"/>
    <w:rsid w:val="00CF4D04"/>
    <w:rsid w:val="00CF4DA9"/>
    <w:rsid w:val="00CF5587"/>
    <w:rsid w:val="00CF5E1A"/>
    <w:rsid w:val="00CF5E8B"/>
    <w:rsid w:val="00CF60E7"/>
    <w:rsid w:val="00CF6281"/>
    <w:rsid w:val="00CF640E"/>
    <w:rsid w:val="00CF6525"/>
    <w:rsid w:val="00CF67C4"/>
    <w:rsid w:val="00CF6A90"/>
    <w:rsid w:val="00CF6C69"/>
    <w:rsid w:val="00CF721C"/>
    <w:rsid w:val="00CF74A4"/>
    <w:rsid w:val="00CF7513"/>
    <w:rsid w:val="00CF787E"/>
    <w:rsid w:val="00CF7883"/>
    <w:rsid w:val="00CF7A1C"/>
    <w:rsid w:val="00CF7A6D"/>
    <w:rsid w:val="00D0043A"/>
    <w:rsid w:val="00D00750"/>
    <w:rsid w:val="00D007DD"/>
    <w:rsid w:val="00D00852"/>
    <w:rsid w:val="00D0089D"/>
    <w:rsid w:val="00D009F9"/>
    <w:rsid w:val="00D00DEC"/>
    <w:rsid w:val="00D00F82"/>
    <w:rsid w:val="00D00FC7"/>
    <w:rsid w:val="00D0101A"/>
    <w:rsid w:val="00D0117C"/>
    <w:rsid w:val="00D01444"/>
    <w:rsid w:val="00D014FB"/>
    <w:rsid w:val="00D02303"/>
    <w:rsid w:val="00D0260A"/>
    <w:rsid w:val="00D02BDC"/>
    <w:rsid w:val="00D02C2C"/>
    <w:rsid w:val="00D03BE3"/>
    <w:rsid w:val="00D03E72"/>
    <w:rsid w:val="00D0485C"/>
    <w:rsid w:val="00D04CA6"/>
    <w:rsid w:val="00D0514C"/>
    <w:rsid w:val="00D05455"/>
    <w:rsid w:val="00D058F2"/>
    <w:rsid w:val="00D05A37"/>
    <w:rsid w:val="00D05AB2"/>
    <w:rsid w:val="00D062F7"/>
    <w:rsid w:val="00D0639E"/>
    <w:rsid w:val="00D06C39"/>
    <w:rsid w:val="00D071C5"/>
    <w:rsid w:val="00D07485"/>
    <w:rsid w:val="00D075D0"/>
    <w:rsid w:val="00D076CC"/>
    <w:rsid w:val="00D07E4F"/>
    <w:rsid w:val="00D07FC9"/>
    <w:rsid w:val="00D10421"/>
    <w:rsid w:val="00D10548"/>
    <w:rsid w:val="00D105B1"/>
    <w:rsid w:val="00D106E9"/>
    <w:rsid w:val="00D10931"/>
    <w:rsid w:val="00D109A7"/>
    <w:rsid w:val="00D111F7"/>
    <w:rsid w:val="00D11E71"/>
    <w:rsid w:val="00D11E9A"/>
    <w:rsid w:val="00D131FA"/>
    <w:rsid w:val="00D13A8C"/>
    <w:rsid w:val="00D13B50"/>
    <w:rsid w:val="00D141B8"/>
    <w:rsid w:val="00D14AAC"/>
    <w:rsid w:val="00D14D62"/>
    <w:rsid w:val="00D14FEA"/>
    <w:rsid w:val="00D1571D"/>
    <w:rsid w:val="00D1590B"/>
    <w:rsid w:val="00D15F02"/>
    <w:rsid w:val="00D15F7A"/>
    <w:rsid w:val="00D160E0"/>
    <w:rsid w:val="00D1624E"/>
    <w:rsid w:val="00D162F0"/>
    <w:rsid w:val="00D16415"/>
    <w:rsid w:val="00D167DC"/>
    <w:rsid w:val="00D169E3"/>
    <w:rsid w:val="00D16B56"/>
    <w:rsid w:val="00D16E81"/>
    <w:rsid w:val="00D16EDE"/>
    <w:rsid w:val="00D16FF4"/>
    <w:rsid w:val="00D172EA"/>
    <w:rsid w:val="00D175C7"/>
    <w:rsid w:val="00D176A8"/>
    <w:rsid w:val="00D17A0A"/>
    <w:rsid w:val="00D17A60"/>
    <w:rsid w:val="00D17B37"/>
    <w:rsid w:val="00D2013A"/>
    <w:rsid w:val="00D20BEC"/>
    <w:rsid w:val="00D20D9D"/>
    <w:rsid w:val="00D20F8D"/>
    <w:rsid w:val="00D210C5"/>
    <w:rsid w:val="00D213C8"/>
    <w:rsid w:val="00D2199C"/>
    <w:rsid w:val="00D21A78"/>
    <w:rsid w:val="00D21BA5"/>
    <w:rsid w:val="00D21C21"/>
    <w:rsid w:val="00D21D9D"/>
    <w:rsid w:val="00D21DAE"/>
    <w:rsid w:val="00D21E9B"/>
    <w:rsid w:val="00D21FBC"/>
    <w:rsid w:val="00D2206B"/>
    <w:rsid w:val="00D220B4"/>
    <w:rsid w:val="00D220C5"/>
    <w:rsid w:val="00D22A53"/>
    <w:rsid w:val="00D22BDD"/>
    <w:rsid w:val="00D22D69"/>
    <w:rsid w:val="00D23036"/>
    <w:rsid w:val="00D23AA1"/>
    <w:rsid w:val="00D23CDE"/>
    <w:rsid w:val="00D23EAA"/>
    <w:rsid w:val="00D24904"/>
    <w:rsid w:val="00D24AB4"/>
    <w:rsid w:val="00D24BF7"/>
    <w:rsid w:val="00D24FF2"/>
    <w:rsid w:val="00D2529E"/>
    <w:rsid w:val="00D255DC"/>
    <w:rsid w:val="00D25C43"/>
    <w:rsid w:val="00D25EE8"/>
    <w:rsid w:val="00D25EF2"/>
    <w:rsid w:val="00D2637D"/>
    <w:rsid w:val="00D263AA"/>
    <w:rsid w:val="00D268FB"/>
    <w:rsid w:val="00D26B96"/>
    <w:rsid w:val="00D27072"/>
    <w:rsid w:val="00D2718D"/>
    <w:rsid w:val="00D274E7"/>
    <w:rsid w:val="00D3023C"/>
    <w:rsid w:val="00D30799"/>
    <w:rsid w:val="00D309AD"/>
    <w:rsid w:val="00D30C70"/>
    <w:rsid w:val="00D30DD9"/>
    <w:rsid w:val="00D30EA4"/>
    <w:rsid w:val="00D31012"/>
    <w:rsid w:val="00D31391"/>
    <w:rsid w:val="00D31C91"/>
    <w:rsid w:val="00D32133"/>
    <w:rsid w:val="00D322CA"/>
    <w:rsid w:val="00D32DF1"/>
    <w:rsid w:val="00D3304C"/>
    <w:rsid w:val="00D33423"/>
    <w:rsid w:val="00D339F4"/>
    <w:rsid w:val="00D33A7B"/>
    <w:rsid w:val="00D33CD6"/>
    <w:rsid w:val="00D33D46"/>
    <w:rsid w:val="00D33E47"/>
    <w:rsid w:val="00D33E66"/>
    <w:rsid w:val="00D341D5"/>
    <w:rsid w:val="00D34220"/>
    <w:rsid w:val="00D34419"/>
    <w:rsid w:val="00D3507F"/>
    <w:rsid w:val="00D354BA"/>
    <w:rsid w:val="00D35683"/>
    <w:rsid w:val="00D3575B"/>
    <w:rsid w:val="00D35985"/>
    <w:rsid w:val="00D35A8A"/>
    <w:rsid w:val="00D35AA4"/>
    <w:rsid w:val="00D35DEB"/>
    <w:rsid w:val="00D36282"/>
    <w:rsid w:val="00D363C5"/>
    <w:rsid w:val="00D3643E"/>
    <w:rsid w:val="00D3659E"/>
    <w:rsid w:val="00D36BAB"/>
    <w:rsid w:val="00D3705A"/>
    <w:rsid w:val="00D37676"/>
    <w:rsid w:val="00D37B27"/>
    <w:rsid w:val="00D37D8F"/>
    <w:rsid w:val="00D37DA6"/>
    <w:rsid w:val="00D37E4D"/>
    <w:rsid w:val="00D4053C"/>
    <w:rsid w:val="00D406E0"/>
    <w:rsid w:val="00D4075E"/>
    <w:rsid w:val="00D40860"/>
    <w:rsid w:val="00D40918"/>
    <w:rsid w:val="00D4104A"/>
    <w:rsid w:val="00D411AB"/>
    <w:rsid w:val="00D41550"/>
    <w:rsid w:val="00D4163B"/>
    <w:rsid w:val="00D41712"/>
    <w:rsid w:val="00D41838"/>
    <w:rsid w:val="00D418D6"/>
    <w:rsid w:val="00D41A73"/>
    <w:rsid w:val="00D41E48"/>
    <w:rsid w:val="00D42788"/>
    <w:rsid w:val="00D42884"/>
    <w:rsid w:val="00D42B7F"/>
    <w:rsid w:val="00D42DA1"/>
    <w:rsid w:val="00D430B3"/>
    <w:rsid w:val="00D43461"/>
    <w:rsid w:val="00D436C1"/>
    <w:rsid w:val="00D439C9"/>
    <w:rsid w:val="00D439EE"/>
    <w:rsid w:val="00D43CA4"/>
    <w:rsid w:val="00D43D39"/>
    <w:rsid w:val="00D44089"/>
    <w:rsid w:val="00D445BF"/>
    <w:rsid w:val="00D44764"/>
    <w:rsid w:val="00D44A0A"/>
    <w:rsid w:val="00D44C0C"/>
    <w:rsid w:val="00D4540C"/>
    <w:rsid w:val="00D458FC"/>
    <w:rsid w:val="00D45AA6"/>
    <w:rsid w:val="00D46A95"/>
    <w:rsid w:val="00D46E59"/>
    <w:rsid w:val="00D47106"/>
    <w:rsid w:val="00D47295"/>
    <w:rsid w:val="00D4740D"/>
    <w:rsid w:val="00D475C5"/>
    <w:rsid w:val="00D4774F"/>
    <w:rsid w:val="00D47ED8"/>
    <w:rsid w:val="00D47F24"/>
    <w:rsid w:val="00D47FF1"/>
    <w:rsid w:val="00D503AB"/>
    <w:rsid w:val="00D50512"/>
    <w:rsid w:val="00D5091B"/>
    <w:rsid w:val="00D50E4E"/>
    <w:rsid w:val="00D50FC8"/>
    <w:rsid w:val="00D5156F"/>
    <w:rsid w:val="00D51610"/>
    <w:rsid w:val="00D5165A"/>
    <w:rsid w:val="00D51689"/>
    <w:rsid w:val="00D51F92"/>
    <w:rsid w:val="00D52555"/>
    <w:rsid w:val="00D526BD"/>
    <w:rsid w:val="00D52924"/>
    <w:rsid w:val="00D52A8E"/>
    <w:rsid w:val="00D52C64"/>
    <w:rsid w:val="00D52F0B"/>
    <w:rsid w:val="00D534EA"/>
    <w:rsid w:val="00D535DF"/>
    <w:rsid w:val="00D53794"/>
    <w:rsid w:val="00D5382A"/>
    <w:rsid w:val="00D5386B"/>
    <w:rsid w:val="00D5421D"/>
    <w:rsid w:val="00D54899"/>
    <w:rsid w:val="00D5528B"/>
    <w:rsid w:val="00D55E94"/>
    <w:rsid w:val="00D5752D"/>
    <w:rsid w:val="00D57BA0"/>
    <w:rsid w:val="00D57D85"/>
    <w:rsid w:val="00D60790"/>
    <w:rsid w:val="00D607FD"/>
    <w:rsid w:val="00D608FC"/>
    <w:rsid w:val="00D60922"/>
    <w:rsid w:val="00D60CA0"/>
    <w:rsid w:val="00D60DB8"/>
    <w:rsid w:val="00D60F20"/>
    <w:rsid w:val="00D614C7"/>
    <w:rsid w:val="00D6161C"/>
    <w:rsid w:val="00D61DA8"/>
    <w:rsid w:val="00D6207D"/>
    <w:rsid w:val="00D62774"/>
    <w:rsid w:val="00D62E38"/>
    <w:rsid w:val="00D62F60"/>
    <w:rsid w:val="00D63062"/>
    <w:rsid w:val="00D634B3"/>
    <w:rsid w:val="00D63D75"/>
    <w:rsid w:val="00D64085"/>
    <w:rsid w:val="00D6455E"/>
    <w:rsid w:val="00D64705"/>
    <w:rsid w:val="00D6495D"/>
    <w:rsid w:val="00D65063"/>
    <w:rsid w:val="00D65252"/>
    <w:rsid w:val="00D65259"/>
    <w:rsid w:val="00D65316"/>
    <w:rsid w:val="00D6546E"/>
    <w:rsid w:val="00D65555"/>
    <w:rsid w:val="00D65911"/>
    <w:rsid w:val="00D65BF0"/>
    <w:rsid w:val="00D65DD4"/>
    <w:rsid w:val="00D66232"/>
    <w:rsid w:val="00D6639F"/>
    <w:rsid w:val="00D6656D"/>
    <w:rsid w:val="00D66703"/>
    <w:rsid w:val="00D671DA"/>
    <w:rsid w:val="00D67AA3"/>
    <w:rsid w:val="00D67AAD"/>
    <w:rsid w:val="00D70002"/>
    <w:rsid w:val="00D7030B"/>
    <w:rsid w:val="00D706F4"/>
    <w:rsid w:val="00D709B0"/>
    <w:rsid w:val="00D70AEB"/>
    <w:rsid w:val="00D70BCA"/>
    <w:rsid w:val="00D70E0B"/>
    <w:rsid w:val="00D71090"/>
    <w:rsid w:val="00D7115C"/>
    <w:rsid w:val="00D7131B"/>
    <w:rsid w:val="00D715A9"/>
    <w:rsid w:val="00D71658"/>
    <w:rsid w:val="00D72144"/>
    <w:rsid w:val="00D723D0"/>
    <w:rsid w:val="00D727F9"/>
    <w:rsid w:val="00D73421"/>
    <w:rsid w:val="00D73483"/>
    <w:rsid w:val="00D73617"/>
    <w:rsid w:val="00D73830"/>
    <w:rsid w:val="00D73C40"/>
    <w:rsid w:val="00D74506"/>
    <w:rsid w:val="00D74531"/>
    <w:rsid w:val="00D745DA"/>
    <w:rsid w:val="00D7487A"/>
    <w:rsid w:val="00D74D0A"/>
    <w:rsid w:val="00D74EBA"/>
    <w:rsid w:val="00D75700"/>
    <w:rsid w:val="00D75967"/>
    <w:rsid w:val="00D76263"/>
    <w:rsid w:val="00D7654A"/>
    <w:rsid w:val="00D7677D"/>
    <w:rsid w:val="00D76D6D"/>
    <w:rsid w:val="00D76EE2"/>
    <w:rsid w:val="00D7734E"/>
    <w:rsid w:val="00D774A4"/>
    <w:rsid w:val="00D7780A"/>
    <w:rsid w:val="00D80608"/>
    <w:rsid w:val="00D80891"/>
    <w:rsid w:val="00D80907"/>
    <w:rsid w:val="00D80939"/>
    <w:rsid w:val="00D809B2"/>
    <w:rsid w:val="00D80D3C"/>
    <w:rsid w:val="00D80FC5"/>
    <w:rsid w:val="00D811E6"/>
    <w:rsid w:val="00D811F8"/>
    <w:rsid w:val="00D8185C"/>
    <w:rsid w:val="00D819BE"/>
    <w:rsid w:val="00D81C0A"/>
    <w:rsid w:val="00D81C18"/>
    <w:rsid w:val="00D81C87"/>
    <w:rsid w:val="00D81DC3"/>
    <w:rsid w:val="00D81DF4"/>
    <w:rsid w:val="00D81E50"/>
    <w:rsid w:val="00D81F37"/>
    <w:rsid w:val="00D8210C"/>
    <w:rsid w:val="00D82190"/>
    <w:rsid w:val="00D821F3"/>
    <w:rsid w:val="00D822B7"/>
    <w:rsid w:val="00D82504"/>
    <w:rsid w:val="00D82557"/>
    <w:rsid w:val="00D825EB"/>
    <w:rsid w:val="00D82A9E"/>
    <w:rsid w:val="00D82BF9"/>
    <w:rsid w:val="00D82E70"/>
    <w:rsid w:val="00D82F30"/>
    <w:rsid w:val="00D8315F"/>
    <w:rsid w:val="00D831A3"/>
    <w:rsid w:val="00D83379"/>
    <w:rsid w:val="00D836B9"/>
    <w:rsid w:val="00D83868"/>
    <w:rsid w:val="00D83949"/>
    <w:rsid w:val="00D83A2E"/>
    <w:rsid w:val="00D83C56"/>
    <w:rsid w:val="00D83C66"/>
    <w:rsid w:val="00D83FB2"/>
    <w:rsid w:val="00D84101"/>
    <w:rsid w:val="00D84377"/>
    <w:rsid w:val="00D84526"/>
    <w:rsid w:val="00D85040"/>
    <w:rsid w:val="00D855FC"/>
    <w:rsid w:val="00D863D8"/>
    <w:rsid w:val="00D865A9"/>
    <w:rsid w:val="00D8660C"/>
    <w:rsid w:val="00D869AD"/>
    <w:rsid w:val="00D86B29"/>
    <w:rsid w:val="00D86C86"/>
    <w:rsid w:val="00D900AC"/>
    <w:rsid w:val="00D90752"/>
    <w:rsid w:val="00D9085F"/>
    <w:rsid w:val="00D9092B"/>
    <w:rsid w:val="00D90D94"/>
    <w:rsid w:val="00D9117F"/>
    <w:rsid w:val="00D9159B"/>
    <w:rsid w:val="00D915D2"/>
    <w:rsid w:val="00D91A06"/>
    <w:rsid w:val="00D92780"/>
    <w:rsid w:val="00D92A9C"/>
    <w:rsid w:val="00D92F25"/>
    <w:rsid w:val="00D93253"/>
    <w:rsid w:val="00D93724"/>
    <w:rsid w:val="00D93D17"/>
    <w:rsid w:val="00D93D87"/>
    <w:rsid w:val="00D94270"/>
    <w:rsid w:val="00D948BB"/>
    <w:rsid w:val="00D9499F"/>
    <w:rsid w:val="00D94AAE"/>
    <w:rsid w:val="00D94B26"/>
    <w:rsid w:val="00D94B39"/>
    <w:rsid w:val="00D95719"/>
    <w:rsid w:val="00D95B2D"/>
    <w:rsid w:val="00D95B6D"/>
    <w:rsid w:val="00D95C36"/>
    <w:rsid w:val="00D95D1E"/>
    <w:rsid w:val="00D95E6B"/>
    <w:rsid w:val="00D95FD7"/>
    <w:rsid w:val="00D96267"/>
    <w:rsid w:val="00D965B8"/>
    <w:rsid w:val="00D96709"/>
    <w:rsid w:val="00D968B1"/>
    <w:rsid w:val="00D96997"/>
    <w:rsid w:val="00D96DB1"/>
    <w:rsid w:val="00D97053"/>
    <w:rsid w:val="00D977D0"/>
    <w:rsid w:val="00D977EB"/>
    <w:rsid w:val="00D97A34"/>
    <w:rsid w:val="00DA03A9"/>
    <w:rsid w:val="00DA0783"/>
    <w:rsid w:val="00DA0831"/>
    <w:rsid w:val="00DA0B66"/>
    <w:rsid w:val="00DA0E47"/>
    <w:rsid w:val="00DA10B1"/>
    <w:rsid w:val="00DA1364"/>
    <w:rsid w:val="00DA1410"/>
    <w:rsid w:val="00DA1492"/>
    <w:rsid w:val="00DA2FCA"/>
    <w:rsid w:val="00DA3392"/>
    <w:rsid w:val="00DA3A52"/>
    <w:rsid w:val="00DA3B89"/>
    <w:rsid w:val="00DA3E29"/>
    <w:rsid w:val="00DA3E9A"/>
    <w:rsid w:val="00DA4011"/>
    <w:rsid w:val="00DA409A"/>
    <w:rsid w:val="00DA42D3"/>
    <w:rsid w:val="00DA4D89"/>
    <w:rsid w:val="00DA4D9B"/>
    <w:rsid w:val="00DA4DF5"/>
    <w:rsid w:val="00DA4E19"/>
    <w:rsid w:val="00DA50DA"/>
    <w:rsid w:val="00DA5520"/>
    <w:rsid w:val="00DA5760"/>
    <w:rsid w:val="00DA578C"/>
    <w:rsid w:val="00DA5982"/>
    <w:rsid w:val="00DA5A80"/>
    <w:rsid w:val="00DA655B"/>
    <w:rsid w:val="00DA6C8B"/>
    <w:rsid w:val="00DA6D65"/>
    <w:rsid w:val="00DA733D"/>
    <w:rsid w:val="00DA7558"/>
    <w:rsid w:val="00DA7592"/>
    <w:rsid w:val="00DA78FA"/>
    <w:rsid w:val="00DA7D4A"/>
    <w:rsid w:val="00DA7E39"/>
    <w:rsid w:val="00DA7F05"/>
    <w:rsid w:val="00DB0014"/>
    <w:rsid w:val="00DB055D"/>
    <w:rsid w:val="00DB05C2"/>
    <w:rsid w:val="00DB099D"/>
    <w:rsid w:val="00DB0B39"/>
    <w:rsid w:val="00DB0C8B"/>
    <w:rsid w:val="00DB0ECD"/>
    <w:rsid w:val="00DB1125"/>
    <w:rsid w:val="00DB14D8"/>
    <w:rsid w:val="00DB19B0"/>
    <w:rsid w:val="00DB1DB4"/>
    <w:rsid w:val="00DB1FE0"/>
    <w:rsid w:val="00DB2850"/>
    <w:rsid w:val="00DB2A98"/>
    <w:rsid w:val="00DB2D6D"/>
    <w:rsid w:val="00DB2DA8"/>
    <w:rsid w:val="00DB3267"/>
    <w:rsid w:val="00DB32AA"/>
    <w:rsid w:val="00DB3392"/>
    <w:rsid w:val="00DB37BB"/>
    <w:rsid w:val="00DB4085"/>
    <w:rsid w:val="00DB41DB"/>
    <w:rsid w:val="00DB45C5"/>
    <w:rsid w:val="00DB47E9"/>
    <w:rsid w:val="00DB4987"/>
    <w:rsid w:val="00DB4BFB"/>
    <w:rsid w:val="00DB4D75"/>
    <w:rsid w:val="00DB4DAE"/>
    <w:rsid w:val="00DB4F59"/>
    <w:rsid w:val="00DB4F99"/>
    <w:rsid w:val="00DB52B4"/>
    <w:rsid w:val="00DB5330"/>
    <w:rsid w:val="00DB5501"/>
    <w:rsid w:val="00DB57F0"/>
    <w:rsid w:val="00DB58F6"/>
    <w:rsid w:val="00DB5B9E"/>
    <w:rsid w:val="00DB5BBF"/>
    <w:rsid w:val="00DB6308"/>
    <w:rsid w:val="00DB642E"/>
    <w:rsid w:val="00DB6644"/>
    <w:rsid w:val="00DB66FC"/>
    <w:rsid w:val="00DB6766"/>
    <w:rsid w:val="00DB67BF"/>
    <w:rsid w:val="00DB6BC3"/>
    <w:rsid w:val="00DB6BD5"/>
    <w:rsid w:val="00DB6E90"/>
    <w:rsid w:val="00DB725F"/>
    <w:rsid w:val="00DB7374"/>
    <w:rsid w:val="00DB7959"/>
    <w:rsid w:val="00DC02D0"/>
    <w:rsid w:val="00DC08E0"/>
    <w:rsid w:val="00DC08E2"/>
    <w:rsid w:val="00DC0906"/>
    <w:rsid w:val="00DC0BF5"/>
    <w:rsid w:val="00DC1ACF"/>
    <w:rsid w:val="00DC1C7A"/>
    <w:rsid w:val="00DC1CC0"/>
    <w:rsid w:val="00DC237F"/>
    <w:rsid w:val="00DC2383"/>
    <w:rsid w:val="00DC24F4"/>
    <w:rsid w:val="00DC251A"/>
    <w:rsid w:val="00DC27BC"/>
    <w:rsid w:val="00DC2BB1"/>
    <w:rsid w:val="00DC33D0"/>
    <w:rsid w:val="00DC3622"/>
    <w:rsid w:val="00DC3B2D"/>
    <w:rsid w:val="00DC3CC9"/>
    <w:rsid w:val="00DC3D1B"/>
    <w:rsid w:val="00DC3E10"/>
    <w:rsid w:val="00DC4963"/>
    <w:rsid w:val="00DC4B51"/>
    <w:rsid w:val="00DC4E1D"/>
    <w:rsid w:val="00DC4F9C"/>
    <w:rsid w:val="00DC544E"/>
    <w:rsid w:val="00DC552D"/>
    <w:rsid w:val="00DC57A8"/>
    <w:rsid w:val="00DC58E6"/>
    <w:rsid w:val="00DC5958"/>
    <w:rsid w:val="00DC5B48"/>
    <w:rsid w:val="00DC5E14"/>
    <w:rsid w:val="00DC5E77"/>
    <w:rsid w:val="00DC5F16"/>
    <w:rsid w:val="00DC5F9E"/>
    <w:rsid w:val="00DC6221"/>
    <w:rsid w:val="00DC65B3"/>
    <w:rsid w:val="00DC73D0"/>
    <w:rsid w:val="00DC7527"/>
    <w:rsid w:val="00DC78D1"/>
    <w:rsid w:val="00DD0146"/>
    <w:rsid w:val="00DD04F2"/>
    <w:rsid w:val="00DD0E7B"/>
    <w:rsid w:val="00DD1038"/>
    <w:rsid w:val="00DD1055"/>
    <w:rsid w:val="00DD1B08"/>
    <w:rsid w:val="00DD1B61"/>
    <w:rsid w:val="00DD1BD2"/>
    <w:rsid w:val="00DD1FDC"/>
    <w:rsid w:val="00DD22B7"/>
    <w:rsid w:val="00DD302D"/>
    <w:rsid w:val="00DD3776"/>
    <w:rsid w:val="00DD3E7E"/>
    <w:rsid w:val="00DD4195"/>
    <w:rsid w:val="00DD446B"/>
    <w:rsid w:val="00DD477C"/>
    <w:rsid w:val="00DD49CE"/>
    <w:rsid w:val="00DD4D0A"/>
    <w:rsid w:val="00DD4D3B"/>
    <w:rsid w:val="00DD4F01"/>
    <w:rsid w:val="00DD52BE"/>
    <w:rsid w:val="00DD535A"/>
    <w:rsid w:val="00DD5B48"/>
    <w:rsid w:val="00DD5FC5"/>
    <w:rsid w:val="00DD622C"/>
    <w:rsid w:val="00DD6623"/>
    <w:rsid w:val="00DD6699"/>
    <w:rsid w:val="00DD70CC"/>
    <w:rsid w:val="00DD739F"/>
    <w:rsid w:val="00DD73C9"/>
    <w:rsid w:val="00DD771B"/>
    <w:rsid w:val="00DD7772"/>
    <w:rsid w:val="00DD779B"/>
    <w:rsid w:val="00DD795A"/>
    <w:rsid w:val="00DD79AC"/>
    <w:rsid w:val="00DD7D0D"/>
    <w:rsid w:val="00DE026D"/>
    <w:rsid w:val="00DE03C9"/>
    <w:rsid w:val="00DE0406"/>
    <w:rsid w:val="00DE08DD"/>
    <w:rsid w:val="00DE0A3F"/>
    <w:rsid w:val="00DE0B11"/>
    <w:rsid w:val="00DE0FCB"/>
    <w:rsid w:val="00DE1518"/>
    <w:rsid w:val="00DE1A70"/>
    <w:rsid w:val="00DE1C6E"/>
    <w:rsid w:val="00DE1E1B"/>
    <w:rsid w:val="00DE1F2C"/>
    <w:rsid w:val="00DE1FD4"/>
    <w:rsid w:val="00DE2142"/>
    <w:rsid w:val="00DE21E9"/>
    <w:rsid w:val="00DE22D5"/>
    <w:rsid w:val="00DE30BA"/>
    <w:rsid w:val="00DE35FC"/>
    <w:rsid w:val="00DE374A"/>
    <w:rsid w:val="00DE380E"/>
    <w:rsid w:val="00DE381C"/>
    <w:rsid w:val="00DE3847"/>
    <w:rsid w:val="00DE4735"/>
    <w:rsid w:val="00DE4766"/>
    <w:rsid w:val="00DE4834"/>
    <w:rsid w:val="00DE4B03"/>
    <w:rsid w:val="00DE4C2B"/>
    <w:rsid w:val="00DE4DFB"/>
    <w:rsid w:val="00DE4ED2"/>
    <w:rsid w:val="00DE5805"/>
    <w:rsid w:val="00DE5B93"/>
    <w:rsid w:val="00DE638D"/>
    <w:rsid w:val="00DE6453"/>
    <w:rsid w:val="00DE694E"/>
    <w:rsid w:val="00DE6CAD"/>
    <w:rsid w:val="00DE7322"/>
    <w:rsid w:val="00DE74AE"/>
    <w:rsid w:val="00DE7649"/>
    <w:rsid w:val="00DF00B3"/>
    <w:rsid w:val="00DF0986"/>
    <w:rsid w:val="00DF09D3"/>
    <w:rsid w:val="00DF0DE6"/>
    <w:rsid w:val="00DF0E84"/>
    <w:rsid w:val="00DF1078"/>
    <w:rsid w:val="00DF132E"/>
    <w:rsid w:val="00DF1AD5"/>
    <w:rsid w:val="00DF1C95"/>
    <w:rsid w:val="00DF1E80"/>
    <w:rsid w:val="00DF1FAE"/>
    <w:rsid w:val="00DF2173"/>
    <w:rsid w:val="00DF2CF0"/>
    <w:rsid w:val="00DF2EF4"/>
    <w:rsid w:val="00DF2F64"/>
    <w:rsid w:val="00DF3457"/>
    <w:rsid w:val="00DF36C4"/>
    <w:rsid w:val="00DF3A7F"/>
    <w:rsid w:val="00DF3F0F"/>
    <w:rsid w:val="00DF4B30"/>
    <w:rsid w:val="00DF4DF0"/>
    <w:rsid w:val="00DF579B"/>
    <w:rsid w:val="00DF5AD0"/>
    <w:rsid w:val="00DF5AF6"/>
    <w:rsid w:val="00DF5AFA"/>
    <w:rsid w:val="00DF5B97"/>
    <w:rsid w:val="00DF5DA3"/>
    <w:rsid w:val="00DF60AD"/>
    <w:rsid w:val="00DF61EB"/>
    <w:rsid w:val="00DF61ED"/>
    <w:rsid w:val="00DF6917"/>
    <w:rsid w:val="00DF6AC0"/>
    <w:rsid w:val="00DF6C8B"/>
    <w:rsid w:val="00DF6D67"/>
    <w:rsid w:val="00DF6E4E"/>
    <w:rsid w:val="00DF71B2"/>
    <w:rsid w:val="00DF7869"/>
    <w:rsid w:val="00DF7E81"/>
    <w:rsid w:val="00DF7F28"/>
    <w:rsid w:val="00DF7F35"/>
    <w:rsid w:val="00DF7F40"/>
    <w:rsid w:val="00DF7F4B"/>
    <w:rsid w:val="00E00189"/>
    <w:rsid w:val="00E0037D"/>
    <w:rsid w:val="00E006EC"/>
    <w:rsid w:val="00E008FF"/>
    <w:rsid w:val="00E00C50"/>
    <w:rsid w:val="00E00D7F"/>
    <w:rsid w:val="00E01290"/>
    <w:rsid w:val="00E01414"/>
    <w:rsid w:val="00E0143C"/>
    <w:rsid w:val="00E014ED"/>
    <w:rsid w:val="00E0176F"/>
    <w:rsid w:val="00E017FB"/>
    <w:rsid w:val="00E01946"/>
    <w:rsid w:val="00E01CA3"/>
    <w:rsid w:val="00E01F0E"/>
    <w:rsid w:val="00E020DE"/>
    <w:rsid w:val="00E023F2"/>
    <w:rsid w:val="00E02E4B"/>
    <w:rsid w:val="00E02E54"/>
    <w:rsid w:val="00E033D7"/>
    <w:rsid w:val="00E034C0"/>
    <w:rsid w:val="00E0353D"/>
    <w:rsid w:val="00E0362B"/>
    <w:rsid w:val="00E03673"/>
    <w:rsid w:val="00E03CAA"/>
    <w:rsid w:val="00E03DC3"/>
    <w:rsid w:val="00E03DF4"/>
    <w:rsid w:val="00E04066"/>
    <w:rsid w:val="00E0432F"/>
    <w:rsid w:val="00E047A7"/>
    <w:rsid w:val="00E04E64"/>
    <w:rsid w:val="00E04EA9"/>
    <w:rsid w:val="00E04ED0"/>
    <w:rsid w:val="00E053F6"/>
    <w:rsid w:val="00E05B50"/>
    <w:rsid w:val="00E05DBD"/>
    <w:rsid w:val="00E0604D"/>
    <w:rsid w:val="00E061AC"/>
    <w:rsid w:val="00E0679E"/>
    <w:rsid w:val="00E068F4"/>
    <w:rsid w:val="00E06A24"/>
    <w:rsid w:val="00E070EE"/>
    <w:rsid w:val="00E07654"/>
    <w:rsid w:val="00E0775D"/>
    <w:rsid w:val="00E07787"/>
    <w:rsid w:val="00E0779D"/>
    <w:rsid w:val="00E07F00"/>
    <w:rsid w:val="00E07F46"/>
    <w:rsid w:val="00E10046"/>
    <w:rsid w:val="00E10099"/>
    <w:rsid w:val="00E10588"/>
    <w:rsid w:val="00E1065A"/>
    <w:rsid w:val="00E11145"/>
    <w:rsid w:val="00E11149"/>
    <w:rsid w:val="00E11193"/>
    <w:rsid w:val="00E11202"/>
    <w:rsid w:val="00E112E4"/>
    <w:rsid w:val="00E11664"/>
    <w:rsid w:val="00E11774"/>
    <w:rsid w:val="00E118AE"/>
    <w:rsid w:val="00E121A6"/>
    <w:rsid w:val="00E12B40"/>
    <w:rsid w:val="00E12C5F"/>
    <w:rsid w:val="00E12E87"/>
    <w:rsid w:val="00E12F83"/>
    <w:rsid w:val="00E1306B"/>
    <w:rsid w:val="00E131A0"/>
    <w:rsid w:val="00E13233"/>
    <w:rsid w:val="00E132F0"/>
    <w:rsid w:val="00E13349"/>
    <w:rsid w:val="00E137CF"/>
    <w:rsid w:val="00E13AEB"/>
    <w:rsid w:val="00E13F35"/>
    <w:rsid w:val="00E140CE"/>
    <w:rsid w:val="00E144A4"/>
    <w:rsid w:val="00E146C2"/>
    <w:rsid w:val="00E1530C"/>
    <w:rsid w:val="00E153DE"/>
    <w:rsid w:val="00E153F5"/>
    <w:rsid w:val="00E154F4"/>
    <w:rsid w:val="00E154FE"/>
    <w:rsid w:val="00E155F0"/>
    <w:rsid w:val="00E157E5"/>
    <w:rsid w:val="00E15EAC"/>
    <w:rsid w:val="00E16501"/>
    <w:rsid w:val="00E166DE"/>
    <w:rsid w:val="00E169B0"/>
    <w:rsid w:val="00E16FAD"/>
    <w:rsid w:val="00E17051"/>
    <w:rsid w:val="00E174BB"/>
    <w:rsid w:val="00E177A2"/>
    <w:rsid w:val="00E179E8"/>
    <w:rsid w:val="00E17C53"/>
    <w:rsid w:val="00E17C6D"/>
    <w:rsid w:val="00E20267"/>
    <w:rsid w:val="00E206B5"/>
    <w:rsid w:val="00E2078E"/>
    <w:rsid w:val="00E20AC6"/>
    <w:rsid w:val="00E20ADD"/>
    <w:rsid w:val="00E20BC3"/>
    <w:rsid w:val="00E20D19"/>
    <w:rsid w:val="00E20D6F"/>
    <w:rsid w:val="00E20D9A"/>
    <w:rsid w:val="00E212A3"/>
    <w:rsid w:val="00E2138E"/>
    <w:rsid w:val="00E213F0"/>
    <w:rsid w:val="00E21864"/>
    <w:rsid w:val="00E21A60"/>
    <w:rsid w:val="00E21DEE"/>
    <w:rsid w:val="00E22307"/>
    <w:rsid w:val="00E226FD"/>
    <w:rsid w:val="00E22805"/>
    <w:rsid w:val="00E22E42"/>
    <w:rsid w:val="00E2347F"/>
    <w:rsid w:val="00E23FDF"/>
    <w:rsid w:val="00E2407D"/>
    <w:rsid w:val="00E2433C"/>
    <w:rsid w:val="00E245E8"/>
    <w:rsid w:val="00E247B0"/>
    <w:rsid w:val="00E24E9D"/>
    <w:rsid w:val="00E24F4B"/>
    <w:rsid w:val="00E251D7"/>
    <w:rsid w:val="00E25525"/>
    <w:rsid w:val="00E255F3"/>
    <w:rsid w:val="00E259FD"/>
    <w:rsid w:val="00E25A04"/>
    <w:rsid w:val="00E25DF3"/>
    <w:rsid w:val="00E26512"/>
    <w:rsid w:val="00E2652B"/>
    <w:rsid w:val="00E276F9"/>
    <w:rsid w:val="00E2797B"/>
    <w:rsid w:val="00E27A15"/>
    <w:rsid w:val="00E27B43"/>
    <w:rsid w:val="00E27E83"/>
    <w:rsid w:val="00E27F35"/>
    <w:rsid w:val="00E301A3"/>
    <w:rsid w:val="00E3057C"/>
    <w:rsid w:val="00E306EC"/>
    <w:rsid w:val="00E30BE1"/>
    <w:rsid w:val="00E31190"/>
    <w:rsid w:val="00E31426"/>
    <w:rsid w:val="00E316E3"/>
    <w:rsid w:val="00E317C9"/>
    <w:rsid w:val="00E31BAD"/>
    <w:rsid w:val="00E31BDA"/>
    <w:rsid w:val="00E31BFA"/>
    <w:rsid w:val="00E31C3E"/>
    <w:rsid w:val="00E31C5F"/>
    <w:rsid w:val="00E3217C"/>
    <w:rsid w:val="00E329C5"/>
    <w:rsid w:val="00E32A2C"/>
    <w:rsid w:val="00E32B2C"/>
    <w:rsid w:val="00E3321D"/>
    <w:rsid w:val="00E3354B"/>
    <w:rsid w:val="00E33919"/>
    <w:rsid w:val="00E33C9D"/>
    <w:rsid w:val="00E34035"/>
    <w:rsid w:val="00E347A9"/>
    <w:rsid w:val="00E347EC"/>
    <w:rsid w:val="00E3485F"/>
    <w:rsid w:val="00E348D3"/>
    <w:rsid w:val="00E34E3A"/>
    <w:rsid w:val="00E351FA"/>
    <w:rsid w:val="00E353E5"/>
    <w:rsid w:val="00E35528"/>
    <w:rsid w:val="00E35BAC"/>
    <w:rsid w:val="00E35EDD"/>
    <w:rsid w:val="00E36497"/>
    <w:rsid w:val="00E36797"/>
    <w:rsid w:val="00E367D6"/>
    <w:rsid w:val="00E36B4A"/>
    <w:rsid w:val="00E36DA0"/>
    <w:rsid w:val="00E36F3E"/>
    <w:rsid w:val="00E36F9E"/>
    <w:rsid w:val="00E37013"/>
    <w:rsid w:val="00E3705E"/>
    <w:rsid w:val="00E3739C"/>
    <w:rsid w:val="00E3740F"/>
    <w:rsid w:val="00E3769D"/>
    <w:rsid w:val="00E37C43"/>
    <w:rsid w:val="00E37D88"/>
    <w:rsid w:val="00E37DD0"/>
    <w:rsid w:val="00E40644"/>
    <w:rsid w:val="00E4145F"/>
    <w:rsid w:val="00E4181F"/>
    <w:rsid w:val="00E41B21"/>
    <w:rsid w:val="00E41C1D"/>
    <w:rsid w:val="00E42346"/>
    <w:rsid w:val="00E424E8"/>
    <w:rsid w:val="00E42C0D"/>
    <w:rsid w:val="00E42E1A"/>
    <w:rsid w:val="00E42E7F"/>
    <w:rsid w:val="00E430E7"/>
    <w:rsid w:val="00E432FB"/>
    <w:rsid w:val="00E4376F"/>
    <w:rsid w:val="00E437A0"/>
    <w:rsid w:val="00E4385A"/>
    <w:rsid w:val="00E43B81"/>
    <w:rsid w:val="00E43CFE"/>
    <w:rsid w:val="00E43E20"/>
    <w:rsid w:val="00E43F54"/>
    <w:rsid w:val="00E4438F"/>
    <w:rsid w:val="00E44602"/>
    <w:rsid w:val="00E44683"/>
    <w:rsid w:val="00E44DA6"/>
    <w:rsid w:val="00E452F6"/>
    <w:rsid w:val="00E4571C"/>
    <w:rsid w:val="00E45B2F"/>
    <w:rsid w:val="00E45C27"/>
    <w:rsid w:val="00E460DF"/>
    <w:rsid w:val="00E46103"/>
    <w:rsid w:val="00E4615C"/>
    <w:rsid w:val="00E46CEB"/>
    <w:rsid w:val="00E474E0"/>
    <w:rsid w:val="00E47683"/>
    <w:rsid w:val="00E479BE"/>
    <w:rsid w:val="00E47C85"/>
    <w:rsid w:val="00E47D67"/>
    <w:rsid w:val="00E50816"/>
    <w:rsid w:val="00E5090F"/>
    <w:rsid w:val="00E5097B"/>
    <w:rsid w:val="00E50CB3"/>
    <w:rsid w:val="00E5117A"/>
    <w:rsid w:val="00E51963"/>
    <w:rsid w:val="00E51D75"/>
    <w:rsid w:val="00E52452"/>
    <w:rsid w:val="00E5250A"/>
    <w:rsid w:val="00E52937"/>
    <w:rsid w:val="00E52BDE"/>
    <w:rsid w:val="00E52E51"/>
    <w:rsid w:val="00E5361B"/>
    <w:rsid w:val="00E53FA4"/>
    <w:rsid w:val="00E54036"/>
    <w:rsid w:val="00E54164"/>
    <w:rsid w:val="00E54390"/>
    <w:rsid w:val="00E543FC"/>
    <w:rsid w:val="00E54B62"/>
    <w:rsid w:val="00E54CAF"/>
    <w:rsid w:val="00E554DD"/>
    <w:rsid w:val="00E5588D"/>
    <w:rsid w:val="00E558F0"/>
    <w:rsid w:val="00E55A38"/>
    <w:rsid w:val="00E55CAD"/>
    <w:rsid w:val="00E55D9E"/>
    <w:rsid w:val="00E56597"/>
    <w:rsid w:val="00E565AE"/>
    <w:rsid w:val="00E56D01"/>
    <w:rsid w:val="00E57112"/>
    <w:rsid w:val="00E57350"/>
    <w:rsid w:val="00E574BE"/>
    <w:rsid w:val="00E57532"/>
    <w:rsid w:val="00E575CD"/>
    <w:rsid w:val="00E57669"/>
    <w:rsid w:val="00E57B48"/>
    <w:rsid w:val="00E60679"/>
    <w:rsid w:val="00E60695"/>
    <w:rsid w:val="00E60AC6"/>
    <w:rsid w:val="00E61112"/>
    <w:rsid w:val="00E61243"/>
    <w:rsid w:val="00E61610"/>
    <w:rsid w:val="00E6186C"/>
    <w:rsid w:val="00E622E8"/>
    <w:rsid w:val="00E62335"/>
    <w:rsid w:val="00E62373"/>
    <w:rsid w:val="00E62520"/>
    <w:rsid w:val="00E6265F"/>
    <w:rsid w:val="00E62820"/>
    <w:rsid w:val="00E62CE0"/>
    <w:rsid w:val="00E62EA8"/>
    <w:rsid w:val="00E632BB"/>
    <w:rsid w:val="00E633B3"/>
    <w:rsid w:val="00E63461"/>
    <w:rsid w:val="00E63524"/>
    <w:rsid w:val="00E642E7"/>
    <w:rsid w:val="00E6442C"/>
    <w:rsid w:val="00E64E08"/>
    <w:rsid w:val="00E6507E"/>
    <w:rsid w:val="00E65803"/>
    <w:rsid w:val="00E659FD"/>
    <w:rsid w:val="00E65CE7"/>
    <w:rsid w:val="00E66A36"/>
    <w:rsid w:val="00E66BBA"/>
    <w:rsid w:val="00E66BEF"/>
    <w:rsid w:val="00E66E1A"/>
    <w:rsid w:val="00E67182"/>
    <w:rsid w:val="00E67509"/>
    <w:rsid w:val="00E67B72"/>
    <w:rsid w:val="00E67E07"/>
    <w:rsid w:val="00E70086"/>
    <w:rsid w:val="00E70115"/>
    <w:rsid w:val="00E70DFE"/>
    <w:rsid w:val="00E7117B"/>
    <w:rsid w:val="00E71351"/>
    <w:rsid w:val="00E71924"/>
    <w:rsid w:val="00E71966"/>
    <w:rsid w:val="00E71E26"/>
    <w:rsid w:val="00E723AF"/>
    <w:rsid w:val="00E72865"/>
    <w:rsid w:val="00E72918"/>
    <w:rsid w:val="00E72B77"/>
    <w:rsid w:val="00E72CE9"/>
    <w:rsid w:val="00E730B2"/>
    <w:rsid w:val="00E73C43"/>
    <w:rsid w:val="00E73D72"/>
    <w:rsid w:val="00E74270"/>
    <w:rsid w:val="00E742A3"/>
    <w:rsid w:val="00E74482"/>
    <w:rsid w:val="00E745BE"/>
    <w:rsid w:val="00E7462E"/>
    <w:rsid w:val="00E74DC0"/>
    <w:rsid w:val="00E75073"/>
    <w:rsid w:val="00E752DB"/>
    <w:rsid w:val="00E753AB"/>
    <w:rsid w:val="00E753CE"/>
    <w:rsid w:val="00E75486"/>
    <w:rsid w:val="00E75ABF"/>
    <w:rsid w:val="00E75D6F"/>
    <w:rsid w:val="00E75E1D"/>
    <w:rsid w:val="00E76255"/>
    <w:rsid w:val="00E762C6"/>
    <w:rsid w:val="00E76343"/>
    <w:rsid w:val="00E764B6"/>
    <w:rsid w:val="00E767AC"/>
    <w:rsid w:val="00E76BCD"/>
    <w:rsid w:val="00E76E0D"/>
    <w:rsid w:val="00E76FBA"/>
    <w:rsid w:val="00E770F0"/>
    <w:rsid w:val="00E77529"/>
    <w:rsid w:val="00E776CA"/>
    <w:rsid w:val="00E77FF0"/>
    <w:rsid w:val="00E811A7"/>
    <w:rsid w:val="00E811BC"/>
    <w:rsid w:val="00E814B4"/>
    <w:rsid w:val="00E816FA"/>
    <w:rsid w:val="00E817FE"/>
    <w:rsid w:val="00E81DA8"/>
    <w:rsid w:val="00E8261B"/>
    <w:rsid w:val="00E8275A"/>
    <w:rsid w:val="00E8295A"/>
    <w:rsid w:val="00E82B95"/>
    <w:rsid w:val="00E82F55"/>
    <w:rsid w:val="00E83139"/>
    <w:rsid w:val="00E833A3"/>
    <w:rsid w:val="00E83F5A"/>
    <w:rsid w:val="00E83FC8"/>
    <w:rsid w:val="00E840FB"/>
    <w:rsid w:val="00E8440D"/>
    <w:rsid w:val="00E84AB0"/>
    <w:rsid w:val="00E84F62"/>
    <w:rsid w:val="00E85069"/>
    <w:rsid w:val="00E850DD"/>
    <w:rsid w:val="00E85185"/>
    <w:rsid w:val="00E8550A"/>
    <w:rsid w:val="00E85628"/>
    <w:rsid w:val="00E85D80"/>
    <w:rsid w:val="00E8613C"/>
    <w:rsid w:val="00E8675F"/>
    <w:rsid w:val="00E869AB"/>
    <w:rsid w:val="00E86A9A"/>
    <w:rsid w:val="00E86CC1"/>
    <w:rsid w:val="00E86FA3"/>
    <w:rsid w:val="00E8723C"/>
    <w:rsid w:val="00E8747A"/>
    <w:rsid w:val="00E8749A"/>
    <w:rsid w:val="00E8780A"/>
    <w:rsid w:val="00E87DE6"/>
    <w:rsid w:val="00E87F01"/>
    <w:rsid w:val="00E9023B"/>
    <w:rsid w:val="00E906F6"/>
    <w:rsid w:val="00E90EAF"/>
    <w:rsid w:val="00E914C4"/>
    <w:rsid w:val="00E91632"/>
    <w:rsid w:val="00E91AB5"/>
    <w:rsid w:val="00E91E99"/>
    <w:rsid w:val="00E92512"/>
    <w:rsid w:val="00E925E7"/>
    <w:rsid w:val="00E9297C"/>
    <w:rsid w:val="00E93723"/>
    <w:rsid w:val="00E93738"/>
    <w:rsid w:val="00E93A4B"/>
    <w:rsid w:val="00E942B6"/>
    <w:rsid w:val="00E945E2"/>
    <w:rsid w:val="00E94BE3"/>
    <w:rsid w:val="00E94D74"/>
    <w:rsid w:val="00E94F83"/>
    <w:rsid w:val="00E95140"/>
    <w:rsid w:val="00E955DA"/>
    <w:rsid w:val="00E96130"/>
    <w:rsid w:val="00E96541"/>
    <w:rsid w:val="00E96649"/>
    <w:rsid w:val="00E96870"/>
    <w:rsid w:val="00E96A7F"/>
    <w:rsid w:val="00E96B0F"/>
    <w:rsid w:val="00E97034"/>
    <w:rsid w:val="00E97112"/>
    <w:rsid w:val="00E97172"/>
    <w:rsid w:val="00E97322"/>
    <w:rsid w:val="00E97652"/>
    <w:rsid w:val="00EA03C7"/>
    <w:rsid w:val="00EA0468"/>
    <w:rsid w:val="00EA0A68"/>
    <w:rsid w:val="00EA0EDA"/>
    <w:rsid w:val="00EA120B"/>
    <w:rsid w:val="00EA135F"/>
    <w:rsid w:val="00EA15F8"/>
    <w:rsid w:val="00EA1A60"/>
    <w:rsid w:val="00EA1B83"/>
    <w:rsid w:val="00EA1E3D"/>
    <w:rsid w:val="00EA1E77"/>
    <w:rsid w:val="00EA2602"/>
    <w:rsid w:val="00EA2DEA"/>
    <w:rsid w:val="00EA36B4"/>
    <w:rsid w:val="00EA3B6C"/>
    <w:rsid w:val="00EA3E6B"/>
    <w:rsid w:val="00EA40A9"/>
    <w:rsid w:val="00EA4704"/>
    <w:rsid w:val="00EA52BA"/>
    <w:rsid w:val="00EA5994"/>
    <w:rsid w:val="00EA5BCE"/>
    <w:rsid w:val="00EA5F28"/>
    <w:rsid w:val="00EA5F88"/>
    <w:rsid w:val="00EA6381"/>
    <w:rsid w:val="00EA6462"/>
    <w:rsid w:val="00EA6544"/>
    <w:rsid w:val="00EA65D3"/>
    <w:rsid w:val="00EA6A27"/>
    <w:rsid w:val="00EA7099"/>
    <w:rsid w:val="00EA7158"/>
    <w:rsid w:val="00EA7204"/>
    <w:rsid w:val="00EA76A7"/>
    <w:rsid w:val="00EA7ABF"/>
    <w:rsid w:val="00EA7B36"/>
    <w:rsid w:val="00EA7DDF"/>
    <w:rsid w:val="00EA7F16"/>
    <w:rsid w:val="00EB0360"/>
    <w:rsid w:val="00EB04E7"/>
    <w:rsid w:val="00EB055B"/>
    <w:rsid w:val="00EB0671"/>
    <w:rsid w:val="00EB0C13"/>
    <w:rsid w:val="00EB0DC6"/>
    <w:rsid w:val="00EB0EF2"/>
    <w:rsid w:val="00EB12D4"/>
    <w:rsid w:val="00EB1BCD"/>
    <w:rsid w:val="00EB1DBB"/>
    <w:rsid w:val="00EB2219"/>
    <w:rsid w:val="00EB2261"/>
    <w:rsid w:val="00EB2386"/>
    <w:rsid w:val="00EB26A6"/>
    <w:rsid w:val="00EB2720"/>
    <w:rsid w:val="00EB2AAA"/>
    <w:rsid w:val="00EB2E67"/>
    <w:rsid w:val="00EB2F5A"/>
    <w:rsid w:val="00EB329C"/>
    <w:rsid w:val="00EB363C"/>
    <w:rsid w:val="00EB388F"/>
    <w:rsid w:val="00EB3A6D"/>
    <w:rsid w:val="00EB3B5F"/>
    <w:rsid w:val="00EB3EA1"/>
    <w:rsid w:val="00EB3FAE"/>
    <w:rsid w:val="00EB414F"/>
    <w:rsid w:val="00EB445F"/>
    <w:rsid w:val="00EB4686"/>
    <w:rsid w:val="00EB46E6"/>
    <w:rsid w:val="00EB4CE6"/>
    <w:rsid w:val="00EB4D83"/>
    <w:rsid w:val="00EB536C"/>
    <w:rsid w:val="00EB55F1"/>
    <w:rsid w:val="00EB55F2"/>
    <w:rsid w:val="00EB616E"/>
    <w:rsid w:val="00EB63C9"/>
    <w:rsid w:val="00EB6565"/>
    <w:rsid w:val="00EB65EE"/>
    <w:rsid w:val="00EB6665"/>
    <w:rsid w:val="00EB6BD7"/>
    <w:rsid w:val="00EB6CA0"/>
    <w:rsid w:val="00EB7155"/>
    <w:rsid w:val="00EB71E3"/>
    <w:rsid w:val="00EB7859"/>
    <w:rsid w:val="00EB79B2"/>
    <w:rsid w:val="00EC0378"/>
    <w:rsid w:val="00EC08D4"/>
    <w:rsid w:val="00EC0F53"/>
    <w:rsid w:val="00EC0FE2"/>
    <w:rsid w:val="00EC1845"/>
    <w:rsid w:val="00EC1A1B"/>
    <w:rsid w:val="00EC1A3D"/>
    <w:rsid w:val="00EC2061"/>
    <w:rsid w:val="00EC2713"/>
    <w:rsid w:val="00EC2865"/>
    <w:rsid w:val="00EC2E8D"/>
    <w:rsid w:val="00EC315E"/>
    <w:rsid w:val="00EC3B78"/>
    <w:rsid w:val="00EC40A8"/>
    <w:rsid w:val="00EC437C"/>
    <w:rsid w:val="00EC438E"/>
    <w:rsid w:val="00EC4404"/>
    <w:rsid w:val="00EC4416"/>
    <w:rsid w:val="00EC4615"/>
    <w:rsid w:val="00EC4676"/>
    <w:rsid w:val="00EC4712"/>
    <w:rsid w:val="00EC47AA"/>
    <w:rsid w:val="00EC49EC"/>
    <w:rsid w:val="00EC4B92"/>
    <w:rsid w:val="00EC4DB4"/>
    <w:rsid w:val="00EC4DC1"/>
    <w:rsid w:val="00EC4E4D"/>
    <w:rsid w:val="00EC4E92"/>
    <w:rsid w:val="00EC52CA"/>
    <w:rsid w:val="00EC56DB"/>
    <w:rsid w:val="00EC5E3D"/>
    <w:rsid w:val="00EC67F7"/>
    <w:rsid w:val="00EC6A73"/>
    <w:rsid w:val="00EC6A8D"/>
    <w:rsid w:val="00EC6C97"/>
    <w:rsid w:val="00EC6D92"/>
    <w:rsid w:val="00EC70B2"/>
    <w:rsid w:val="00EC70D8"/>
    <w:rsid w:val="00EC7242"/>
    <w:rsid w:val="00EC7288"/>
    <w:rsid w:val="00EC7504"/>
    <w:rsid w:val="00EC7779"/>
    <w:rsid w:val="00EC7A1C"/>
    <w:rsid w:val="00ED00F5"/>
    <w:rsid w:val="00ED0169"/>
    <w:rsid w:val="00ED04A6"/>
    <w:rsid w:val="00ED04DB"/>
    <w:rsid w:val="00ED06A6"/>
    <w:rsid w:val="00ED086E"/>
    <w:rsid w:val="00ED0D1C"/>
    <w:rsid w:val="00ED0D38"/>
    <w:rsid w:val="00ED181E"/>
    <w:rsid w:val="00ED1F5C"/>
    <w:rsid w:val="00ED25F7"/>
    <w:rsid w:val="00ED319C"/>
    <w:rsid w:val="00ED3482"/>
    <w:rsid w:val="00ED35BF"/>
    <w:rsid w:val="00ED398C"/>
    <w:rsid w:val="00ED3AC2"/>
    <w:rsid w:val="00ED3CA1"/>
    <w:rsid w:val="00ED5123"/>
    <w:rsid w:val="00ED5438"/>
    <w:rsid w:val="00ED5667"/>
    <w:rsid w:val="00ED571A"/>
    <w:rsid w:val="00ED57AE"/>
    <w:rsid w:val="00ED5A2F"/>
    <w:rsid w:val="00ED5D8B"/>
    <w:rsid w:val="00ED5E1D"/>
    <w:rsid w:val="00ED601C"/>
    <w:rsid w:val="00ED61FC"/>
    <w:rsid w:val="00ED689C"/>
    <w:rsid w:val="00ED6A17"/>
    <w:rsid w:val="00ED6BD6"/>
    <w:rsid w:val="00ED6E7E"/>
    <w:rsid w:val="00ED7384"/>
    <w:rsid w:val="00ED7CB3"/>
    <w:rsid w:val="00EE00FB"/>
    <w:rsid w:val="00EE0551"/>
    <w:rsid w:val="00EE0A5A"/>
    <w:rsid w:val="00EE13B2"/>
    <w:rsid w:val="00EE1B39"/>
    <w:rsid w:val="00EE1E2E"/>
    <w:rsid w:val="00EE24A4"/>
    <w:rsid w:val="00EE30CC"/>
    <w:rsid w:val="00EE3465"/>
    <w:rsid w:val="00EE3A5D"/>
    <w:rsid w:val="00EE3E4F"/>
    <w:rsid w:val="00EE3EC3"/>
    <w:rsid w:val="00EE3F85"/>
    <w:rsid w:val="00EE3FDF"/>
    <w:rsid w:val="00EE41AF"/>
    <w:rsid w:val="00EE4363"/>
    <w:rsid w:val="00EE43C3"/>
    <w:rsid w:val="00EE4877"/>
    <w:rsid w:val="00EE4920"/>
    <w:rsid w:val="00EE4C35"/>
    <w:rsid w:val="00EE5390"/>
    <w:rsid w:val="00EE555A"/>
    <w:rsid w:val="00EE5A20"/>
    <w:rsid w:val="00EE5A2B"/>
    <w:rsid w:val="00EE5C49"/>
    <w:rsid w:val="00EE629A"/>
    <w:rsid w:val="00EE6388"/>
    <w:rsid w:val="00EE67BF"/>
    <w:rsid w:val="00EE684C"/>
    <w:rsid w:val="00EE6C67"/>
    <w:rsid w:val="00EE6DA3"/>
    <w:rsid w:val="00EE7A66"/>
    <w:rsid w:val="00EE7AB3"/>
    <w:rsid w:val="00EE7C05"/>
    <w:rsid w:val="00EE7D50"/>
    <w:rsid w:val="00EE7E04"/>
    <w:rsid w:val="00EF020A"/>
    <w:rsid w:val="00EF0314"/>
    <w:rsid w:val="00EF06A5"/>
    <w:rsid w:val="00EF0997"/>
    <w:rsid w:val="00EF09B5"/>
    <w:rsid w:val="00EF09E4"/>
    <w:rsid w:val="00EF0C33"/>
    <w:rsid w:val="00EF0E62"/>
    <w:rsid w:val="00EF1DE2"/>
    <w:rsid w:val="00EF1F7C"/>
    <w:rsid w:val="00EF2566"/>
    <w:rsid w:val="00EF27DE"/>
    <w:rsid w:val="00EF2977"/>
    <w:rsid w:val="00EF2BF3"/>
    <w:rsid w:val="00EF2CAE"/>
    <w:rsid w:val="00EF2FFC"/>
    <w:rsid w:val="00EF330F"/>
    <w:rsid w:val="00EF338E"/>
    <w:rsid w:val="00EF4162"/>
    <w:rsid w:val="00EF489F"/>
    <w:rsid w:val="00EF50E6"/>
    <w:rsid w:val="00EF5163"/>
    <w:rsid w:val="00EF51BF"/>
    <w:rsid w:val="00EF55EB"/>
    <w:rsid w:val="00EF55F8"/>
    <w:rsid w:val="00EF5848"/>
    <w:rsid w:val="00EF5C81"/>
    <w:rsid w:val="00EF5E78"/>
    <w:rsid w:val="00EF6A93"/>
    <w:rsid w:val="00EF6DF5"/>
    <w:rsid w:val="00EF6E6F"/>
    <w:rsid w:val="00EF7C83"/>
    <w:rsid w:val="00EF7CAF"/>
    <w:rsid w:val="00EF7D19"/>
    <w:rsid w:val="00F00142"/>
    <w:rsid w:val="00F002E1"/>
    <w:rsid w:val="00F0078C"/>
    <w:rsid w:val="00F00E51"/>
    <w:rsid w:val="00F01306"/>
    <w:rsid w:val="00F017FA"/>
    <w:rsid w:val="00F01914"/>
    <w:rsid w:val="00F01F56"/>
    <w:rsid w:val="00F02146"/>
    <w:rsid w:val="00F0228A"/>
    <w:rsid w:val="00F023C8"/>
    <w:rsid w:val="00F028C7"/>
    <w:rsid w:val="00F02982"/>
    <w:rsid w:val="00F0336B"/>
    <w:rsid w:val="00F03C01"/>
    <w:rsid w:val="00F03E99"/>
    <w:rsid w:val="00F042B8"/>
    <w:rsid w:val="00F048F8"/>
    <w:rsid w:val="00F0497B"/>
    <w:rsid w:val="00F04A1B"/>
    <w:rsid w:val="00F04DFF"/>
    <w:rsid w:val="00F0500A"/>
    <w:rsid w:val="00F056BB"/>
    <w:rsid w:val="00F05ACB"/>
    <w:rsid w:val="00F05CFA"/>
    <w:rsid w:val="00F05DE6"/>
    <w:rsid w:val="00F06352"/>
    <w:rsid w:val="00F06364"/>
    <w:rsid w:val="00F0682F"/>
    <w:rsid w:val="00F06B15"/>
    <w:rsid w:val="00F06E16"/>
    <w:rsid w:val="00F06E7D"/>
    <w:rsid w:val="00F07001"/>
    <w:rsid w:val="00F070BD"/>
    <w:rsid w:val="00F07433"/>
    <w:rsid w:val="00F074C4"/>
    <w:rsid w:val="00F07598"/>
    <w:rsid w:val="00F0788D"/>
    <w:rsid w:val="00F078CA"/>
    <w:rsid w:val="00F07EE0"/>
    <w:rsid w:val="00F07FD3"/>
    <w:rsid w:val="00F10268"/>
    <w:rsid w:val="00F104EB"/>
    <w:rsid w:val="00F10B35"/>
    <w:rsid w:val="00F10CD6"/>
    <w:rsid w:val="00F10DD8"/>
    <w:rsid w:val="00F10E4E"/>
    <w:rsid w:val="00F1123E"/>
    <w:rsid w:val="00F11677"/>
    <w:rsid w:val="00F118A3"/>
    <w:rsid w:val="00F11B99"/>
    <w:rsid w:val="00F11D32"/>
    <w:rsid w:val="00F11DA5"/>
    <w:rsid w:val="00F1205C"/>
    <w:rsid w:val="00F12097"/>
    <w:rsid w:val="00F12228"/>
    <w:rsid w:val="00F12659"/>
    <w:rsid w:val="00F12711"/>
    <w:rsid w:val="00F12889"/>
    <w:rsid w:val="00F1300E"/>
    <w:rsid w:val="00F1305B"/>
    <w:rsid w:val="00F130E0"/>
    <w:rsid w:val="00F13290"/>
    <w:rsid w:val="00F1334C"/>
    <w:rsid w:val="00F134AA"/>
    <w:rsid w:val="00F13CBC"/>
    <w:rsid w:val="00F13CDE"/>
    <w:rsid w:val="00F1428E"/>
    <w:rsid w:val="00F14650"/>
    <w:rsid w:val="00F14A93"/>
    <w:rsid w:val="00F15436"/>
    <w:rsid w:val="00F1567F"/>
    <w:rsid w:val="00F15847"/>
    <w:rsid w:val="00F158BE"/>
    <w:rsid w:val="00F15907"/>
    <w:rsid w:val="00F161DD"/>
    <w:rsid w:val="00F1634F"/>
    <w:rsid w:val="00F164DA"/>
    <w:rsid w:val="00F166D8"/>
    <w:rsid w:val="00F1683B"/>
    <w:rsid w:val="00F16C4D"/>
    <w:rsid w:val="00F17134"/>
    <w:rsid w:val="00F17219"/>
    <w:rsid w:val="00F17B1E"/>
    <w:rsid w:val="00F17C28"/>
    <w:rsid w:val="00F17CA3"/>
    <w:rsid w:val="00F17DFD"/>
    <w:rsid w:val="00F17FBB"/>
    <w:rsid w:val="00F204D3"/>
    <w:rsid w:val="00F20589"/>
    <w:rsid w:val="00F20687"/>
    <w:rsid w:val="00F207FE"/>
    <w:rsid w:val="00F20F53"/>
    <w:rsid w:val="00F21132"/>
    <w:rsid w:val="00F21190"/>
    <w:rsid w:val="00F214AA"/>
    <w:rsid w:val="00F216A9"/>
    <w:rsid w:val="00F21F47"/>
    <w:rsid w:val="00F222FD"/>
    <w:rsid w:val="00F22744"/>
    <w:rsid w:val="00F2279C"/>
    <w:rsid w:val="00F228B9"/>
    <w:rsid w:val="00F22A1F"/>
    <w:rsid w:val="00F22DC7"/>
    <w:rsid w:val="00F237AC"/>
    <w:rsid w:val="00F23BCA"/>
    <w:rsid w:val="00F23F4E"/>
    <w:rsid w:val="00F24495"/>
    <w:rsid w:val="00F245DC"/>
    <w:rsid w:val="00F24C83"/>
    <w:rsid w:val="00F2558F"/>
    <w:rsid w:val="00F25689"/>
    <w:rsid w:val="00F2578A"/>
    <w:rsid w:val="00F25C2E"/>
    <w:rsid w:val="00F261E5"/>
    <w:rsid w:val="00F2638C"/>
    <w:rsid w:val="00F2649A"/>
    <w:rsid w:val="00F26D30"/>
    <w:rsid w:val="00F272ED"/>
    <w:rsid w:val="00F27509"/>
    <w:rsid w:val="00F2782B"/>
    <w:rsid w:val="00F279E2"/>
    <w:rsid w:val="00F3044F"/>
    <w:rsid w:val="00F3046A"/>
    <w:rsid w:val="00F3074B"/>
    <w:rsid w:val="00F30BEE"/>
    <w:rsid w:val="00F30E0E"/>
    <w:rsid w:val="00F30EC6"/>
    <w:rsid w:val="00F3116E"/>
    <w:rsid w:val="00F311FC"/>
    <w:rsid w:val="00F31278"/>
    <w:rsid w:val="00F31283"/>
    <w:rsid w:val="00F314F8"/>
    <w:rsid w:val="00F3182E"/>
    <w:rsid w:val="00F31EC4"/>
    <w:rsid w:val="00F3259D"/>
    <w:rsid w:val="00F32F0A"/>
    <w:rsid w:val="00F330B4"/>
    <w:rsid w:val="00F33221"/>
    <w:rsid w:val="00F33320"/>
    <w:rsid w:val="00F33508"/>
    <w:rsid w:val="00F3373B"/>
    <w:rsid w:val="00F339D5"/>
    <w:rsid w:val="00F339F4"/>
    <w:rsid w:val="00F33AF5"/>
    <w:rsid w:val="00F33DBC"/>
    <w:rsid w:val="00F34018"/>
    <w:rsid w:val="00F343F5"/>
    <w:rsid w:val="00F34518"/>
    <w:rsid w:val="00F34C6C"/>
    <w:rsid w:val="00F34DF9"/>
    <w:rsid w:val="00F358DD"/>
    <w:rsid w:val="00F3598A"/>
    <w:rsid w:val="00F359BC"/>
    <w:rsid w:val="00F35FC7"/>
    <w:rsid w:val="00F36233"/>
    <w:rsid w:val="00F363A8"/>
    <w:rsid w:val="00F366FD"/>
    <w:rsid w:val="00F369FA"/>
    <w:rsid w:val="00F36A04"/>
    <w:rsid w:val="00F36C1A"/>
    <w:rsid w:val="00F37054"/>
    <w:rsid w:val="00F37312"/>
    <w:rsid w:val="00F37A05"/>
    <w:rsid w:val="00F37EFB"/>
    <w:rsid w:val="00F37F67"/>
    <w:rsid w:val="00F40A11"/>
    <w:rsid w:val="00F40F24"/>
    <w:rsid w:val="00F41512"/>
    <w:rsid w:val="00F41513"/>
    <w:rsid w:val="00F41522"/>
    <w:rsid w:val="00F415D1"/>
    <w:rsid w:val="00F4160B"/>
    <w:rsid w:val="00F41847"/>
    <w:rsid w:val="00F419AF"/>
    <w:rsid w:val="00F41A14"/>
    <w:rsid w:val="00F41B23"/>
    <w:rsid w:val="00F41B9A"/>
    <w:rsid w:val="00F41C5F"/>
    <w:rsid w:val="00F42157"/>
    <w:rsid w:val="00F422E5"/>
    <w:rsid w:val="00F428F8"/>
    <w:rsid w:val="00F42BF8"/>
    <w:rsid w:val="00F42D2A"/>
    <w:rsid w:val="00F434DF"/>
    <w:rsid w:val="00F4454F"/>
    <w:rsid w:val="00F449CD"/>
    <w:rsid w:val="00F4509F"/>
    <w:rsid w:val="00F454BE"/>
    <w:rsid w:val="00F45A37"/>
    <w:rsid w:val="00F45C27"/>
    <w:rsid w:val="00F45F15"/>
    <w:rsid w:val="00F45F63"/>
    <w:rsid w:val="00F46984"/>
    <w:rsid w:val="00F46BAD"/>
    <w:rsid w:val="00F46C58"/>
    <w:rsid w:val="00F46E37"/>
    <w:rsid w:val="00F46F03"/>
    <w:rsid w:val="00F472DD"/>
    <w:rsid w:val="00F47457"/>
    <w:rsid w:val="00F4753A"/>
    <w:rsid w:val="00F476D1"/>
    <w:rsid w:val="00F47A1B"/>
    <w:rsid w:val="00F47D3F"/>
    <w:rsid w:val="00F47D4B"/>
    <w:rsid w:val="00F50BED"/>
    <w:rsid w:val="00F50DAD"/>
    <w:rsid w:val="00F50F99"/>
    <w:rsid w:val="00F513D1"/>
    <w:rsid w:val="00F51C2B"/>
    <w:rsid w:val="00F52052"/>
    <w:rsid w:val="00F520AB"/>
    <w:rsid w:val="00F523C8"/>
    <w:rsid w:val="00F52799"/>
    <w:rsid w:val="00F529EC"/>
    <w:rsid w:val="00F52E01"/>
    <w:rsid w:val="00F52F95"/>
    <w:rsid w:val="00F530AA"/>
    <w:rsid w:val="00F53166"/>
    <w:rsid w:val="00F531D0"/>
    <w:rsid w:val="00F53258"/>
    <w:rsid w:val="00F5374C"/>
    <w:rsid w:val="00F53ABE"/>
    <w:rsid w:val="00F53C49"/>
    <w:rsid w:val="00F53D19"/>
    <w:rsid w:val="00F53DCF"/>
    <w:rsid w:val="00F53E73"/>
    <w:rsid w:val="00F53E75"/>
    <w:rsid w:val="00F542A3"/>
    <w:rsid w:val="00F5522E"/>
    <w:rsid w:val="00F554D1"/>
    <w:rsid w:val="00F55579"/>
    <w:rsid w:val="00F555C6"/>
    <w:rsid w:val="00F559DB"/>
    <w:rsid w:val="00F56686"/>
    <w:rsid w:val="00F56D36"/>
    <w:rsid w:val="00F572E5"/>
    <w:rsid w:val="00F57402"/>
    <w:rsid w:val="00F57432"/>
    <w:rsid w:val="00F577C5"/>
    <w:rsid w:val="00F57E7E"/>
    <w:rsid w:val="00F57FD3"/>
    <w:rsid w:val="00F57FF9"/>
    <w:rsid w:val="00F601DC"/>
    <w:rsid w:val="00F60700"/>
    <w:rsid w:val="00F607E8"/>
    <w:rsid w:val="00F61557"/>
    <w:rsid w:val="00F61E69"/>
    <w:rsid w:val="00F61F22"/>
    <w:rsid w:val="00F622A7"/>
    <w:rsid w:val="00F623E0"/>
    <w:rsid w:val="00F6291E"/>
    <w:rsid w:val="00F62D45"/>
    <w:rsid w:val="00F632BD"/>
    <w:rsid w:val="00F637FE"/>
    <w:rsid w:val="00F63982"/>
    <w:rsid w:val="00F640FC"/>
    <w:rsid w:val="00F64846"/>
    <w:rsid w:val="00F64953"/>
    <w:rsid w:val="00F64A3B"/>
    <w:rsid w:val="00F64C5C"/>
    <w:rsid w:val="00F651FF"/>
    <w:rsid w:val="00F65615"/>
    <w:rsid w:val="00F656FE"/>
    <w:rsid w:val="00F65830"/>
    <w:rsid w:val="00F658C1"/>
    <w:rsid w:val="00F659DD"/>
    <w:rsid w:val="00F65A09"/>
    <w:rsid w:val="00F65A56"/>
    <w:rsid w:val="00F65B2B"/>
    <w:rsid w:val="00F65D7E"/>
    <w:rsid w:val="00F65EFD"/>
    <w:rsid w:val="00F66648"/>
    <w:rsid w:val="00F66A6C"/>
    <w:rsid w:val="00F66E65"/>
    <w:rsid w:val="00F67103"/>
    <w:rsid w:val="00F67521"/>
    <w:rsid w:val="00F67573"/>
    <w:rsid w:val="00F677EB"/>
    <w:rsid w:val="00F67AA5"/>
    <w:rsid w:val="00F67D47"/>
    <w:rsid w:val="00F7038A"/>
    <w:rsid w:val="00F7104B"/>
    <w:rsid w:val="00F7138F"/>
    <w:rsid w:val="00F71A43"/>
    <w:rsid w:val="00F71A6E"/>
    <w:rsid w:val="00F71D42"/>
    <w:rsid w:val="00F720EF"/>
    <w:rsid w:val="00F72387"/>
    <w:rsid w:val="00F7247B"/>
    <w:rsid w:val="00F72593"/>
    <w:rsid w:val="00F72D6B"/>
    <w:rsid w:val="00F73B78"/>
    <w:rsid w:val="00F74468"/>
    <w:rsid w:val="00F74625"/>
    <w:rsid w:val="00F74715"/>
    <w:rsid w:val="00F747FF"/>
    <w:rsid w:val="00F7481A"/>
    <w:rsid w:val="00F74928"/>
    <w:rsid w:val="00F74D56"/>
    <w:rsid w:val="00F74E8A"/>
    <w:rsid w:val="00F75618"/>
    <w:rsid w:val="00F757DE"/>
    <w:rsid w:val="00F75B32"/>
    <w:rsid w:val="00F75B80"/>
    <w:rsid w:val="00F75EB7"/>
    <w:rsid w:val="00F76437"/>
    <w:rsid w:val="00F76484"/>
    <w:rsid w:val="00F769D1"/>
    <w:rsid w:val="00F76A78"/>
    <w:rsid w:val="00F76CA7"/>
    <w:rsid w:val="00F76CEA"/>
    <w:rsid w:val="00F77201"/>
    <w:rsid w:val="00F77456"/>
    <w:rsid w:val="00F7789D"/>
    <w:rsid w:val="00F77EA3"/>
    <w:rsid w:val="00F8015C"/>
    <w:rsid w:val="00F804D2"/>
    <w:rsid w:val="00F80EAD"/>
    <w:rsid w:val="00F80EEB"/>
    <w:rsid w:val="00F80F10"/>
    <w:rsid w:val="00F810E3"/>
    <w:rsid w:val="00F8150A"/>
    <w:rsid w:val="00F81654"/>
    <w:rsid w:val="00F81C5E"/>
    <w:rsid w:val="00F8205F"/>
    <w:rsid w:val="00F835B0"/>
    <w:rsid w:val="00F83ABA"/>
    <w:rsid w:val="00F83C07"/>
    <w:rsid w:val="00F848EC"/>
    <w:rsid w:val="00F851D0"/>
    <w:rsid w:val="00F85572"/>
    <w:rsid w:val="00F858A7"/>
    <w:rsid w:val="00F858BB"/>
    <w:rsid w:val="00F8597C"/>
    <w:rsid w:val="00F85B12"/>
    <w:rsid w:val="00F86266"/>
    <w:rsid w:val="00F86923"/>
    <w:rsid w:val="00F872AD"/>
    <w:rsid w:val="00F87466"/>
    <w:rsid w:val="00F87534"/>
    <w:rsid w:val="00F87AE3"/>
    <w:rsid w:val="00F903DB"/>
    <w:rsid w:val="00F90C22"/>
    <w:rsid w:val="00F90C73"/>
    <w:rsid w:val="00F90CF6"/>
    <w:rsid w:val="00F90E9E"/>
    <w:rsid w:val="00F9108F"/>
    <w:rsid w:val="00F9149F"/>
    <w:rsid w:val="00F91F76"/>
    <w:rsid w:val="00F91F97"/>
    <w:rsid w:val="00F91F9F"/>
    <w:rsid w:val="00F921B3"/>
    <w:rsid w:val="00F92492"/>
    <w:rsid w:val="00F92841"/>
    <w:rsid w:val="00F9289E"/>
    <w:rsid w:val="00F92C18"/>
    <w:rsid w:val="00F92F95"/>
    <w:rsid w:val="00F93009"/>
    <w:rsid w:val="00F93278"/>
    <w:rsid w:val="00F93D3A"/>
    <w:rsid w:val="00F94097"/>
    <w:rsid w:val="00F94142"/>
    <w:rsid w:val="00F941F0"/>
    <w:rsid w:val="00F94797"/>
    <w:rsid w:val="00F94A13"/>
    <w:rsid w:val="00F94BBC"/>
    <w:rsid w:val="00F94CB7"/>
    <w:rsid w:val="00F94D3B"/>
    <w:rsid w:val="00F94DA5"/>
    <w:rsid w:val="00F951CE"/>
    <w:rsid w:val="00F9551A"/>
    <w:rsid w:val="00F957AC"/>
    <w:rsid w:val="00F95861"/>
    <w:rsid w:val="00F95B4B"/>
    <w:rsid w:val="00F95E6A"/>
    <w:rsid w:val="00F96084"/>
    <w:rsid w:val="00F9625A"/>
    <w:rsid w:val="00F964AB"/>
    <w:rsid w:val="00F96C72"/>
    <w:rsid w:val="00F96CC4"/>
    <w:rsid w:val="00F96E5F"/>
    <w:rsid w:val="00F9705E"/>
    <w:rsid w:val="00F973C1"/>
    <w:rsid w:val="00F97A22"/>
    <w:rsid w:val="00F97D26"/>
    <w:rsid w:val="00FA0103"/>
    <w:rsid w:val="00FA01F7"/>
    <w:rsid w:val="00FA03FE"/>
    <w:rsid w:val="00FA041B"/>
    <w:rsid w:val="00FA04A1"/>
    <w:rsid w:val="00FA081B"/>
    <w:rsid w:val="00FA0A91"/>
    <w:rsid w:val="00FA0BA1"/>
    <w:rsid w:val="00FA0BE7"/>
    <w:rsid w:val="00FA17FC"/>
    <w:rsid w:val="00FA1B9B"/>
    <w:rsid w:val="00FA21D9"/>
    <w:rsid w:val="00FA24F8"/>
    <w:rsid w:val="00FA29DD"/>
    <w:rsid w:val="00FA2A89"/>
    <w:rsid w:val="00FA2C12"/>
    <w:rsid w:val="00FA2E38"/>
    <w:rsid w:val="00FA2E80"/>
    <w:rsid w:val="00FA32CE"/>
    <w:rsid w:val="00FA3455"/>
    <w:rsid w:val="00FA34F9"/>
    <w:rsid w:val="00FA3670"/>
    <w:rsid w:val="00FA38A9"/>
    <w:rsid w:val="00FA3A1B"/>
    <w:rsid w:val="00FA3C77"/>
    <w:rsid w:val="00FA3CC6"/>
    <w:rsid w:val="00FA4745"/>
    <w:rsid w:val="00FA4B28"/>
    <w:rsid w:val="00FA53C9"/>
    <w:rsid w:val="00FA54DB"/>
    <w:rsid w:val="00FA5BC1"/>
    <w:rsid w:val="00FA6248"/>
    <w:rsid w:val="00FA6292"/>
    <w:rsid w:val="00FA657B"/>
    <w:rsid w:val="00FA684E"/>
    <w:rsid w:val="00FA7A9B"/>
    <w:rsid w:val="00FA7B32"/>
    <w:rsid w:val="00FA7BAF"/>
    <w:rsid w:val="00FA7DA8"/>
    <w:rsid w:val="00FB04B0"/>
    <w:rsid w:val="00FB0511"/>
    <w:rsid w:val="00FB0549"/>
    <w:rsid w:val="00FB0961"/>
    <w:rsid w:val="00FB0ABB"/>
    <w:rsid w:val="00FB0F07"/>
    <w:rsid w:val="00FB12AD"/>
    <w:rsid w:val="00FB1578"/>
    <w:rsid w:val="00FB17FB"/>
    <w:rsid w:val="00FB1845"/>
    <w:rsid w:val="00FB1ACA"/>
    <w:rsid w:val="00FB1E1B"/>
    <w:rsid w:val="00FB1EBB"/>
    <w:rsid w:val="00FB1F67"/>
    <w:rsid w:val="00FB22F3"/>
    <w:rsid w:val="00FB24B5"/>
    <w:rsid w:val="00FB2625"/>
    <w:rsid w:val="00FB26E6"/>
    <w:rsid w:val="00FB3466"/>
    <w:rsid w:val="00FB373E"/>
    <w:rsid w:val="00FB3B9C"/>
    <w:rsid w:val="00FB40C2"/>
    <w:rsid w:val="00FB4204"/>
    <w:rsid w:val="00FB4729"/>
    <w:rsid w:val="00FB4826"/>
    <w:rsid w:val="00FB4911"/>
    <w:rsid w:val="00FB51C5"/>
    <w:rsid w:val="00FB51F9"/>
    <w:rsid w:val="00FB532A"/>
    <w:rsid w:val="00FB6013"/>
    <w:rsid w:val="00FB608C"/>
    <w:rsid w:val="00FB61DC"/>
    <w:rsid w:val="00FB6768"/>
    <w:rsid w:val="00FB67C5"/>
    <w:rsid w:val="00FB68E7"/>
    <w:rsid w:val="00FB6957"/>
    <w:rsid w:val="00FB6A6E"/>
    <w:rsid w:val="00FB6ABD"/>
    <w:rsid w:val="00FB6DD3"/>
    <w:rsid w:val="00FB6E8C"/>
    <w:rsid w:val="00FB6F8E"/>
    <w:rsid w:val="00FB6FC4"/>
    <w:rsid w:val="00FB7060"/>
    <w:rsid w:val="00FB7480"/>
    <w:rsid w:val="00FB75F7"/>
    <w:rsid w:val="00FB77B4"/>
    <w:rsid w:val="00FB7ABE"/>
    <w:rsid w:val="00FB7E1C"/>
    <w:rsid w:val="00FB7F7D"/>
    <w:rsid w:val="00FC0855"/>
    <w:rsid w:val="00FC0DEC"/>
    <w:rsid w:val="00FC0E78"/>
    <w:rsid w:val="00FC0FFB"/>
    <w:rsid w:val="00FC125B"/>
    <w:rsid w:val="00FC1469"/>
    <w:rsid w:val="00FC14AC"/>
    <w:rsid w:val="00FC1F3A"/>
    <w:rsid w:val="00FC259B"/>
    <w:rsid w:val="00FC25FD"/>
    <w:rsid w:val="00FC2718"/>
    <w:rsid w:val="00FC27F6"/>
    <w:rsid w:val="00FC3727"/>
    <w:rsid w:val="00FC387E"/>
    <w:rsid w:val="00FC3A2F"/>
    <w:rsid w:val="00FC3B6F"/>
    <w:rsid w:val="00FC3BE7"/>
    <w:rsid w:val="00FC3F98"/>
    <w:rsid w:val="00FC4133"/>
    <w:rsid w:val="00FC4594"/>
    <w:rsid w:val="00FC486C"/>
    <w:rsid w:val="00FC49BE"/>
    <w:rsid w:val="00FC4BC1"/>
    <w:rsid w:val="00FC4C60"/>
    <w:rsid w:val="00FC4EEE"/>
    <w:rsid w:val="00FC5809"/>
    <w:rsid w:val="00FC591A"/>
    <w:rsid w:val="00FC593E"/>
    <w:rsid w:val="00FC5A9D"/>
    <w:rsid w:val="00FC6730"/>
    <w:rsid w:val="00FC68DC"/>
    <w:rsid w:val="00FC6A16"/>
    <w:rsid w:val="00FC6D8F"/>
    <w:rsid w:val="00FC6E9F"/>
    <w:rsid w:val="00FC7A85"/>
    <w:rsid w:val="00FD0022"/>
    <w:rsid w:val="00FD03E2"/>
    <w:rsid w:val="00FD0595"/>
    <w:rsid w:val="00FD07E7"/>
    <w:rsid w:val="00FD0896"/>
    <w:rsid w:val="00FD08FD"/>
    <w:rsid w:val="00FD09BE"/>
    <w:rsid w:val="00FD0CF1"/>
    <w:rsid w:val="00FD0F25"/>
    <w:rsid w:val="00FD0FC1"/>
    <w:rsid w:val="00FD10CD"/>
    <w:rsid w:val="00FD1214"/>
    <w:rsid w:val="00FD150F"/>
    <w:rsid w:val="00FD15B1"/>
    <w:rsid w:val="00FD15EF"/>
    <w:rsid w:val="00FD1BFC"/>
    <w:rsid w:val="00FD1D94"/>
    <w:rsid w:val="00FD1E98"/>
    <w:rsid w:val="00FD1FBE"/>
    <w:rsid w:val="00FD1FD5"/>
    <w:rsid w:val="00FD2076"/>
    <w:rsid w:val="00FD2A4B"/>
    <w:rsid w:val="00FD2A7F"/>
    <w:rsid w:val="00FD2D8B"/>
    <w:rsid w:val="00FD3390"/>
    <w:rsid w:val="00FD35B5"/>
    <w:rsid w:val="00FD365C"/>
    <w:rsid w:val="00FD383A"/>
    <w:rsid w:val="00FD3888"/>
    <w:rsid w:val="00FD3CCC"/>
    <w:rsid w:val="00FD3D79"/>
    <w:rsid w:val="00FD3EE8"/>
    <w:rsid w:val="00FD4886"/>
    <w:rsid w:val="00FD51C6"/>
    <w:rsid w:val="00FD54D9"/>
    <w:rsid w:val="00FD5C63"/>
    <w:rsid w:val="00FD6177"/>
    <w:rsid w:val="00FD61F3"/>
    <w:rsid w:val="00FD64B0"/>
    <w:rsid w:val="00FD672D"/>
    <w:rsid w:val="00FD6730"/>
    <w:rsid w:val="00FD7074"/>
    <w:rsid w:val="00FD70C8"/>
    <w:rsid w:val="00FD72B6"/>
    <w:rsid w:val="00FD72E5"/>
    <w:rsid w:val="00FD74EE"/>
    <w:rsid w:val="00FD7593"/>
    <w:rsid w:val="00FD76DB"/>
    <w:rsid w:val="00FD7990"/>
    <w:rsid w:val="00FD7B53"/>
    <w:rsid w:val="00FE00F3"/>
    <w:rsid w:val="00FE0254"/>
    <w:rsid w:val="00FE02F5"/>
    <w:rsid w:val="00FE0898"/>
    <w:rsid w:val="00FE0D02"/>
    <w:rsid w:val="00FE0D63"/>
    <w:rsid w:val="00FE1321"/>
    <w:rsid w:val="00FE1C8D"/>
    <w:rsid w:val="00FE20C1"/>
    <w:rsid w:val="00FE2D79"/>
    <w:rsid w:val="00FE325F"/>
    <w:rsid w:val="00FE39D9"/>
    <w:rsid w:val="00FE3A47"/>
    <w:rsid w:val="00FE3A83"/>
    <w:rsid w:val="00FE3AD9"/>
    <w:rsid w:val="00FE3AE5"/>
    <w:rsid w:val="00FE40FD"/>
    <w:rsid w:val="00FE4153"/>
    <w:rsid w:val="00FE434B"/>
    <w:rsid w:val="00FE45B9"/>
    <w:rsid w:val="00FE4817"/>
    <w:rsid w:val="00FE4821"/>
    <w:rsid w:val="00FE4AF4"/>
    <w:rsid w:val="00FE4B53"/>
    <w:rsid w:val="00FE4C2D"/>
    <w:rsid w:val="00FE4DDB"/>
    <w:rsid w:val="00FE51AB"/>
    <w:rsid w:val="00FE5A44"/>
    <w:rsid w:val="00FE5A81"/>
    <w:rsid w:val="00FE5E01"/>
    <w:rsid w:val="00FE5E2B"/>
    <w:rsid w:val="00FE5F11"/>
    <w:rsid w:val="00FE60B3"/>
    <w:rsid w:val="00FE60CE"/>
    <w:rsid w:val="00FE61CD"/>
    <w:rsid w:val="00FE6626"/>
    <w:rsid w:val="00FE6770"/>
    <w:rsid w:val="00FE682A"/>
    <w:rsid w:val="00FE7A0D"/>
    <w:rsid w:val="00FE7AD5"/>
    <w:rsid w:val="00FE7C6B"/>
    <w:rsid w:val="00FE7ECB"/>
    <w:rsid w:val="00FF0197"/>
    <w:rsid w:val="00FF0678"/>
    <w:rsid w:val="00FF0805"/>
    <w:rsid w:val="00FF084D"/>
    <w:rsid w:val="00FF0861"/>
    <w:rsid w:val="00FF0B18"/>
    <w:rsid w:val="00FF0BF4"/>
    <w:rsid w:val="00FF0F78"/>
    <w:rsid w:val="00FF1418"/>
    <w:rsid w:val="00FF165C"/>
    <w:rsid w:val="00FF1AFF"/>
    <w:rsid w:val="00FF1B12"/>
    <w:rsid w:val="00FF22E0"/>
    <w:rsid w:val="00FF246F"/>
    <w:rsid w:val="00FF25F2"/>
    <w:rsid w:val="00FF2C23"/>
    <w:rsid w:val="00FF2D97"/>
    <w:rsid w:val="00FF3269"/>
    <w:rsid w:val="00FF39CA"/>
    <w:rsid w:val="00FF3A27"/>
    <w:rsid w:val="00FF3D1A"/>
    <w:rsid w:val="00FF3F2D"/>
    <w:rsid w:val="00FF4353"/>
    <w:rsid w:val="00FF43A6"/>
    <w:rsid w:val="00FF449E"/>
    <w:rsid w:val="00FF45B7"/>
    <w:rsid w:val="00FF4706"/>
    <w:rsid w:val="00FF490E"/>
    <w:rsid w:val="00FF4929"/>
    <w:rsid w:val="00FF4ADC"/>
    <w:rsid w:val="00FF4D64"/>
    <w:rsid w:val="00FF4FBB"/>
    <w:rsid w:val="00FF52C3"/>
    <w:rsid w:val="00FF54CE"/>
    <w:rsid w:val="00FF5875"/>
    <w:rsid w:val="00FF6471"/>
    <w:rsid w:val="00FF66F9"/>
    <w:rsid w:val="00FF680C"/>
    <w:rsid w:val="00FF6986"/>
    <w:rsid w:val="00FF69E5"/>
    <w:rsid w:val="00FF716A"/>
    <w:rsid w:val="00FF71BF"/>
    <w:rsid w:val="00FF71E2"/>
    <w:rsid w:val="00FF7B55"/>
    <w:rsid w:val="00FF7C2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ffffe1" strokecolor="silver">
      <v:fill color="#ffffe1" type="pattern"/>
      <v:stroke color="silver" weight="1.5pt"/>
      <v:textbox inset="2mm,2mm,2mm,2mm"/>
    </o:shapedefaults>
    <o:shapelayout v:ext="edit">
      <o:idmap v:ext="edit" data="1"/>
    </o:shapelayout>
  </w:shapeDefaults>
  <w:decimalSymbol w:val="."/>
  <w:listSeparator w:val=","/>
  <w14:docId w14:val="295FD44D"/>
  <w15:docId w15:val="{03382321-9C8D-4C82-92AA-8E9E346925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947129"/>
    <w:pPr>
      <w:widowControl w:val="0"/>
      <w:jc w:val="both"/>
    </w:pPr>
    <w:rPr>
      <w:rFonts w:ascii="ＭＳ 明朝"/>
      <w:kern w:val="2"/>
      <w:sz w:val="21"/>
      <w:szCs w:val="21"/>
    </w:rPr>
  </w:style>
  <w:style w:type="paragraph" w:styleId="2">
    <w:name w:val="heading 2"/>
    <w:basedOn w:val="a"/>
    <w:next w:val="a"/>
    <w:link w:val="20"/>
    <w:uiPriority w:val="9"/>
    <w:unhideWhenUsed/>
    <w:qFormat/>
    <w:rsid w:val="000B2EF7"/>
    <w:pPr>
      <w:keepNext/>
      <w:outlineLvl w:val="1"/>
    </w:pPr>
    <w:rPr>
      <w:rFonts w:ascii="游ゴシック Light" w:eastAsia="游ゴシック Light" w:hAnsi="游ゴシック Light"/>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rPr>
      <w:color w:val="FF0000"/>
      <w:sz w:val="24"/>
    </w:rPr>
  </w:style>
  <w:style w:type="paragraph" w:styleId="a4">
    <w:name w:val="Body Text Indent"/>
    <w:basedOn w:val="a"/>
    <w:pPr>
      <w:ind w:left="7200" w:hangingChars="3000" w:hanging="7200"/>
    </w:pPr>
    <w:rPr>
      <w:rFonts w:hAnsi="ＭＳ 明朝"/>
      <w:color w:val="FF0000"/>
      <w:sz w:val="24"/>
    </w:rPr>
  </w:style>
  <w:style w:type="paragraph" w:styleId="a5">
    <w:name w:val="footer"/>
    <w:basedOn w:val="a"/>
    <w:link w:val="a6"/>
    <w:uiPriority w:val="99"/>
    <w:pPr>
      <w:tabs>
        <w:tab w:val="center" w:pos="4252"/>
        <w:tab w:val="right" w:pos="8504"/>
      </w:tabs>
      <w:snapToGrid w:val="0"/>
    </w:pPr>
  </w:style>
  <w:style w:type="character" w:styleId="a7">
    <w:name w:val="page number"/>
    <w:basedOn w:val="a0"/>
    <w:uiPriority w:val="99"/>
  </w:style>
  <w:style w:type="paragraph" w:styleId="a8">
    <w:name w:val="header"/>
    <w:basedOn w:val="a"/>
    <w:link w:val="a9"/>
    <w:uiPriority w:val="99"/>
    <w:pPr>
      <w:tabs>
        <w:tab w:val="center" w:pos="4252"/>
        <w:tab w:val="right" w:pos="8504"/>
      </w:tabs>
      <w:snapToGrid w:val="0"/>
    </w:pPr>
  </w:style>
  <w:style w:type="paragraph" w:styleId="21">
    <w:name w:val="Body Text Indent 2"/>
    <w:basedOn w:val="a"/>
    <w:pPr>
      <w:tabs>
        <w:tab w:val="left" w:pos="980"/>
      </w:tabs>
      <w:ind w:leftChars="113" w:left="258" w:firstLineChars="100" w:firstLine="258"/>
    </w:pPr>
    <w:rPr>
      <w:rFonts w:hAnsi="ＭＳ 明朝"/>
      <w:bCs/>
      <w:sz w:val="24"/>
    </w:rPr>
  </w:style>
  <w:style w:type="paragraph" w:styleId="aa">
    <w:name w:val="Document Map"/>
    <w:basedOn w:val="a"/>
    <w:semiHidden/>
    <w:pPr>
      <w:shd w:val="clear" w:color="auto" w:fill="000080"/>
    </w:pPr>
    <w:rPr>
      <w:rFonts w:ascii="Arial" w:eastAsia="ＭＳ ゴシック" w:hAnsi="Arial"/>
    </w:rPr>
  </w:style>
  <w:style w:type="paragraph" w:styleId="ab">
    <w:name w:val="Date"/>
    <w:basedOn w:val="a"/>
    <w:next w:val="a"/>
    <w:rsid w:val="000F58DE"/>
    <w:rPr>
      <w:rFonts w:ascii="ＭＳ ゴシック" w:eastAsia="ＭＳ ゴシック"/>
      <w:sz w:val="28"/>
      <w:szCs w:val="20"/>
    </w:rPr>
  </w:style>
  <w:style w:type="character" w:styleId="ac">
    <w:name w:val="Hyperlink"/>
    <w:rsid w:val="004F0689"/>
    <w:rPr>
      <w:color w:val="0000FF"/>
      <w:u w:val="single"/>
    </w:rPr>
  </w:style>
  <w:style w:type="table" w:styleId="ad">
    <w:name w:val="Table Grid"/>
    <w:basedOn w:val="a1"/>
    <w:uiPriority w:val="39"/>
    <w:rsid w:val="00641A00"/>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22">
    <w:name w:val="Body Text 2"/>
    <w:basedOn w:val="a"/>
    <w:rsid w:val="00E061AC"/>
    <w:pPr>
      <w:spacing w:line="480" w:lineRule="auto"/>
    </w:pPr>
  </w:style>
  <w:style w:type="paragraph" w:styleId="Web">
    <w:name w:val="Normal (Web)"/>
    <w:basedOn w:val="a"/>
    <w:rsid w:val="0045769D"/>
    <w:pPr>
      <w:widowControl/>
      <w:jc w:val="left"/>
    </w:pPr>
    <w:rPr>
      <w:rFonts w:hAnsi="ＭＳ 明朝"/>
      <w:kern w:val="0"/>
      <w:sz w:val="24"/>
    </w:rPr>
  </w:style>
  <w:style w:type="paragraph" w:styleId="ae">
    <w:name w:val="Balloon Text"/>
    <w:basedOn w:val="a"/>
    <w:link w:val="af"/>
    <w:uiPriority w:val="99"/>
    <w:semiHidden/>
    <w:rsid w:val="00E71E26"/>
    <w:rPr>
      <w:rFonts w:ascii="Arial" w:eastAsia="ＭＳ ゴシック" w:hAnsi="Arial"/>
      <w:sz w:val="18"/>
      <w:szCs w:val="18"/>
    </w:rPr>
  </w:style>
  <w:style w:type="character" w:customStyle="1" w:styleId="s31">
    <w:name w:val="s31"/>
    <w:rsid w:val="00007EC6"/>
    <w:rPr>
      <w:sz w:val="19"/>
      <w:szCs w:val="19"/>
    </w:rPr>
  </w:style>
  <w:style w:type="paragraph" w:styleId="af0">
    <w:name w:val="List Paragraph"/>
    <w:basedOn w:val="a"/>
    <w:uiPriority w:val="34"/>
    <w:qFormat/>
    <w:rsid w:val="0061456F"/>
    <w:pPr>
      <w:ind w:leftChars="400" w:left="840"/>
    </w:pPr>
    <w:rPr>
      <w:rFonts w:ascii="Century"/>
      <w:szCs w:val="22"/>
    </w:rPr>
  </w:style>
  <w:style w:type="table" w:customStyle="1" w:styleId="af1">
    <w:name w:val="ふつーの黄色の表"/>
    <w:basedOn w:val="a1"/>
    <w:rsid w:val="00C623BD"/>
    <w:rPr>
      <w:sz w:val="24"/>
    </w:rPr>
    <w:tblPr>
      <w:jc w:val="center"/>
      <w:tblBorders>
        <w:top w:val="single" w:sz="12" w:space="0" w:color="C0C0C0"/>
        <w:left w:val="single" w:sz="12" w:space="0" w:color="C0C0C0"/>
        <w:bottom w:val="single" w:sz="12" w:space="0" w:color="C0C0C0"/>
        <w:right w:val="single" w:sz="12" w:space="0" w:color="C0C0C0"/>
      </w:tblBorders>
      <w:tblCellMar>
        <w:top w:w="113" w:type="dxa"/>
        <w:bottom w:w="113" w:type="dxa"/>
      </w:tblCellMar>
    </w:tblPr>
    <w:trPr>
      <w:jc w:val="center"/>
    </w:trPr>
    <w:tcPr>
      <w:shd w:val="thinHorzStripe" w:color="FFFFE1" w:fill="auto"/>
    </w:tcPr>
  </w:style>
  <w:style w:type="table" w:customStyle="1" w:styleId="af2">
    <w:name w:val="ふつーの青色の表"/>
    <w:basedOn w:val="af1"/>
    <w:rsid w:val="001B3AEE"/>
    <w:tblPr/>
    <w:tcPr>
      <w:shd w:val="thinHorzStripe" w:color="E1FFFF" w:fill="auto"/>
    </w:tcPr>
  </w:style>
  <w:style w:type="paragraph" w:customStyle="1" w:styleId="af3">
    <w:name w:val="税制改正_本文"/>
    <w:basedOn w:val="a"/>
    <w:link w:val="af4"/>
    <w:qFormat/>
    <w:rsid w:val="000563E2"/>
    <w:rPr>
      <w:rFonts w:ascii="ＭＳ Ｐゴシック" w:eastAsia="ＭＳ Ｐゴシック" w:hAnsi="ＭＳ Ｐゴシック"/>
      <w:sz w:val="24"/>
      <w:szCs w:val="24"/>
    </w:rPr>
  </w:style>
  <w:style w:type="character" w:customStyle="1" w:styleId="af4">
    <w:name w:val="税制改正_本文 (文字)"/>
    <w:link w:val="af3"/>
    <w:rsid w:val="000563E2"/>
    <w:rPr>
      <w:rFonts w:ascii="ＭＳ Ｐゴシック" w:eastAsia="ＭＳ Ｐゴシック" w:hAnsi="ＭＳ Ｐゴシック"/>
      <w:kern w:val="2"/>
      <w:sz w:val="24"/>
      <w:szCs w:val="24"/>
    </w:rPr>
  </w:style>
  <w:style w:type="paragraph" w:styleId="af5">
    <w:name w:val="No Spacing"/>
    <w:link w:val="af6"/>
    <w:uiPriority w:val="1"/>
    <w:qFormat/>
    <w:rsid w:val="00280071"/>
    <w:rPr>
      <w:sz w:val="22"/>
      <w:szCs w:val="22"/>
    </w:rPr>
  </w:style>
  <w:style w:type="character" w:customStyle="1" w:styleId="af6">
    <w:name w:val="行間詰め (文字)"/>
    <w:link w:val="af5"/>
    <w:uiPriority w:val="1"/>
    <w:rsid w:val="00280071"/>
    <w:rPr>
      <w:sz w:val="22"/>
      <w:szCs w:val="22"/>
    </w:rPr>
  </w:style>
  <w:style w:type="paragraph" w:customStyle="1" w:styleId="af7">
    <w:name w:val="税制改正_タイトル"/>
    <w:basedOn w:val="a"/>
    <w:link w:val="af8"/>
    <w:qFormat/>
    <w:rsid w:val="00B734C4"/>
    <w:pPr>
      <w:spacing w:line="0" w:lineRule="atLeast"/>
      <w:jc w:val="left"/>
      <w:textAlignment w:val="center"/>
    </w:pPr>
    <w:rPr>
      <w:rFonts w:ascii="ＭＳ Ｐゴシック" w:eastAsia="ＭＳ Ｐゴシック" w:hAnsi="ＭＳ Ｐゴシック"/>
      <w:color w:val="0068B7"/>
      <w:sz w:val="44"/>
      <w:szCs w:val="44"/>
    </w:rPr>
  </w:style>
  <w:style w:type="character" w:customStyle="1" w:styleId="af8">
    <w:name w:val="税制改正_タイトル (文字)"/>
    <w:link w:val="af7"/>
    <w:rsid w:val="00B734C4"/>
    <w:rPr>
      <w:rFonts w:ascii="ＭＳ Ｐゴシック" w:eastAsia="ＭＳ Ｐゴシック" w:hAnsi="ＭＳ Ｐゴシック"/>
      <w:color w:val="0068B7"/>
      <w:kern w:val="2"/>
      <w:sz w:val="44"/>
      <w:szCs w:val="44"/>
    </w:rPr>
  </w:style>
  <w:style w:type="character" w:customStyle="1" w:styleId="20">
    <w:name w:val="見出し 2 (文字)"/>
    <w:link w:val="2"/>
    <w:uiPriority w:val="9"/>
    <w:rsid w:val="000B2EF7"/>
    <w:rPr>
      <w:rFonts w:ascii="游ゴシック Light" w:eastAsia="游ゴシック Light" w:hAnsi="游ゴシック Light"/>
      <w:kern w:val="2"/>
      <w:sz w:val="21"/>
      <w:szCs w:val="24"/>
    </w:rPr>
  </w:style>
  <w:style w:type="paragraph" w:customStyle="1" w:styleId="af9">
    <w:name w:val="見出し"/>
    <w:basedOn w:val="a"/>
    <w:link w:val="afa"/>
    <w:qFormat/>
    <w:rsid w:val="000B2EF7"/>
    <w:pPr>
      <w:jc w:val="left"/>
    </w:pPr>
    <w:rPr>
      <w:rFonts w:ascii="ＭＳ ゴシック" w:eastAsia="ＭＳ ゴシック" w:hAnsi="ＭＳ Ｐゴシック"/>
      <w:color w:val="2F5596"/>
      <w:sz w:val="24"/>
      <w:szCs w:val="24"/>
    </w:rPr>
  </w:style>
  <w:style w:type="character" w:customStyle="1" w:styleId="afa">
    <w:name w:val="見出し (文字)"/>
    <w:link w:val="af9"/>
    <w:rsid w:val="000B2EF7"/>
    <w:rPr>
      <w:rFonts w:ascii="ＭＳ ゴシック" w:eastAsia="ＭＳ ゴシック" w:hAnsi="ＭＳ Ｐゴシック"/>
      <w:color w:val="2F5596"/>
      <w:kern w:val="2"/>
      <w:sz w:val="24"/>
      <w:szCs w:val="24"/>
    </w:rPr>
  </w:style>
  <w:style w:type="paragraph" w:customStyle="1" w:styleId="afb">
    <w:name w:val="税制改正_大見出し"/>
    <w:basedOn w:val="a"/>
    <w:link w:val="afc"/>
    <w:qFormat/>
    <w:rsid w:val="000B2EF7"/>
    <w:pPr>
      <w:jc w:val="left"/>
    </w:pPr>
    <w:rPr>
      <w:rFonts w:ascii="HGP創英角ｺﾞｼｯｸUB" w:eastAsia="HGP創英角ｺﾞｼｯｸUB" w:hAnsi="HGP創英角ｺﾞｼｯｸUB"/>
      <w:color w:val="FFFFFF"/>
      <w:sz w:val="30"/>
      <w:szCs w:val="30"/>
    </w:rPr>
  </w:style>
  <w:style w:type="character" w:customStyle="1" w:styleId="afc">
    <w:name w:val="税制改正_大見出し (文字)"/>
    <w:link w:val="afb"/>
    <w:rsid w:val="000B2EF7"/>
    <w:rPr>
      <w:rFonts w:ascii="HGP創英角ｺﾞｼｯｸUB" w:eastAsia="HGP創英角ｺﾞｼｯｸUB" w:hAnsi="HGP創英角ｺﾞｼｯｸUB"/>
      <w:color w:val="FFFFFF"/>
      <w:kern w:val="2"/>
      <w:sz w:val="30"/>
      <w:szCs w:val="30"/>
    </w:rPr>
  </w:style>
  <w:style w:type="paragraph" w:customStyle="1" w:styleId="afd">
    <w:name w:val="税制改正_中身だし"/>
    <w:basedOn w:val="a"/>
    <w:link w:val="afe"/>
    <w:qFormat/>
    <w:rsid w:val="000B2EF7"/>
    <w:rPr>
      <w:rFonts w:ascii="HGP創英角ｺﾞｼｯｸUB" w:eastAsia="HGS創英角ｺﾞｼｯｸUB" w:hAnsi="HGP創英角ｺﾞｼｯｸUB"/>
      <w:color w:val="00A6BA"/>
      <w:sz w:val="26"/>
      <w:szCs w:val="24"/>
    </w:rPr>
  </w:style>
  <w:style w:type="character" w:customStyle="1" w:styleId="afe">
    <w:name w:val="税制改正_中身だし (文字)"/>
    <w:link w:val="afd"/>
    <w:rsid w:val="000B2EF7"/>
    <w:rPr>
      <w:rFonts w:ascii="HGP創英角ｺﾞｼｯｸUB" w:eastAsia="HGS創英角ｺﾞｼｯｸUB" w:hAnsi="HGP創英角ｺﾞｼｯｸUB"/>
      <w:color w:val="00A6BA"/>
      <w:kern w:val="2"/>
      <w:sz w:val="26"/>
      <w:szCs w:val="24"/>
    </w:rPr>
  </w:style>
  <w:style w:type="paragraph" w:customStyle="1" w:styleId="aff">
    <w:name w:val="税制改正_小見出し"/>
    <w:basedOn w:val="a"/>
    <w:link w:val="aff0"/>
    <w:qFormat/>
    <w:rsid w:val="000B2EF7"/>
    <w:rPr>
      <w:rFonts w:ascii="HGP創英角ｺﾞｼｯｸUB" w:eastAsia="HGP創英角ｺﾞｼｯｸUB" w:hAnsi="HGP創英角ｺﾞｼｯｸUB"/>
      <w:sz w:val="24"/>
      <w:szCs w:val="24"/>
    </w:rPr>
  </w:style>
  <w:style w:type="character" w:customStyle="1" w:styleId="aff0">
    <w:name w:val="税制改正_小見出し (文字)"/>
    <w:link w:val="aff"/>
    <w:rsid w:val="000B2EF7"/>
    <w:rPr>
      <w:rFonts w:ascii="HGP創英角ｺﾞｼｯｸUB" w:eastAsia="HGP創英角ｺﾞｼｯｸUB" w:hAnsi="HGP創英角ｺﾞｼｯｸUB"/>
      <w:kern w:val="2"/>
      <w:sz w:val="24"/>
      <w:szCs w:val="24"/>
    </w:rPr>
  </w:style>
  <w:style w:type="character" w:customStyle="1" w:styleId="af">
    <w:name w:val="吹き出し (文字)"/>
    <w:link w:val="ae"/>
    <w:uiPriority w:val="99"/>
    <w:semiHidden/>
    <w:rsid w:val="000B2EF7"/>
    <w:rPr>
      <w:rFonts w:ascii="Arial" w:eastAsia="ＭＳ ゴシック" w:hAnsi="Arial"/>
      <w:kern w:val="2"/>
      <w:sz w:val="18"/>
      <w:szCs w:val="18"/>
    </w:rPr>
  </w:style>
  <w:style w:type="character" w:customStyle="1" w:styleId="a9">
    <w:name w:val="ヘッダー (文字)"/>
    <w:link w:val="a8"/>
    <w:uiPriority w:val="99"/>
    <w:rsid w:val="000B2EF7"/>
    <w:rPr>
      <w:rFonts w:ascii="ＭＳ 明朝"/>
      <w:kern w:val="2"/>
      <w:sz w:val="21"/>
      <w:szCs w:val="21"/>
    </w:rPr>
  </w:style>
  <w:style w:type="character" w:customStyle="1" w:styleId="a6">
    <w:name w:val="フッター (文字)"/>
    <w:link w:val="a5"/>
    <w:uiPriority w:val="99"/>
    <w:rsid w:val="000B2EF7"/>
    <w:rPr>
      <w:rFonts w:ascii="ＭＳ 明朝"/>
      <w:kern w:val="2"/>
      <w:sz w:val="21"/>
      <w:szCs w:val="21"/>
    </w:rPr>
  </w:style>
  <w:style w:type="paragraph" w:customStyle="1" w:styleId="132">
    <w:name w:val="表 (青) 132"/>
    <w:basedOn w:val="a"/>
    <w:uiPriority w:val="34"/>
    <w:qFormat/>
    <w:rsid w:val="000B2EF7"/>
    <w:pPr>
      <w:ind w:leftChars="400" w:left="840"/>
    </w:pPr>
    <w:rPr>
      <w:sz w:val="24"/>
      <w:szCs w:val="22"/>
    </w:rPr>
  </w:style>
  <w:style w:type="paragraph" w:customStyle="1" w:styleId="92">
    <w:name w:val="表 (モノトーン)  92"/>
    <w:uiPriority w:val="1"/>
    <w:qFormat/>
    <w:rsid w:val="000B2EF7"/>
    <w:rPr>
      <w:rFonts w:eastAsia="Meiryo UI"/>
      <w:sz w:val="22"/>
      <w:szCs w:val="22"/>
      <w:lang w:eastAsia="zh-CN"/>
    </w:rPr>
  </w:style>
  <w:style w:type="table" w:customStyle="1" w:styleId="1">
    <w:name w:val="スタイル1"/>
    <w:basedOn w:val="a1"/>
    <w:uiPriority w:val="99"/>
    <w:rsid w:val="000B2EF7"/>
    <w:rPr>
      <w:rFonts w:eastAsia="ＭＳ ゴシック"/>
      <w:sz w:val="22"/>
    </w:rPr>
    <w:tblPr>
      <w:tblBorders>
        <w:top w:val="single" w:sz="4" w:space="0" w:color="A6A6A6"/>
        <w:left w:val="single" w:sz="4" w:space="0" w:color="A6A6A6"/>
        <w:bottom w:val="single" w:sz="4" w:space="0" w:color="A6A6A6"/>
        <w:right w:val="single" w:sz="4" w:space="0" w:color="A6A6A6"/>
        <w:insideH w:val="single" w:sz="4" w:space="0" w:color="A6A6A6"/>
        <w:insideV w:val="single" w:sz="4" w:space="0" w:color="A6A6A6"/>
      </w:tblBorders>
    </w:tblPr>
    <w:tblStylePr w:type="firstRow">
      <w:pPr>
        <w:wordWrap/>
        <w:jc w:val="center"/>
      </w:pPr>
      <w:rPr>
        <w:color w:val="FFFFFF"/>
      </w:rPr>
      <w:tblPr/>
      <w:tcPr>
        <w:shd w:val="clear" w:color="auto" w:fill="31849B"/>
        <w:vAlign w:val="center"/>
      </w:tcPr>
    </w:tblStylePr>
  </w:style>
  <w:style w:type="table" w:customStyle="1" w:styleId="23">
    <w:name w:val="スタイル2"/>
    <w:basedOn w:val="a1"/>
    <w:uiPriority w:val="99"/>
    <w:rsid w:val="000B2EF7"/>
    <w:rPr>
      <w:rFonts w:eastAsia="ＭＳ ゴシック"/>
      <w:sz w:val="22"/>
    </w:rPr>
    <w:tblPr>
      <w:jc w:val="center"/>
      <w:tblBorders>
        <w:top w:val="single" w:sz="8" w:space="0" w:color="FF9900"/>
        <w:left w:val="single" w:sz="8" w:space="0" w:color="FF9900"/>
        <w:bottom w:val="single" w:sz="8" w:space="0" w:color="FF9900"/>
        <w:right w:val="single" w:sz="8" w:space="0" w:color="FF9900"/>
      </w:tblBorders>
    </w:tblPr>
    <w:trPr>
      <w:jc w:val="center"/>
    </w:trPr>
    <w:tcPr>
      <w:shd w:val="thinDiagCross" w:color="FDE9D9" w:fill="FFFFFF"/>
    </w:tcPr>
  </w:style>
  <w:style w:type="paragraph" w:customStyle="1" w:styleId="Default">
    <w:name w:val="Default"/>
    <w:rsid w:val="000B2EF7"/>
    <w:pPr>
      <w:widowControl w:val="0"/>
      <w:autoSpaceDE w:val="0"/>
      <w:autoSpaceDN w:val="0"/>
      <w:adjustRightInd w:val="0"/>
    </w:pPr>
    <w:rPr>
      <w:rFonts w:ascii="ＭＳ 明朝" w:hAnsi="ＭＳ 明朝" w:cs="ＭＳ 明朝"/>
      <w:color w:val="000000"/>
      <w:sz w:val="24"/>
      <w:szCs w:val="24"/>
    </w:rPr>
  </w:style>
  <w:style w:type="paragraph" w:customStyle="1" w:styleId="131">
    <w:name w:val="表 (青) 131"/>
    <w:basedOn w:val="a"/>
    <w:uiPriority w:val="34"/>
    <w:qFormat/>
    <w:rsid w:val="000B2EF7"/>
    <w:pPr>
      <w:ind w:leftChars="400" w:left="840"/>
    </w:pPr>
    <w:rPr>
      <w:sz w:val="24"/>
      <w:szCs w:val="22"/>
    </w:rPr>
  </w:style>
  <w:style w:type="paragraph" w:customStyle="1" w:styleId="91">
    <w:name w:val="表 (モノトーン)  91"/>
    <w:uiPriority w:val="1"/>
    <w:qFormat/>
    <w:rsid w:val="000B2EF7"/>
    <w:rPr>
      <w:rFonts w:eastAsia="Meiryo UI"/>
      <w:sz w:val="22"/>
      <w:szCs w:val="22"/>
      <w:lang w:eastAsia="zh-CN"/>
    </w:rPr>
  </w:style>
  <w:style w:type="paragraph" w:customStyle="1" w:styleId="12">
    <w:name w:val="オレンジ見出し12ｐｔ"/>
    <w:basedOn w:val="af3"/>
    <w:link w:val="120"/>
    <w:qFormat/>
    <w:rsid w:val="000B2EF7"/>
    <w:rPr>
      <w:rFonts w:ascii="ＭＳ ゴシック" w:eastAsia="ＭＳ ゴシック" w:hAnsi="ＭＳ ゴシック"/>
      <w:color w:val="FF9900"/>
      <w:sz w:val="26"/>
    </w:rPr>
  </w:style>
  <w:style w:type="character" w:customStyle="1" w:styleId="120">
    <w:name w:val="オレンジ見出し12ｐｔ (文字)"/>
    <w:link w:val="12"/>
    <w:rsid w:val="000B2EF7"/>
    <w:rPr>
      <w:rFonts w:ascii="ＭＳ ゴシック" w:eastAsia="ＭＳ ゴシック" w:hAnsi="ＭＳ ゴシック"/>
      <w:color w:val="FF9900"/>
      <w:kern w:val="2"/>
      <w:sz w:val="26"/>
      <w:szCs w:val="24"/>
    </w:rPr>
  </w:style>
  <w:style w:type="paragraph" w:styleId="aff1">
    <w:name w:val="annotation text"/>
    <w:basedOn w:val="a"/>
    <w:link w:val="aff2"/>
    <w:uiPriority w:val="99"/>
    <w:semiHidden/>
    <w:unhideWhenUsed/>
    <w:rsid w:val="000B2EF7"/>
    <w:pPr>
      <w:jc w:val="left"/>
    </w:pPr>
    <w:rPr>
      <w:rFonts w:ascii="游明朝" w:eastAsia="游明朝" w:hAnsi="游明朝"/>
      <w:szCs w:val="22"/>
    </w:rPr>
  </w:style>
  <w:style w:type="character" w:customStyle="1" w:styleId="aff2">
    <w:name w:val="コメント文字列 (文字)"/>
    <w:link w:val="aff1"/>
    <w:uiPriority w:val="99"/>
    <w:semiHidden/>
    <w:rsid w:val="000B2EF7"/>
    <w:rPr>
      <w:rFonts w:ascii="游明朝" w:eastAsia="游明朝" w:hAnsi="游明朝"/>
      <w:kern w:val="2"/>
      <w:sz w:val="21"/>
      <w:szCs w:val="22"/>
    </w:rPr>
  </w:style>
  <w:style w:type="paragraph" w:styleId="aff3">
    <w:name w:val="Quote"/>
    <w:basedOn w:val="a"/>
    <w:next w:val="a"/>
    <w:link w:val="aff4"/>
    <w:uiPriority w:val="29"/>
    <w:qFormat/>
    <w:rsid w:val="000B2EF7"/>
    <w:pPr>
      <w:spacing w:before="200" w:after="160"/>
      <w:ind w:left="864" w:right="864"/>
      <w:jc w:val="center"/>
    </w:pPr>
    <w:rPr>
      <w:rFonts w:ascii="游明朝" w:eastAsia="游明朝" w:hAnsi="游明朝"/>
      <w:i/>
      <w:iCs/>
      <w:color w:val="404040"/>
      <w:szCs w:val="24"/>
    </w:rPr>
  </w:style>
  <w:style w:type="character" w:customStyle="1" w:styleId="aff4">
    <w:name w:val="引用文 (文字)"/>
    <w:link w:val="aff3"/>
    <w:uiPriority w:val="29"/>
    <w:rsid w:val="000B2EF7"/>
    <w:rPr>
      <w:rFonts w:ascii="游明朝" w:eastAsia="游明朝" w:hAnsi="游明朝"/>
      <w:i/>
      <w:iCs/>
      <w:color w:val="404040"/>
      <w:kern w:val="2"/>
      <w:sz w:val="21"/>
      <w:szCs w:val="24"/>
    </w:rPr>
  </w:style>
  <w:style w:type="character" w:styleId="aff5">
    <w:name w:val="annotation reference"/>
    <w:basedOn w:val="a0"/>
    <w:uiPriority w:val="99"/>
    <w:semiHidden/>
    <w:unhideWhenUsed/>
    <w:rsid w:val="00952499"/>
    <w:rPr>
      <w:sz w:val="18"/>
      <w:szCs w:val="18"/>
    </w:rPr>
  </w:style>
  <w:style w:type="paragraph" w:styleId="aff6">
    <w:name w:val="annotation subject"/>
    <w:basedOn w:val="aff1"/>
    <w:next w:val="aff1"/>
    <w:link w:val="aff7"/>
    <w:uiPriority w:val="99"/>
    <w:semiHidden/>
    <w:unhideWhenUsed/>
    <w:rsid w:val="00952499"/>
    <w:rPr>
      <w:rFonts w:ascii="ＭＳ 明朝" w:eastAsia="ＭＳ 明朝" w:hAnsi="Century"/>
      <w:b/>
      <w:bCs/>
      <w:szCs w:val="21"/>
    </w:rPr>
  </w:style>
  <w:style w:type="character" w:customStyle="1" w:styleId="aff7">
    <w:name w:val="コメント内容 (文字)"/>
    <w:basedOn w:val="aff2"/>
    <w:link w:val="aff6"/>
    <w:uiPriority w:val="99"/>
    <w:semiHidden/>
    <w:rsid w:val="00952499"/>
    <w:rPr>
      <w:rFonts w:ascii="ＭＳ 明朝" w:eastAsia="游明朝" w:hAnsi="游明朝"/>
      <w:b/>
      <w:bCs/>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58721597">
      <w:bodyDiv w:val="1"/>
      <w:marLeft w:val="0"/>
      <w:marRight w:val="0"/>
      <w:marTop w:val="0"/>
      <w:marBottom w:val="0"/>
      <w:divBdr>
        <w:top w:val="none" w:sz="0" w:space="0" w:color="auto"/>
        <w:left w:val="none" w:sz="0" w:space="0" w:color="auto"/>
        <w:bottom w:val="none" w:sz="0" w:space="0" w:color="auto"/>
        <w:right w:val="none" w:sz="0" w:space="0" w:color="auto"/>
      </w:divBdr>
    </w:div>
    <w:div w:id="91975809">
      <w:bodyDiv w:val="1"/>
      <w:marLeft w:val="0"/>
      <w:marRight w:val="0"/>
      <w:marTop w:val="0"/>
      <w:marBottom w:val="0"/>
      <w:divBdr>
        <w:top w:val="none" w:sz="0" w:space="0" w:color="auto"/>
        <w:left w:val="none" w:sz="0" w:space="0" w:color="auto"/>
        <w:bottom w:val="none" w:sz="0" w:space="0" w:color="auto"/>
        <w:right w:val="none" w:sz="0" w:space="0" w:color="auto"/>
      </w:divBdr>
    </w:div>
    <w:div w:id="249508087">
      <w:bodyDiv w:val="1"/>
      <w:marLeft w:val="0"/>
      <w:marRight w:val="0"/>
      <w:marTop w:val="0"/>
      <w:marBottom w:val="0"/>
      <w:divBdr>
        <w:top w:val="none" w:sz="0" w:space="0" w:color="auto"/>
        <w:left w:val="none" w:sz="0" w:space="0" w:color="auto"/>
        <w:bottom w:val="none" w:sz="0" w:space="0" w:color="auto"/>
        <w:right w:val="none" w:sz="0" w:space="0" w:color="auto"/>
      </w:divBdr>
    </w:div>
    <w:div w:id="268201753">
      <w:bodyDiv w:val="1"/>
      <w:marLeft w:val="0"/>
      <w:marRight w:val="0"/>
      <w:marTop w:val="0"/>
      <w:marBottom w:val="0"/>
      <w:divBdr>
        <w:top w:val="none" w:sz="0" w:space="0" w:color="auto"/>
        <w:left w:val="none" w:sz="0" w:space="0" w:color="auto"/>
        <w:bottom w:val="none" w:sz="0" w:space="0" w:color="auto"/>
        <w:right w:val="none" w:sz="0" w:space="0" w:color="auto"/>
      </w:divBdr>
    </w:div>
    <w:div w:id="332491135">
      <w:bodyDiv w:val="1"/>
      <w:marLeft w:val="0"/>
      <w:marRight w:val="0"/>
      <w:marTop w:val="0"/>
      <w:marBottom w:val="0"/>
      <w:divBdr>
        <w:top w:val="none" w:sz="0" w:space="0" w:color="auto"/>
        <w:left w:val="none" w:sz="0" w:space="0" w:color="auto"/>
        <w:bottom w:val="none" w:sz="0" w:space="0" w:color="auto"/>
        <w:right w:val="none" w:sz="0" w:space="0" w:color="auto"/>
      </w:divBdr>
    </w:div>
    <w:div w:id="373431579">
      <w:bodyDiv w:val="1"/>
      <w:marLeft w:val="0"/>
      <w:marRight w:val="0"/>
      <w:marTop w:val="0"/>
      <w:marBottom w:val="0"/>
      <w:divBdr>
        <w:top w:val="none" w:sz="0" w:space="0" w:color="auto"/>
        <w:left w:val="none" w:sz="0" w:space="0" w:color="auto"/>
        <w:bottom w:val="none" w:sz="0" w:space="0" w:color="auto"/>
        <w:right w:val="none" w:sz="0" w:space="0" w:color="auto"/>
      </w:divBdr>
    </w:div>
    <w:div w:id="474883322">
      <w:bodyDiv w:val="1"/>
      <w:marLeft w:val="0"/>
      <w:marRight w:val="0"/>
      <w:marTop w:val="0"/>
      <w:marBottom w:val="0"/>
      <w:divBdr>
        <w:top w:val="none" w:sz="0" w:space="0" w:color="auto"/>
        <w:left w:val="none" w:sz="0" w:space="0" w:color="auto"/>
        <w:bottom w:val="none" w:sz="0" w:space="0" w:color="auto"/>
        <w:right w:val="none" w:sz="0" w:space="0" w:color="auto"/>
      </w:divBdr>
    </w:div>
    <w:div w:id="557395952">
      <w:bodyDiv w:val="1"/>
      <w:marLeft w:val="0"/>
      <w:marRight w:val="0"/>
      <w:marTop w:val="0"/>
      <w:marBottom w:val="0"/>
      <w:divBdr>
        <w:top w:val="none" w:sz="0" w:space="0" w:color="auto"/>
        <w:left w:val="none" w:sz="0" w:space="0" w:color="auto"/>
        <w:bottom w:val="none" w:sz="0" w:space="0" w:color="auto"/>
        <w:right w:val="none" w:sz="0" w:space="0" w:color="auto"/>
      </w:divBdr>
    </w:div>
    <w:div w:id="573782753">
      <w:bodyDiv w:val="1"/>
      <w:marLeft w:val="0"/>
      <w:marRight w:val="0"/>
      <w:marTop w:val="0"/>
      <w:marBottom w:val="0"/>
      <w:divBdr>
        <w:top w:val="none" w:sz="0" w:space="0" w:color="auto"/>
        <w:left w:val="none" w:sz="0" w:space="0" w:color="auto"/>
        <w:bottom w:val="none" w:sz="0" w:space="0" w:color="auto"/>
        <w:right w:val="none" w:sz="0" w:space="0" w:color="auto"/>
      </w:divBdr>
    </w:div>
    <w:div w:id="666203548">
      <w:bodyDiv w:val="1"/>
      <w:marLeft w:val="0"/>
      <w:marRight w:val="0"/>
      <w:marTop w:val="0"/>
      <w:marBottom w:val="0"/>
      <w:divBdr>
        <w:top w:val="none" w:sz="0" w:space="0" w:color="auto"/>
        <w:left w:val="none" w:sz="0" w:space="0" w:color="auto"/>
        <w:bottom w:val="none" w:sz="0" w:space="0" w:color="auto"/>
        <w:right w:val="none" w:sz="0" w:space="0" w:color="auto"/>
      </w:divBdr>
    </w:div>
    <w:div w:id="689454853">
      <w:bodyDiv w:val="1"/>
      <w:marLeft w:val="0"/>
      <w:marRight w:val="0"/>
      <w:marTop w:val="0"/>
      <w:marBottom w:val="0"/>
      <w:divBdr>
        <w:top w:val="none" w:sz="0" w:space="0" w:color="auto"/>
        <w:left w:val="none" w:sz="0" w:space="0" w:color="auto"/>
        <w:bottom w:val="none" w:sz="0" w:space="0" w:color="auto"/>
        <w:right w:val="none" w:sz="0" w:space="0" w:color="auto"/>
      </w:divBdr>
    </w:div>
    <w:div w:id="772436186">
      <w:bodyDiv w:val="1"/>
      <w:marLeft w:val="0"/>
      <w:marRight w:val="0"/>
      <w:marTop w:val="0"/>
      <w:marBottom w:val="0"/>
      <w:divBdr>
        <w:top w:val="none" w:sz="0" w:space="0" w:color="auto"/>
        <w:left w:val="none" w:sz="0" w:space="0" w:color="auto"/>
        <w:bottom w:val="none" w:sz="0" w:space="0" w:color="auto"/>
        <w:right w:val="none" w:sz="0" w:space="0" w:color="auto"/>
      </w:divBdr>
    </w:div>
    <w:div w:id="937449862">
      <w:bodyDiv w:val="1"/>
      <w:marLeft w:val="0"/>
      <w:marRight w:val="0"/>
      <w:marTop w:val="0"/>
      <w:marBottom w:val="0"/>
      <w:divBdr>
        <w:top w:val="none" w:sz="0" w:space="0" w:color="auto"/>
        <w:left w:val="none" w:sz="0" w:space="0" w:color="auto"/>
        <w:bottom w:val="none" w:sz="0" w:space="0" w:color="auto"/>
        <w:right w:val="none" w:sz="0" w:space="0" w:color="auto"/>
      </w:divBdr>
    </w:div>
    <w:div w:id="989603379">
      <w:bodyDiv w:val="1"/>
      <w:marLeft w:val="0"/>
      <w:marRight w:val="0"/>
      <w:marTop w:val="0"/>
      <w:marBottom w:val="0"/>
      <w:divBdr>
        <w:top w:val="none" w:sz="0" w:space="0" w:color="auto"/>
        <w:left w:val="none" w:sz="0" w:space="0" w:color="auto"/>
        <w:bottom w:val="none" w:sz="0" w:space="0" w:color="auto"/>
        <w:right w:val="none" w:sz="0" w:space="0" w:color="auto"/>
      </w:divBdr>
    </w:div>
    <w:div w:id="1083187348">
      <w:bodyDiv w:val="1"/>
      <w:marLeft w:val="0"/>
      <w:marRight w:val="0"/>
      <w:marTop w:val="0"/>
      <w:marBottom w:val="0"/>
      <w:divBdr>
        <w:top w:val="none" w:sz="0" w:space="0" w:color="auto"/>
        <w:left w:val="none" w:sz="0" w:space="0" w:color="auto"/>
        <w:bottom w:val="none" w:sz="0" w:space="0" w:color="auto"/>
        <w:right w:val="none" w:sz="0" w:space="0" w:color="auto"/>
      </w:divBdr>
    </w:div>
    <w:div w:id="1148790228">
      <w:bodyDiv w:val="1"/>
      <w:marLeft w:val="0"/>
      <w:marRight w:val="0"/>
      <w:marTop w:val="0"/>
      <w:marBottom w:val="0"/>
      <w:divBdr>
        <w:top w:val="none" w:sz="0" w:space="0" w:color="auto"/>
        <w:left w:val="none" w:sz="0" w:space="0" w:color="auto"/>
        <w:bottom w:val="none" w:sz="0" w:space="0" w:color="auto"/>
        <w:right w:val="none" w:sz="0" w:space="0" w:color="auto"/>
      </w:divBdr>
    </w:div>
    <w:div w:id="1318919174">
      <w:bodyDiv w:val="1"/>
      <w:marLeft w:val="0"/>
      <w:marRight w:val="0"/>
      <w:marTop w:val="0"/>
      <w:marBottom w:val="0"/>
      <w:divBdr>
        <w:top w:val="none" w:sz="0" w:space="0" w:color="auto"/>
        <w:left w:val="none" w:sz="0" w:space="0" w:color="auto"/>
        <w:bottom w:val="none" w:sz="0" w:space="0" w:color="auto"/>
        <w:right w:val="none" w:sz="0" w:space="0" w:color="auto"/>
      </w:divBdr>
    </w:div>
    <w:div w:id="21314365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jpg"/><Relationship Id="rId28" Type="http://schemas.openxmlformats.org/officeDocument/2006/relationships/image" Target="media/image20.jpeg"/><Relationship Id="rId10" Type="http://schemas.openxmlformats.org/officeDocument/2006/relationships/image" Target="media/image3.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6.emf"/><Relationship Id="rId22" Type="http://schemas.openxmlformats.org/officeDocument/2006/relationships/image" Target="media/image14.jp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BD2C31-B052-4CCE-AE52-69B132367D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40</Pages>
  <Words>3593</Words>
  <Characters>20483</Characters>
  <Application>Microsoft Office Word</Application>
  <DocSecurity>0</DocSecurity>
  <Lines>170</Lines>
  <Paragraphs>48</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１</vt:lpstr>
      <vt:lpstr>１</vt:lpstr>
    </vt:vector>
  </TitlesOfParts>
  <Company/>
  <LinksUpToDate>false</LinksUpToDate>
  <CharactersWithSpaces>24028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１</dc:title>
  <dc:subject/>
  <dc:creator>若林研二</dc:creator>
  <cp:keywords/>
  <dc:description/>
  <cp:lastModifiedBy>総研 ビズアップ</cp:lastModifiedBy>
  <cp:revision>3</cp:revision>
  <cp:lastPrinted>2021-01-19T06:29:00Z</cp:lastPrinted>
  <dcterms:created xsi:type="dcterms:W3CDTF">2021-01-19T06:45:00Z</dcterms:created>
  <dcterms:modified xsi:type="dcterms:W3CDTF">2021-01-19T07:07:00Z</dcterms:modified>
</cp:coreProperties>
</file>