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23D2D" w14:textId="77777777" w:rsidR="00F1218E" w:rsidRPr="00014D96" w:rsidRDefault="00F1218E" w:rsidP="00F1218E">
      <w:pPr>
        <w:rPr>
          <w:color w:val="FF0000"/>
        </w:rPr>
      </w:pPr>
      <w:r>
        <w:rPr>
          <w:noProof/>
          <w:color w:val="FF0000"/>
        </w:rPr>
        <w:drawing>
          <wp:inline distT="0" distB="0" distL="0" distR="0" wp14:anchorId="3E5C5D1D" wp14:editId="786D009E">
            <wp:extent cx="7560782" cy="10693255"/>
            <wp:effectExtent l="0" t="0" r="254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782" cy="10693255"/>
                    </a:xfrm>
                    <a:prstGeom prst="rect">
                      <a:avLst/>
                    </a:prstGeom>
                  </pic:spPr>
                </pic:pic>
              </a:graphicData>
            </a:graphic>
          </wp:inline>
        </w:drawing>
      </w:r>
    </w:p>
    <w:p w14:paraId="5CE1F243" w14:textId="77777777" w:rsidR="00F1218E" w:rsidRPr="00014D96" w:rsidRDefault="00F1218E" w:rsidP="00F1218E">
      <w:pPr>
        <w:rPr>
          <w:color w:val="FF0000"/>
        </w:rPr>
      </w:pPr>
    </w:p>
    <w:p w14:paraId="6317EB8D" w14:textId="77777777" w:rsidR="00F1218E" w:rsidRPr="00014D96" w:rsidRDefault="00F1218E" w:rsidP="00F1218E">
      <w:pPr>
        <w:widowControl/>
        <w:jc w:val="left"/>
        <w:rPr>
          <w:noProof/>
          <w:color w:val="FF0000"/>
        </w:rPr>
      </w:pPr>
    </w:p>
    <w:p w14:paraId="27B459B0" w14:textId="2CEA0CC3" w:rsidR="00F1218E" w:rsidRPr="00014D96" w:rsidRDefault="00F1218E" w:rsidP="00F1218E">
      <w:pPr>
        <w:rPr>
          <w:rFonts w:ascii="ＭＳ ゴシック" w:eastAsia="ＭＳ ゴシック" w:hAnsi="ＭＳ ゴシック"/>
          <w:color w:val="FF0000"/>
          <w:sz w:val="24"/>
          <w:szCs w:val="24"/>
        </w:rPr>
        <w:sectPr w:rsidR="00F1218E" w:rsidRPr="00014D96" w:rsidSect="00AA0216">
          <w:headerReference w:type="default" r:id="rId9"/>
          <w:footerReference w:type="even" r:id="rId10"/>
          <w:footerReference w:type="default" r:id="rId11"/>
          <w:pgSz w:w="11907" w:h="16839" w:code="9"/>
          <w:pgMar w:top="0" w:right="0" w:bottom="0" w:left="0" w:header="0" w:footer="0" w:gutter="0"/>
          <w:pgNumType w:start="0"/>
          <w:cols w:space="425"/>
          <w:titlePg/>
          <w:docGrid w:type="lines" w:linePitch="409" w:charSpace="22118"/>
        </w:sectPr>
      </w:pPr>
      <w:r w:rsidRPr="00014D96">
        <w:rPr>
          <w:noProof/>
          <w:color w:val="FF0000"/>
        </w:rPr>
        <w:br w:type="page"/>
      </w:r>
      <w:r w:rsidR="0035037C" w:rsidRPr="00014D96">
        <w:rPr>
          <w:rFonts w:ascii="ＭＳ ゴシック" w:eastAsia="ＭＳ ゴシック" w:hAnsi="ＭＳ ゴシック"/>
          <w:noProof/>
          <w:color w:val="FF0000"/>
          <w:sz w:val="24"/>
          <w:szCs w:val="24"/>
        </w:rPr>
        <w:lastRenderedPageBreak/>
        <mc:AlternateContent>
          <mc:Choice Requires="wps">
            <w:drawing>
              <wp:anchor distT="0" distB="0" distL="114300" distR="114300" simplePos="0" relativeHeight="251727872" behindDoc="0" locked="0" layoutInCell="1" allowOverlap="1" wp14:anchorId="6BAF12AB" wp14:editId="7C8963B7">
                <wp:simplePos x="0" y="0"/>
                <wp:positionH relativeFrom="column">
                  <wp:posOffset>530860</wp:posOffset>
                </wp:positionH>
                <wp:positionV relativeFrom="paragraph">
                  <wp:posOffset>8534400</wp:posOffset>
                </wp:positionV>
                <wp:extent cx="215900" cy="215900"/>
                <wp:effectExtent l="0" t="0" r="0" b="0"/>
                <wp:wrapNone/>
                <wp:docPr id="201"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00B9D2"/>
                        </a:solidFill>
                        <a:ln>
                          <a:noFill/>
                        </a:ln>
                        <a:extLst>
                          <a:ext uri="{91240B29-F687-4F45-9708-019B960494DF}">
                            <a14:hiddenLine xmlns:a14="http://schemas.microsoft.com/office/drawing/2010/main" w="19050">
                              <a:solidFill>
                                <a:srgbClr val="6E80CF"/>
                              </a:solidFill>
                              <a:miter lim="800000"/>
                              <a:headEnd/>
                              <a:tailEnd/>
                            </a14:hiddenLine>
                          </a:ext>
                        </a:extLst>
                      </wps:spPr>
                      <wps:txbx>
                        <w:txbxContent>
                          <w:p w14:paraId="2087D36D"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AF12AB" id="_x0000_t202" coordsize="21600,21600" o:spt="202" path="m,l,21600r21600,l21600,xe">
                <v:stroke joinstyle="miter"/>
                <v:path gradientshapeok="t" o:connecttype="rect"/>
              </v:shapetype>
              <v:shape id="Text Box 167" o:spid="_x0000_s1026" type="#_x0000_t202" style="position:absolute;left:0;text-align:left;margin-left:41.8pt;margin-top:672pt;width:17pt;height:1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V25AEAALkDAAAOAAAAZHJzL2Uyb0RvYy54bWysU9tu2zAMfR+wfxD0vtgJsGE14hRtgg4D&#10;ugvQ7QNkWbKFyaJGKbGzrx8lO+nQvQ17ESiRPOQ5pLa302DZSWEw4Gq+XpWcKSehNa6r+fdvD2/e&#10;cxaicK2w4FTNzyrw293rV9vRV2oDPdhWISMQF6rR17yP0VdFEWSvBhFW4JUjpwYcRKQrdkWLYiT0&#10;wRabsnxXjICtR5AqBHo9zE6+y/haKxm/aB1UZLbm1FvMJ+azSWex24qqQ+F7I5c2xD90MQjjqOgV&#10;6iCiYEc0f0ENRiIE0HElYShAayNV5kBs1uULNk+98CpzIXGCv8oU/h+s/Hx68l+RxekeJhpgJhH8&#10;I8gfgTnY98J16g4Rxl6Jlgqvk2TF6EO1pCapQxUSSDN+gpaGLI4RMtCkcUiqEE9G6DSA81V0NUUm&#10;6XGzfntTkkeSa7FTBVFdkj2G+EHBwJJRc6SZZnBxegxxDr2EpFoBrGkfjLX5gl2zt8hOIs2/vL85&#10;bHL/L8KsS8EOUtqMmF4yy0RsphinZiJnYttAeya+CPM+0f6T0QP+4mykXap5+HkUqDizHx1plhbv&#10;YuDFaC6GcJJSax45m819nBf06NF0PSHPU3FwR7pqkzk/d7H0SfuRVVt2OS3gn/cc9fzjdr8BAAD/&#10;/wMAUEsDBBQABgAIAAAAIQBFGRYz4AAAAAwBAAAPAAAAZHJzL2Rvd25yZXYueG1sTI/BTsMwEETv&#10;SPyDtUjcqNOmaqIQp2qpuAAFUcrdjZckIl5HsZuGv2dzguPOjmbe5OvRtmLA3jeOFMxnEQik0pmG&#10;KgXHj8e7FIQPmoxuHaGCH/SwLq6vcp0Zd6F3HA6hEhxCPtMK6hC6TEpf1mi1n7kOiX9frrc68NlX&#10;0vT6wuG2lYsoWkmrG+KGWnf4UGP5fThbBfFbd3yi53KzsMn2dbv/3L0M+51Stzfj5h5EwDH8mWHC&#10;Z3QomOnkzmS8aBWk8YqdrMfLJY+aHPOEpdMkJWkEssjl/xHFLwAAAP//AwBQSwECLQAUAAYACAAA&#10;ACEAtoM4kv4AAADhAQAAEwAAAAAAAAAAAAAAAAAAAAAAW0NvbnRlbnRfVHlwZXNdLnhtbFBLAQIt&#10;ABQABgAIAAAAIQA4/SH/1gAAAJQBAAALAAAAAAAAAAAAAAAAAC8BAABfcmVscy8ucmVsc1BLAQIt&#10;ABQABgAIAAAAIQCoAjV25AEAALkDAAAOAAAAAAAAAAAAAAAAAC4CAABkcnMvZTJvRG9jLnhtbFBL&#10;AQItABQABgAIAAAAIQBFGRYz4AAAAAwBAAAPAAAAAAAAAAAAAAAAAD4EAABkcnMvZG93bnJldi54&#10;bWxQSwUGAAAAAAQABADzAAAASwUAAAAA&#10;" fillcolor="#00b9d2" stroked="f" strokecolor="#6e80cf" strokeweight="1.5pt">
                <v:textbox inset="0,0,0,0">
                  <w:txbxContent>
                    <w:p w14:paraId="2087D36D"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Ⅵ</w:t>
                      </w:r>
                    </w:p>
                  </w:txbxContent>
                </v:textbox>
              </v:shape>
            </w:pict>
          </mc:Fallback>
        </mc:AlternateContent>
      </w:r>
      <w:r w:rsidR="0035037C" w:rsidRPr="00014D96">
        <w:rPr>
          <w:rFonts w:ascii="ＭＳ ゴシック" w:eastAsia="ＭＳ ゴシック" w:hAnsi="ＭＳ ゴシック"/>
          <w:noProof/>
          <w:color w:val="FF0000"/>
          <w:sz w:val="24"/>
          <w:szCs w:val="24"/>
        </w:rPr>
        <mc:AlternateContent>
          <mc:Choice Requires="wps">
            <w:drawing>
              <wp:anchor distT="0" distB="0" distL="114300" distR="114300" simplePos="0" relativeHeight="251726848" behindDoc="0" locked="0" layoutInCell="1" allowOverlap="1" wp14:anchorId="08BD9A7F" wp14:editId="29F860D2">
                <wp:simplePos x="0" y="0"/>
                <wp:positionH relativeFrom="margin">
                  <wp:posOffset>770255</wp:posOffset>
                </wp:positionH>
                <wp:positionV relativeFrom="paragraph">
                  <wp:posOffset>8470900</wp:posOffset>
                </wp:positionV>
                <wp:extent cx="5670550" cy="1778000"/>
                <wp:effectExtent l="0" t="0" r="0" b="0"/>
                <wp:wrapNone/>
                <wp:docPr id="20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177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4D28A" w14:textId="66A78042" w:rsidR="00F1218E" w:rsidRPr="009220CE" w:rsidRDefault="00F1218E" w:rsidP="00F1218E">
                            <w:pPr>
                              <w:rPr>
                                <w:rFonts w:ascii="HGS創英角ｺﾞｼｯｸUB" w:eastAsia="HGS創英角ｺﾞｼｯｸUB" w:hAnsi="HGS創英角ｺﾞｼｯｸUB" w:cs="ShinGoPro-Medium"/>
                                <w:color w:val="00B9D2"/>
                                <w:kern w:val="0"/>
                                <w:sz w:val="30"/>
                                <w:szCs w:val="30"/>
                              </w:rPr>
                            </w:pPr>
                            <w:r>
                              <w:rPr>
                                <w:rFonts w:ascii="HGS創英角ｺﾞｼｯｸUB" w:eastAsia="HGS創英角ｺﾞｼｯｸUB" w:hAnsi="HGS創英角ｺﾞｼｯｸUB" w:cs="ShinGoPro-Medium" w:hint="eastAsia"/>
                                <w:color w:val="00B9D2"/>
                                <w:kern w:val="0"/>
                                <w:sz w:val="30"/>
                                <w:szCs w:val="30"/>
                              </w:rPr>
                              <w:t>納税環境整備の改正</w:t>
                            </w:r>
                            <w:r>
                              <w:rPr>
                                <w:rFonts w:ascii="ＭＳ ゴシック" w:eastAsia="ＭＳ ゴシック" w:hAnsi="ＭＳ ゴシック" w:cs="ShinGoPro-Regular" w:hint="eastAsia"/>
                                <w:color w:val="231815"/>
                                <w:kern w:val="0"/>
                                <w:sz w:val="22"/>
                                <w:szCs w:val="22"/>
                              </w:rPr>
                              <w:t xml:space="preserve"> </w:t>
                            </w:r>
                            <w:r>
                              <w:rPr>
                                <w:rFonts w:ascii="ＭＳ ゴシック" w:eastAsia="ＭＳ ゴシック" w:hAnsi="ＭＳ ゴシック" w:cs="ShinGoPro-Regular"/>
                                <w:color w:val="231815"/>
                                <w:kern w:val="0"/>
                                <w:sz w:val="22"/>
                                <w:szCs w:val="22"/>
                              </w:rPr>
                              <w:t xml:space="preserve"> </w:t>
                            </w:r>
                            <w:r w:rsidR="0035037C" w:rsidRPr="006826BC">
                              <w:rPr>
                                <w:rFonts w:ascii="ＭＳ ゴシック" w:eastAsia="ＭＳ ゴシック" w:hAnsi="ＭＳ ゴシック" w:cs="ShinGoPro-Regular" w:hint="eastAsia"/>
                                <w:color w:val="231815"/>
                                <w:kern w:val="0"/>
                                <w:sz w:val="22"/>
                                <w:szCs w:val="22"/>
                              </w:rPr>
                              <w:t>………………………………………………………</w:t>
                            </w:r>
                            <w:r w:rsidRPr="00F55B6A">
                              <w:rPr>
                                <w:rFonts w:ascii="HGS創英角ｺﾞｼｯｸUB" w:eastAsia="HGS創英角ｺﾞｼｯｸUB" w:hAnsi="HGS創英角ｺﾞｼｯｸUB" w:cs="ShinGoPro-Regular"/>
                                <w:kern w:val="0"/>
                                <w:sz w:val="22"/>
                                <w:szCs w:val="22"/>
                              </w:rPr>
                              <w:t>2</w:t>
                            </w:r>
                            <w:r w:rsidR="00F55B6A" w:rsidRPr="00F55B6A">
                              <w:rPr>
                                <w:rFonts w:ascii="HGS創英角ｺﾞｼｯｸUB" w:eastAsia="HGS創英角ｺﾞｼｯｸUB" w:hAnsi="HGS創英角ｺﾞｼｯｸUB" w:cs="ShinGoPro-Regular"/>
                                <w:kern w:val="0"/>
                                <w:sz w:val="22"/>
                                <w:szCs w:val="22"/>
                              </w:rPr>
                              <w:t>7</w:t>
                            </w:r>
                          </w:p>
                          <w:p w14:paraId="346DB31A" w14:textId="6EDA3B0A" w:rsidR="00F1218E" w:rsidRPr="00F55B6A" w:rsidRDefault="00F1218E" w:rsidP="00F1218E">
                            <w:pPr>
                              <w:rPr>
                                <w:rFonts w:ascii="HGS創英角ｺﾞｼｯｸUB" w:eastAsia="HGS創英角ｺﾞｼｯｸUB" w:hAnsi="HGS創英角ｺﾞｼｯｸUB" w:cs="ShinGoPro-Regular"/>
                                <w:kern w:val="0"/>
                                <w:sz w:val="22"/>
                                <w:szCs w:val="22"/>
                              </w:rPr>
                            </w:pPr>
                            <w:r w:rsidRPr="00C42386">
                              <w:rPr>
                                <w:rFonts w:ascii="ＭＳ ゴシック" w:eastAsia="ＭＳ ゴシック" w:hAnsi="ＭＳ ゴシック" w:cs="Arial"/>
                                <w:kern w:val="0"/>
                                <w:sz w:val="22"/>
                                <w:szCs w:val="22"/>
                              </w:rPr>
                              <w:t>1.</w:t>
                            </w:r>
                            <w:r w:rsidRPr="00C42386">
                              <w:rPr>
                                <w:rFonts w:ascii="ＭＳ ゴシック" w:eastAsia="ＭＳ ゴシック" w:hAnsi="ＭＳ ゴシック" w:cs="Arial" w:hint="eastAsia"/>
                                <w:kern w:val="0"/>
                                <w:sz w:val="22"/>
                                <w:szCs w:val="22"/>
                              </w:rPr>
                              <w:t>電子取引データ保存制度の見直</w:t>
                            </w:r>
                            <w:r w:rsidRPr="00F55B6A">
                              <w:rPr>
                                <w:rFonts w:ascii="ＭＳ ゴシック" w:eastAsia="ＭＳ ゴシック" w:hAnsi="ＭＳ ゴシック" w:cs="Arial" w:hint="eastAsia"/>
                                <w:kern w:val="0"/>
                                <w:sz w:val="22"/>
                                <w:szCs w:val="22"/>
                              </w:rPr>
                              <w:t>し</w:t>
                            </w:r>
                            <w:r w:rsidR="0035037C" w:rsidRPr="00F55B6A">
                              <w:rPr>
                                <w:rFonts w:ascii="ＭＳ ゴシック" w:eastAsia="ＭＳ ゴシック" w:hAnsi="ＭＳ ゴシック" w:cs="ShinGoPro-Regular" w:hint="eastAsia"/>
                                <w:kern w:val="0"/>
                                <w:sz w:val="22"/>
                                <w:szCs w:val="22"/>
                              </w:rPr>
                              <w:t>…………………………………………</w:t>
                            </w:r>
                            <w:r w:rsidRPr="00F55B6A">
                              <w:rPr>
                                <w:rFonts w:ascii="HGS創英角ｺﾞｼｯｸUB" w:eastAsia="HGS創英角ｺﾞｼｯｸUB" w:hAnsi="HGS創英角ｺﾞｼｯｸUB" w:cs="ShinGoPro-Regular"/>
                                <w:kern w:val="0"/>
                                <w:sz w:val="22"/>
                                <w:szCs w:val="22"/>
                              </w:rPr>
                              <w:t>2</w:t>
                            </w:r>
                            <w:r w:rsidR="00F55B6A" w:rsidRPr="00F55B6A">
                              <w:rPr>
                                <w:rFonts w:ascii="HGS創英角ｺﾞｼｯｸUB" w:eastAsia="HGS創英角ｺﾞｼｯｸUB" w:hAnsi="HGS創英角ｺﾞｼｯｸUB" w:cs="ShinGoPro-Regular"/>
                                <w:kern w:val="0"/>
                                <w:sz w:val="22"/>
                                <w:szCs w:val="22"/>
                              </w:rPr>
                              <w:t>7</w:t>
                            </w:r>
                          </w:p>
                          <w:p w14:paraId="6F7CC469" w14:textId="22472B0B" w:rsidR="00F1218E" w:rsidRPr="00F55B6A" w:rsidRDefault="00F1218E" w:rsidP="00F1218E">
                            <w:pPr>
                              <w:rPr>
                                <w:rFonts w:ascii="HGS創英角ｺﾞｼｯｸUB" w:eastAsia="HGS創英角ｺﾞｼｯｸUB" w:hAnsi="HGS創英角ｺﾞｼｯｸUB" w:cs="ShinGoPro-Regular"/>
                                <w:kern w:val="0"/>
                                <w:sz w:val="22"/>
                                <w:szCs w:val="22"/>
                              </w:rPr>
                            </w:pPr>
                            <w:r w:rsidRPr="00F55B6A">
                              <w:rPr>
                                <w:rFonts w:ascii="ＭＳ ゴシック" w:eastAsia="ＭＳ ゴシック" w:hAnsi="ＭＳ ゴシック" w:cs="Arial" w:hint="eastAsia"/>
                                <w:kern w:val="0"/>
                                <w:sz w:val="22"/>
                                <w:szCs w:val="22"/>
                              </w:rPr>
                              <w:t>2</w:t>
                            </w:r>
                            <w:r w:rsidRPr="00F55B6A">
                              <w:rPr>
                                <w:rFonts w:ascii="ＭＳ ゴシック" w:eastAsia="ＭＳ ゴシック" w:hAnsi="ＭＳ ゴシック" w:cs="Arial"/>
                                <w:kern w:val="0"/>
                                <w:sz w:val="22"/>
                                <w:szCs w:val="22"/>
                              </w:rPr>
                              <w:t>.</w:t>
                            </w:r>
                            <w:r w:rsidRPr="00F55B6A">
                              <w:rPr>
                                <w:rFonts w:ascii="ＭＳ ゴシック" w:eastAsia="ＭＳ ゴシック" w:hAnsi="ＭＳ ゴシック" w:cs="Arial" w:hint="eastAsia"/>
                                <w:kern w:val="0"/>
                                <w:sz w:val="22"/>
                                <w:szCs w:val="22"/>
                              </w:rPr>
                              <w:t>スキャナ保存制度</w:t>
                            </w:r>
                            <w:r w:rsidR="0035037C" w:rsidRPr="00F55B6A">
                              <w:rPr>
                                <w:rFonts w:ascii="ＭＳ ゴシック" w:eastAsia="ＭＳ ゴシック" w:hAnsi="ＭＳ ゴシック" w:cs="Arial" w:hint="eastAsia"/>
                                <w:kern w:val="0"/>
                                <w:sz w:val="22"/>
                                <w:szCs w:val="22"/>
                              </w:rPr>
                              <w:t>…………</w:t>
                            </w:r>
                            <w:r w:rsidR="0035037C" w:rsidRPr="00F55B6A">
                              <w:rPr>
                                <w:rFonts w:ascii="ＭＳ ゴシック" w:eastAsia="ＭＳ ゴシック" w:hAnsi="ＭＳ ゴシック" w:cs="ShinGoPro-Regular" w:hint="eastAsia"/>
                                <w:kern w:val="0"/>
                                <w:sz w:val="22"/>
                                <w:szCs w:val="22"/>
                              </w:rPr>
                              <w:t>……………………………………………</w:t>
                            </w:r>
                            <w:r w:rsidR="00CD0159">
                              <w:rPr>
                                <w:rFonts w:ascii="HGS創英角ｺﾞｼｯｸUB" w:eastAsia="HGS創英角ｺﾞｼｯｸUB" w:hAnsi="HGS創英角ｺﾞｼｯｸUB" w:cs="ShinGoPro-Regular"/>
                                <w:kern w:val="0"/>
                                <w:sz w:val="22"/>
                                <w:szCs w:val="22"/>
                              </w:rPr>
                              <w:t>30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BD9A7F" id="Text Box 119" o:spid="_x0000_s1027" type="#_x0000_t202" style="position:absolute;left:0;text-align:left;margin-left:60.65pt;margin-top:667pt;width:446.5pt;height:140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zv94wEAAKkDAAAOAAAAZHJzL2Uyb0RvYy54bWysU9tu2zAMfR+wfxD0vtgOkqYz4hRdiw4D&#10;ugvQ7QNkWYqF2aJGKbGzrx8lu2m2vQ17EURSPjznkN7ejH3Hjgq9AVvxYpFzpqyExth9xb99fXhz&#10;zZkPwjaiA6sqflKe3+xev9oOrlRLaKFrFDICsb4cXMXbEFyZZV62qhd+AU5ZKmrAXgQKcZ81KAZC&#10;77tsmedX2QDYOASpvKfs/VTku4SvtZLhs9ZeBdZVnLiFdGI663hmu60o9yhca+RMQ/wDi14YS03P&#10;UPciCHZA8xdUbySCBx0WEvoMtDZSJQ2kpsj/UPPUCqeSFjLHu7NN/v/Byk/HJ/cFWRjfwUgDTCK8&#10;ewT53TMLd62we3WLCEOrREONi2hZNjhfzp9Gq33pI0g9fISGhiwOARLQqLGPrpBORug0gNPZdDUG&#10;Jim5vtrk6zWVJNWKzeY6z9NYMlE+f+7Qh/cKehYvFUeaaoIXx0cfIh1RPj+J3Sw8mK5Lk+3sbwl6&#10;GDOJfmQ8cQ9jPTLTzNqimhqaE+lBmPaF9psuLeBPzgbalYr7HweBirPugyVP3harVVyuFKzWmyUF&#10;eFmpLyvCSoKqeOBsut6FaSEPDs2+pU7TFCzcko/aJIUvrGb6tA9J+Ly7ceEu4/Tq5Q/b/QIAAP//&#10;AwBQSwMEFAAGAAgAAAAhAHR0MAPeAAAADgEAAA8AAABkcnMvZG93bnJldi54bWxMT0FOwzAQvCPx&#10;B2uRuFE7TahKGqdCIK4gSluJmxtvk6jxOordJvye7QluM7Oj2ZliPblOXHAIrScNyUyBQKq8banW&#10;sP16e1iCCNGQNZ0n1PCDAdbl7U1hcutH+sTLJtaCQyjkRkMTY59LGaoGnQkz3yPx7egHZyLToZZ2&#10;MCOHu07OlVpIZ1riD43p8aXB6rQ5Ow279+P3PlMf9at77Ec/KUnuSWp9fzc9r0BEnOKfGa71uTqU&#10;3Ongz2SD6JjPk5StDNI041VXi0oy1g6MFglrsizk/xnlLwAAAP//AwBQSwECLQAUAAYACAAAACEA&#10;toM4kv4AAADhAQAAEwAAAAAAAAAAAAAAAAAAAAAAW0NvbnRlbnRfVHlwZXNdLnhtbFBLAQItABQA&#10;BgAIAAAAIQA4/SH/1gAAAJQBAAALAAAAAAAAAAAAAAAAAC8BAABfcmVscy8ucmVsc1BLAQItABQA&#10;BgAIAAAAIQBuczv94wEAAKkDAAAOAAAAAAAAAAAAAAAAAC4CAABkcnMvZTJvRG9jLnhtbFBLAQIt&#10;ABQABgAIAAAAIQB0dDAD3gAAAA4BAAAPAAAAAAAAAAAAAAAAAD0EAABkcnMvZG93bnJldi54bWxQ&#10;SwUGAAAAAAQABADzAAAASAUAAAAA&#10;" filled="f" stroked="f">
                <v:textbox>
                  <w:txbxContent>
                    <w:p w14:paraId="1BE4D28A" w14:textId="66A78042" w:rsidR="00F1218E" w:rsidRPr="009220CE" w:rsidRDefault="00F1218E" w:rsidP="00F1218E">
                      <w:pPr>
                        <w:rPr>
                          <w:rFonts w:ascii="HGS創英角ｺﾞｼｯｸUB" w:eastAsia="HGS創英角ｺﾞｼｯｸUB" w:hAnsi="HGS創英角ｺﾞｼｯｸUB" w:cs="ShinGoPro-Medium"/>
                          <w:color w:val="00B9D2"/>
                          <w:kern w:val="0"/>
                          <w:sz w:val="30"/>
                          <w:szCs w:val="30"/>
                        </w:rPr>
                      </w:pPr>
                      <w:r>
                        <w:rPr>
                          <w:rFonts w:ascii="HGS創英角ｺﾞｼｯｸUB" w:eastAsia="HGS創英角ｺﾞｼｯｸUB" w:hAnsi="HGS創英角ｺﾞｼｯｸUB" w:cs="ShinGoPro-Medium" w:hint="eastAsia"/>
                          <w:color w:val="00B9D2"/>
                          <w:kern w:val="0"/>
                          <w:sz w:val="30"/>
                          <w:szCs w:val="30"/>
                        </w:rPr>
                        <w:t>納税環境整備の改正</w:t>
                      </w:r>
                      <w:r>
                        <w:rPr>
                          <w:rFonts w:ascii="ＭＳ ゴシック" w:eastAsia="ＭＳ ゴシック" w:hAnsi="ＭＳ ゴシック" w:cs="ShinGoPro-Regular" w:hint="eastAsia"/>
                          <w:color w:val="231815"/>
                          <w:kern w:val="0"/>
                          <w:sz w:val="22"/>
                          <w:szCs w:val="22"/>
                        </w:rPr>
                        <w:t xml:space="preserve"> </w:t>
                      </w:r>
                      <w:r>
                        <w:rPr>
                          <w:rFonts w:ascii="ＭＳ ゴシック" w:eastAsia="ＭＳ ゴシック" w:hAnsi="ＭＳ ゴシック" w:cs="ShinGoPro-Regular"/>
                          <w:color w:val="231815"/>
                          <w:kern w:val="0"/>
                          <w:sz w:val="22"/>
                          <w:szCs w:val="22"/>
                        </w:rPr>
                        <w:t xml:space="preserve"> </w:t>
                      </w:r>
                      <w:r w:rsidR="0035037C" w:rsidRPr="006826BC">
                        <w:rPr>
                          <w:rFonts w:ascii="ＭＳ ゴシック" w:eastAsia="ＭＳ ゴシック" w:hAnsi="ＭＳ ゴシック" w:cs="ShinGoPro-Regular" w:hint="eastAsia"/>
                          <w:color w:val="231815"/>
                          <w:kern w:val="0"/>
                          <w:sz w:val="22"/>
                          <w:szCs w:val="22"/>
                        </w:rPr>
                        <w:t>………………………………………………………</w:t>
                      </w:r>
                      <w:r w:rsidRPr="00F55B6A">
                        <w:rPr>
                          <w:rFonts w:ascii="HGS創英角ｺﾞｼｯｸUB" w:eastAsia="HGS創英角ｺﾞｼｯｸUB" w:hAnsi="HGS創英角ｺﾞｼｯｸUB" w:cs="ShinGoPro-Regular"/>
                          <w:kern w:val="0"/>
                          <w:sz w:val="22"/>
                          <w:szCs w:val="22"/>
                        </w:rPr>
                        <w:t>2</w:t>
                      </w:r>
                      <w:r w:rsidR="00F55B6A" w:rsidRPr="00F55B6A">
                        <w:rPr>
                          <w:rFonts w:ascii="HGS創英角ｺﾞｼｯｸUB" w:eastAsia="HGS創英角ｺﾞｼｯｸUB" w:hAnsi="HGS創英角ｺﾞｼｯｸUB" w:cs="ShinGoPro-Regular"/>
                          <w:kern w:val="0"/>
                          <w:sz w:val="22"/>
                          <w:szCs w:val="22"/>
                        </w:rPr>
                        <w:t>7</w:t>
                      </w:r>
                    </w:p>
                    <w:p w14:paraId="346DB31A" w14:textId="6EDA3B0A" w:rsidR="00F1218E" w:rsidRPr="00F55B6A" w:rsidRDefault="00F1218E" w:rsidP="00F1218E">
                      <w:pPr>
                        <w:rPr>
                          <w:rFonts w:ascii="HGS創英角ｺﾞｼｯｸUB" w:eastAsia="HGS創英角ｺﾞｼｯｸUB" w:hAnsi="HGS創英角ｺﾞｼｯｸUB" w:cs="ShinGoPro-Regular"/>
                          <w:kern w:val="0"/>
                          <w:sz w:val="22"/>
                          <w:szCs w:val="22"/>
                        </w:rPr>
                      </w:pPr>
                      <w:r w:rsidRPr="00C42386">
                        <w:rPr>
                          <w:rFonts w:ascii="ＭＳ ゴシック" w:eastAsia="ＭＳ ゴシック" w:hAnsi="ＭＳ ゴシック" w:cs="Arial"/>
                          <w:kern w:val="0"/>
                          <w:sz w:val="22"/>
                          <w:szCs w:val="22"/>
                        </w:rPr>
                        <w:t>1.</w:t>
                      </w:r>
                      <w:r w:rsidRPr="00C42386">
                        <w:rPr>
                          <w:rFonts w:ascii="ＭＳ ゴシック" w:eastAsia="ＭＳ ゴシック" w:hAnsi="ＭＳ ゴシック" w:cs="Arial" w:hint="eastAsia"/>
                          <w:kern w:val="0"/>
                          <w:sz w:val="22"/>
                          <w:szCs w:val="22"/>
                        </w:rPr>
                        <w:t>電子取引データ保存制度の見直</w:t>
                      </w:r>
                      <w:r w:rsidRPr="00F55B6A">
                        <w:rPr>
                          <w:rFonts w:ascii="ＭＳ ゴシック" w:eastAsia="ＭＳ ゴシック" w:hAnsi="ＭＳ ゴシック" w:cs="Arial" w:hint="eastAsia"/>
                          <w:kern w:val="0"/>
                          <w:sz w:val="22"/>
                          <w:szCs w:val="22"/>
                        </w:rPr>
                        <w:t>し</w:t>
                      </w:r>
                      <w:r w:rsidR="0035037C" w:rsidRPr="00F55B6A">
                        <w:rPr>
                          <w:rFonts w:ascii="ＭＳ ゴシック" w:eastAsia="ＭＳ ゴシック" w:hAnsi="ＭＳ ゴシック" w:cs="ShinGoPro-Regular" w:hint="eastAsia"/>
                          <w:kern w:val="0"/>
                          <w:sz w:val="22"/>
                          <w:szCs w:val="22"/>
                        </w:rPr>
                        <w:t>…………………………………………</w:t>
                      </w:r>
                      <w:r w:rsidRPr="00F55B6A">
                        <w:rPr>
                          <w:rFonts w:ascii="HGS創英角ｺﾞｼｯｸUB" w:eastAsia="HGS創英角ｺﾞｼｯｸUB" w:hAnsi="HGS創英角ｺﾞｼｯｸUB" w:cs="ShinGoPro-Regular"/>
                          <w:kern w:val="0"/>
                          <w:sz w:val="22"/>
                          <w:szCs w:val="22"/>
                        </w:rPr>
                        <w:t>2</w:t>
                      </w:r>
                      <w:r w:rsidR="00F55B6A" w:rsidRPr="00F55B6A">
                        <w:rPr>
                          <w:rFonts w:ascii="HGS創英角ｺﾞｼｯｸUB" w:eastAsia="HGS創英角ｺﾞｼｯｸUB" w:hAnsi="HGS創英角ｺﾞｼｯｸUB" w:cs="ShinGoPro-Regular"/>
                          <w:kern w:val="0"/>
                          <w:sz w:val="22"/>
                          <w:szCs w:val="22"/>
                        </w:rPr>
                        <w:t>7</w:t>
                      </w:r>
                    </w:p>
                    <w:p w14:paraId="6F7CC469" w14:textId="22472B0B" w:rsidR="00F1218E" w:rsidRPr="00F55B6A" w:rsidRDefault="00F1218E" w:rsidP="00F1218E">
                      <w:pPr>
                        <w:rPr>
                          <w:rFonts w:ascii="HGS創英角ｺﾞｼｯｸUB" w:eastAsia="HGS創英角ｺﾞｼｯｸUB" w:hAnsi="HGS創英角ｺﾞｼｯｸUB" w:cs="ShinGoPro-Regular"/>
                          <w:kern w:val="0"/>
                          <w:sz w:val="22"/>
                          <w:szCs w:val="22"/>
                        </w:rPr>
                      </w:pPr>
                      <w:r w:rsidRPr="00F55B6A">
                        <w:rPr>
                          <w:rFonts w:ascii="ＭＳ ゴシック" w:eastAsia="ＭＳ ゴシック" w:hAnsi="ＭＳ ゴシック" w:cs="Arial" w:hint="eastAsia"/>
                          <w:kern w:val="0"/>
                          <w:sz w:val="22"/>
                          <w:szCs w:val="22"/>
                        </w:rPr>
                        <w:t>2</w:t>
                      </w:r>
                      <w:r w:rsidRPr="00F55B6A">
                        <w:rPr>
                          <w:rFonts w:ascii="ＭＳ ゴシック" w:eastAsia="ＭＳ ゴシック" w:hAnsi="ＭＳ ゴシック" w:cs="Arial"/>
                          <w:kern w:val="0"/>
                          <w:sz w:val="22"/>
                          <w:szCs w:val="22"/>
                        </w:rPr>
                        <w:t>.</w:t>
                      </w:r>
                      <w:r w:rsidRPr="00F55B6A">
                        <w:rPr>
                          <w:rFonts w:ascii="ＭＳ ゴシック" w:eastAsia="ＭＳ ゴシック" w:hAnsi="ＭＳ ゴシック" w:cs="Arial" w:hint="eastAsia"/>
                          <w:kern w:val="0"/>
                          <w:sz w:val="22"/>
                          <w:szCs w:val="22"/>
                        </w:rPr>
                        <w:t>スキャナ保存制度</w:t>
                      </w:r>
                      <w:r w:rsidR="0035037C" w:rsidRPr="00F55B6A">
                        <w:rPr>
                          <w:rFonts w:ascii="ＭＳ ゴシック" w:eastAsia="ＭＳ ゴシック" w:hAnsi="ＭＳ ゴシック" w:cs="Arial" w:hint="eastAsia"/>
                          <w:kern w:val="0"/>
                          <w:sz w:val="22"/>
                          <w:szCs w:val="22"/>
                        </w:rPr>
                        <w:t>…………</w:t>
                      </w:r>
                      <w:r w:rsidR="0035037C" w:rsidRPr="00F55B6A">
                        <w:rPr>
                          <w:rFonts w:ascii="ＭＳ ゴシック" w:eastAsia="ＭＳ ゴシック" w:hAnsi="ＭＳ ゴシック" w:cs="ShinGoPro-Regular" w:hint="eastAsia"/>
                          <w:kern w:val="0"/>
                          <w:sz w:val="22"/>
                          <w:szCs w:val="22"/>
                        </w:rPr>
                        <w:t>……………………………………………</w:t>
                      </w:r>
                      <w:r w:rsidR="00CD0159">
                        <w:rPr>
                          <w:rFonts w:ascii="HGS創英角ｺﾞｼｯｸUB" w:eastAsia="HGS創英角ｺﾞｼｯｸUB" w:hAnsi="HGS創英角ｺﾞｼｯｸUB" w:cs="ShinGoPro-Regular"/>
                          <w:kern w:val="0"/>
                          <w:sz w:val="22"/>
                          <w:szCs w:val="22"/>
                        </w:rPr>
                        <w:t>30</w:t>
                      </w:r>
                    </w:p>
                  </w:txbxContent>
                </v:textbox>
                <w10:wrap anchorx="margin"/>
              </v:shape>
            </w:pict>
          </mc:Fallback>
        </mc:AlternateContent>
      </w:r>
      <w:r w:rsidR="0035037C" w:rsidRPr="00014D96">
        <w:rPr>
          <w:noProof/>
          <w:color w:val="FF0000"/>
        </w:rPr>
        <mc:AlternateContent>
          <mc:Choice Requires="wps">
            <w:drawing>
              <wp:anchor distT="0" distB="0" distL="114300" distR="114300" simplePos="0" relativeHeight="251665408" behindDoc="0" locked="0" layoutInCell="1" allowOverlap="1" wp14:anchorId="582D9A31" wp14:editId="6C0D2304">
                <wp:simplePos x="0" y="0"/>
                <wp:positionH relativeFrom="column">
                  <wp:posOffset>3239135</wp:posOffset>
                </wp:positionH>
                <wp:positionV relativeFrom="paragraph">
                  <wp:posOffset>1186343</wp:posOffset>
                </wp:positionV>
                <wp:extent cx="215900" cy="215900"/>
                <wp:effectExtent l="0" t="0" r="0" b="0"/>
                <wp:wrapNone/>
                <wp:docPr id="1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00B9D2"/>
                        </a:solidFill>
                        <a:ln>
                          <a:noFill/>
                        </a:ln>
                        <a:extLst>
                          <a:ext uri="{91240B29-F687-4F45-9708-019B960494DF}">
                            <a14:hiddenLine xmlns:a14="http://schemas.microsoft.com/office/drawing/2010/main" w="19050">
                              <a:solidFill>
                                <a:srgbClr val="6E80CF"/>
                              </a:solidFill>
                              <a:miter lim="800000"/>
                              <a:headEnd/>
                              <a:tailEnd/>
                            </a14:hiddenLine>
                          </a:ext>
                        </a:extLst>
                      </wps:spPr>
                      <wps:txbx>
                        <w:txbxContent>
                          <w:p w14:paraId="6988E6DF"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D9A31" id="Text Box 108" o:spid="_x0000_s1028" type="#_x0000_t202" style="position:absolute;left:0;text-align:left;margin-left:255.05pt;margin-top:93.4pt;width:17pt;height: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h186AEAAMADAAAOAAAAZHJzL2Uyb0RvYy54bWysU9tu2zAMfR+wfxD0vtgJsGE14hRtgg4D&#10;ugvQ7QNkSbaFyaJGKbGzrx8lO+nQvQ17ESiRPOQ5pLa302DZSWMw4Gq+XpWcaSdBGdfV/Pu3hzfv&#10;OQtROCUsOF3zsw78dvf61Xb0ld5AD1ZpZATiQjX6mvcx+qooguz1IMIKvHbkbAEHEemKXaFQjIQ+&#10;2GJTlu+KEVB5BKlDoNfD7OS7jN+2WsYvbRt0ZLbm1FvMJ+azSWex24qqQ+F7I5c2xD90MQjjqOgV&#10;6iCiYEc0f0ENRiIEaONKwlBA2xqpMwdisy5fsHnqhdeZC4kT/FWm8P9g5efTk/+KLE73MNEAM4ng&#10;H0H+CMzBvheu03eIMPZaKCq8TpIVow/VkpqkDlVIIM34CRQNWRwjZKCpxSGpQjwZodMAzlfR9RSZ&#10;pMfN+u1NSR5JrsVOFUR1SfYY4gcNA0tGzZFmmsHF6THEOfQSkmoFsEY9GGvzBbtmb5GdRJp/eX9z&#10;2OT+X4RZl4IdpLQZMb1klonYTDFOzcSMoi4TRCLdgDoTbYR5regbkNED/uJspJWqefh5FKg5sx8d&#10;SZf272LgxWguhnCSUmseOZvNfZz39OjRdD0hz8NxcEfytiZTf+5iaZfWJIu3rHTawz/vOer54+1+&#10;AwAA//8DAFBLAwQUAAYACAAAACEAdnUq4OEAAAALAQAADwAAAGRycy9kb3ducmV2LnhtbEyPzU7D&#10;MBCE70i8g7VI3Kid0J8oxKlaKi7QglrK3U2WJCJeR7GbhrdnOcFxZz7NzmTL0bZiwN43jjREEwUC&#10;qXBlQ5WG4/vTXQLCB0OlaR2hhm/0sMyvrzKTlu5CexwOoRIcQj41GuoQulRKX9RojZ+4Dom9T9db&#10;E/jsK1n25sLhtpWxUnNpTUP8oTYdPtZYfB3OVsP9W3d8ppdiFdvF+nW9+9hsh91G69ubcfUAIuAY&#10;/mD4rc/VIedOJ3em0otWwyxSEaNsJHPewMRsOmXlpCGOVQIyz+T/DfkPAAAA//8DAFBLAQItABQA&#10;BgAIAAAAIQC2gziS/gAAAOEBAAATAAAAAAAAAAAAAAAAAAAAAABbQ29udGVudF9UeXBlc10ueG1s&#10;UEsBAi0AFAAGAAgAAAAhADj9If/WAAAAlAEAAAsAAAAAAAAAAAAAAAAALwEAAF9yZWxzLy5yZWxz&#10;UEsBAi0AFAAGAAgAAAAhAMz2HXzoAQAAwAMAAA4AAAAAAAAAAAAAAAAALgIAAGRycy9lMm9Eb2Mu&#10;eG1sUEsBAi0AFAAGAAgAAAAhAHZ1KuDhAAAACwEAAA8AAAAAAAAAAAAAAAAAQgQAAGRycy9kb3du&#10;cmV2LnhtbFBLBQYAAAAABAAEAPMAAABQBQAAAAA=&#10;" fillcolor="#00b9d2" stroked="f" strokecolor="#6e80cf" strokeweight="1.5pt">
                <v:textbox inset="0,0,0,0">
                  <w:txbxContent>
                    <w:p w14:paraId="6988E6DF"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Ⅰ</w:t>
                      </w:r>
                    </w:p>
                  </w:txbxContent>
                </v:textbox>
              </v:shape>
            </w:pict>
          </mc:Fallback>
        </mc:AlternateContent>
      </w:r>
      <w:r w:rsidR="0035037C" w:rsidRPr="00014D96">
        <w:rPr>
          <w:noProof/>
          <w:color w:val="FF0000"/>
        </w:rPr>
        <mc:AlternateContent>
          <mc:Choice Requires="wps">
            <w:drawing>
              <wp:anchor distT="0" distB="0" distL="114300" distR="114300" simplePos="0" relativeHeight="251664384" behindDoc="0" locked="0" layoutInCell="1" allowOverlap="1" wp14:anchorId="3E0A5333" wp14:editId="4380EB74">
                <wp:simplePos x="0" y="0"/>
                <wp:positionH relativeFrom="column">
                  <wp:posOffset>3429000</wp:posOffset>
                </wp:positionH>
                <wp:positionV relativeFrom="paragraph">
                  <wp:posOffset>1109508</wp:posOffset>
                </wp:positionV>
                <wp:extent cx="3727450" cy="351155"/>
                <wp:effectExtent l="0" t="0" r="0" b="0"/>
                <wp:wrapNone/>
                <wp:docPr id="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0"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DE177" w14:textId="77777777" w:rsidR="00F1218E" w:rsidRPr="00BA378F" w:rsidRDefault="00F1218E" w:rsidP="00F1218E">
                            <w:pPr>
                              <w:rPr>
                                <w:rFonts w:ascii="HGS創英角ｺﾞｼｯｸUB" w:eastAsia="HGS創英角ｺﾞｼｯｸUB" w:hAnsi="HGS創英角ｺﾞｼｯｸUB"/>
                                <w:color w:val="00B9D2"/>
                                <w:sz w:val="30"/>
                                <w:szCs w:val="30"/>
                              </w:rPr>
                            </w:pPr>
                            <w:r w:rsidRPr="00BA378F">
                              <w:rPr>
                                <w:rFonts w:ascii="HGS創英角ｺﾞｼｯｸUB" w:eastAsia="HGS創英角ｺﾞｼｯｸUB" w:hAnsi="HGS創英角ｺﾞｼｯｸUB" w:cs="ShinGoPro-Medium" w:hint="eastAsia"/>
                                <w:color w:val="00B9D2"/>
                                <w:kern w:val="0"/>
                                <w:sz w:val="30"/>
                                <w:szCs w:val="30"/>
                              </w:rPr>
                              <w:t>令和</w:t>
                            </w:r>
                            <w:r>
                              <w:rPr>
                                <w:rFonts w:ascii="HGS創英角ｺﾞｼｯｸUB" w:eastAsia="HGS創英角ｺﾞｼｯｸUB" w:hAnsi="HGS創英角ｺﾞｼｯｸUB" w:cs="ShinGoPro-Medium" w:hint="eastAsia"/>
                                <w:color w:val="00B9D2"/>
                                <w:kern w:val="0"/>
                                <w:sz w:val="30"/>
                                <w:szCs w:val="30"/>
                              </w:rPr>
                              <w:t>５</w:t>
                            </w:r>
                            <w:r w:rsidRPr="00BA378F">
                              <w:rPr>
                                <w:rFonts w:ascii="HGS創英角ｺﾞｼｯｸUB" w:eastAsia="HGS創英角ｺﾞｼｯｸUB" w:hAnsi="HGS創英角ｺﾞｼｯｸUB" w:cs="ShinGoPro-Medium" w:hint="eastAsia"/>
                                <w:color w:val="00B9D2"/>
                                <w:kern w:val="0"/>
                                <w:sz w:val="30"/>
                                <w:szCs w:val="30"/>
                              </w:rPr>
                              <w:t>年度税制改正の概要</w:t>
                            </w:r>
                            <w:r w:rsidRPr="006826BC">
                              <w:rPr>
                                <w:rFonts w:ascii="ＭＳ ゴシック" w:eastAsia="ＭＳ ゴシック" w:hAnsi="ＭＳ ゴシック" w:cs="ShinGoPro-Regular" w:hint="eastAsia"/>
                                <w:color w:val="231815"/>
                                <w:kern w:val="0"/>
                                <w:sz w:val="22"/>
                                <w:szCs w:val="22"/>
                              </w:rPr>
                              <w:t>…………………</w:t>
                            </w:r>
                            <w:r w:rsidRPr="00D42194">
                              <w:rPr>
                                <w:rFonts w:ascii="HGS創英角ｺﾞｼｯｸUB" w:eastAsia="HGS創英角ｺﾞｼｯｸUB" w:hAnsi="HGS創英角ｺﾞｼｯｸUB" w:cs="ShinGoPro-Regular"/>
                                <w:color w:val="000000"/>
                                <w:kern w:val="0"/>
                                <w:sz w:val="22"/>
                                <w:szCs w:val="22"/>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E0A5333" id="Text Box 107" o:spid="_x0000_s1029" type="#_x0000_t202" style="position:absolute;left:0;text-align:left;margin-left:270pt;margin-top:87.35pt;width:293.5pt;height:27.6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sIM4wEAAKgDAAAOAAAAZHJzL2Uyb0RvYy54bWysU9uO0zAQfUfiHyy/0zTdlkLUdLXsqghp&#10;uUgLH+A6TmOReMyM26R8PWOn7RZ4Q7xYnhnnzDlnJqvboWvFwSBZcKXMJ1MpjNNQWbcr5bevm1dv&#10;pKCgXKVacKaUR0Pydv3yxar3hZlBA21lUDCIo6L3pWxC8EWWkW5Mp2gC3jgu1oCdChziLqtQ9Yze&#10;tdlsOn2d9YCVR9CGiLMPY1GuE35dGx0+1zWZINpSMreQTkznNp7ZeqWKHSrfWH2iof6BRaes46YX&#10;qAcVlNij/QuqsxqBoA4TDV0GdW21SRpYTT79Q81To7xJWtgc8heb6P/B6k+HJ/8FRRjewcADTCLI&#10;P4L+TsLBfaPcztwhQt8YVXHjPFqW9Z6K06fRaioogmz7j1DxkNU+QAIaauyiK6xTMDoP4Hgx3QxB&#10;aE7eLGfL+YJLmms3izxfLFILVZy/9kjhvYFOxEspkYea0NXhkUJko4rzk9jMwca2bRps635L8MOY&#10;Sewj4ZF6GLaDsBU3j32jmC1UR5aDMK4LrzdfGsCfUvS8KqWkH3uFRor2g2NL3ubzedytFMwXyxkH&#10;eF3ZXleU0wxVyiDFeL0P4z7uPdpdw53OQ7hjGzc2KXxmdaLP65CEn1Y37tt1nF49/2DrXwAAAP//&#10;AwBQSwMEFAAGAAgAAAAhADZeDSDfAAAADAEAAA8AAABkcnMvZG93bnJldi54bWxMj8FOwzAQRO9I&#10;/IO1SNyo3VBIlcapKtSWI6VEnN3YJBHx2rLdNPw92xMcd95odqZcT3ZgowmxdyhhPhPADDZO99hK&#10;qD92D0tgMSnUanBoJPyYCOvq9qZUhXYXfDfjMbWMQjAWSkKXki84j01nrIoz5w0S+3LBqkRnaLkO&#10;6kLhduCZEM/cqh7pQ6e8eelM8308Wwk++X3+Gt4Om+1uFPXnvs76divl/d20WQFLZkp/ZrjWp+pQ&#10;UaeTO6OObJDwtBC0JRHIFzmwq2Oe5SSdJGSPxHhV8v8jql8AAAD//wMAUEsBAi0AFAAGAAgAAAAh&#10;ALaDOJL+AAAA4QEAABMAAAAAAAAAAAAAAAAAAAAAAFtDb250ZW50X1R5cGVzXS54bWxQSwECLQAU&#10;AAYACAAAACEAOP0h/9YAAACUAQAACwAAAAAAAAAAAAAAAAAvAQAAX3JlbHMvLnJlbHNQSwECLQAU&#10;AAYACAAAACEAZtbCDOMBAACoAwAADgAAAAAAAAAAAAAAAAAuAgAAZHJzL2Uyb0RvYy54bWxQSwEC&#10;LQAUAAYACAAAACEANl4NIN8AAAAMAQAADwAAAAAAAAAAAAAAAAA9BAAAZHJzL2Rvd25yZXYueG1s&#10;UEsFBgAAAAAEAAQA8wAAAEkFAAAAAA==&#10;" filled="f" stroked="f">
                <v:textbox style="mso-fit-shape-to-text:t">
                  <w:txbxContent>
                    <w:p w14:paraId="440DE177" w14:textId="77777777" w:rsidR="00F1218E" w:rsidRPr="00BA378F" w:rsidRDefault="00F1218E" w:rsidP="00F1218E">
                      <w:pPr>
                        <w:rPr>
                          <w:rFonts w:ascii="HGS創英角ｺﾞｼｯｸUB" w:eastAsia="HGS創英角ｺﾞｼｯｸUB" w:hAnsi="HGS創英角ｺﾞｼｯｸUB"/>
                          <w:color w:val="00B9D2"/>
                          <w:sz w:val="30"/>
                          <w:szCs w:val="30"/>
                        </w:rPr>
                      </w:pPr>
                      <w:r w:rsidRPr="00BA378F">
                        <w:rPr>
                          <w:rFonts w:ascii="HGS創英角ｺﾞｼｯｸUB" w:eastAsia="HGS創英角ｺﾞｼｯｸUB" w:hAnsi="HGS創英角ｺﾞｼｯｸUB" w:cs="ShinGoPro-Medium" w:hint="eastAsia"/>
                          <w:color w:val="00B9D2"/>
                          <w:kern w:val="0"/>
                          <w:sz w:val="30"/>
                          <w:szCs w:val="30"/>
                        </w:rPr>
                        <w:t>令和</w:t>
                      </w:r>
                      <w:r>
                        <w:rPr>
                          <w:rFonts w:ascii="HGS創英角ｺﾞｼｯｸUB" w:eastAsia="HGS創英角ｺﾞｼｯｸUB" w:hAnsi="HGS創英角ｺﾞｼｯｸUB" w:cs="ShinGoPro-Medium" w:hint="eastAsia"/>
                          <w:color w:val="00B9D2"/>
                          <w:kern w:val="0"/>
                          <w:sz w:val="30"/>
                          <w:szCs w:val="30"/>
                        </w:rPr>
                        <w:t>５</w:t>
                      </w:r>
                      <w:r w:rsidRPr="00BA378F">
                        <w:rPr>
                          <w:rFonts w:ascii="HGS創英角ｺﾞｼｯｸUB" w:eastAsia="HGS創英角ｺﾞｼｯｸUB" w:hAnsi="HGS創英角ｺﾞｼｯｸUB" w:cs="ShinGoPro-Medium" w:hint="eastAsia"/>
                          <w:color w:val="00B9D2"/>
                          <w:kern w:val="0"/>
                          <w:sz w:val="30"/>
                          <w:szCs w:val="30"/>
                        </w:rPr>
                        <w:t>年度税制改正の概要</w:t>
                      </w:r>
                      <w:r w:rsidRPr="006826BC">
                        <w:rPr>
                          <w:rFonts w:ascii="ＭＳ ゴシック" w:eastAsia="ＭＳ ゴシック" w:hAnsi="ＭＳ ゴシック" w:cs="ShinGoPro-Regular" w:hint="eastAsia"/>
                          <w:color w:val="231815"/>
                          <w:kern w:val="0"/>
                          <w:sz w:val="22"/>
                          <w:szCs w:val="22"/>
                        </w:rPr>
                        <w:t>…………………</w:t>
                      </w:r>
                      <w:r w:rsidRPr="00D42194">
                        <w:rPr>
                          <w:rFonts w:ascii="HGS創英角ｺﾞｼｯｸUB" w:eastAsia="HGS創英角ｺﾞｼｯｸUB" w:hAnsi="HGS創英角ｺﾞｼｯｸUB" w:cs="ShinGoPro-Regular"/>
                          <w:color w:val="000000"/>
                          <w:kern w:val="0"/>
                          <w:sz w:val="22"/>
                          <w:szCs w:val="22"/>
                        </w:rPr>
                        <w:t>1</w:t>
                      </w:r>
                    </w:p>
                  </w:txbxContent>
                </v:textbox>
              </v:shape>
            </w:pict>
          </mc:Fallback>
        </mc:AlternateContent>
      </w:r>
      <w:r w:rsidR="0035037C" w:rsidRPr="00014D96">
        <w:rPr>
          <w:noProof/>
          <w:color w:val="FF0000"/>
        </w:rPr>
        <mc:AlternateContent>
          <mc:Choice Requires="wps">
            <w:drawing>
              <wp:anchor distT="0" distB="0" distL="114300" distR="114300" simplePos="0" relativeHeight="251667456" behindDoc="0" locked="0" layoutInCell="1" allowOverlap="1" wp14:anchorId="4B3D5903" wp14:editId="5E2E315F">
                <wp:simplePos x="0" y="0"/>
                <wp:positionH relativeFrom="column">
                  <wp:posOffset>1083310</wp:posOffset>
                </wp:positionH>
                <wp:positionV relativeFrom="paragraph">
                  <wp:posOffset>3774603</wp:posOffset>
                </wp:positionV>
                <wp:extent cx="215900" cy="215900"/>
                <wp:effectExtent l="0" t="0" r="0" b="0"/>
                <wp:wrapNone/>
                <wp:docPr id="1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00B9D2"/>
                        </a:solidFill>
                        <a:ln>
                          <a:noFill/>
                        </a:ln>
                        <a:extLst>
                          <a:ext uri="{91240B29-F687-4F45-9708-019B960494DF}">
                            <a14:hiddenLine xmlns:a14="http://schemas.microsoft.com/office/drawing/2010/main" w="19050">
                              <a:solidFill>
                                <a:srgbClr val="6E80CF"/>
                              </a:solidFill>
                              <a:miter lim="800000"/>
                              <a:headEnd/>
                              <a:tailEnd/>
                            </a14:hiddenLine>
                          </a:ext>
                        </a:extLst>
                      </wps:spPr>
                      <wps:txbx>
                        <w:txbxContent>
                          <w:p w14:paraId="39056EA0"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D5903" id="Text Box 163" o:spid="_x0000_s1030" type="#_x0000_t202" style="position:absolute;left:0;text-align:left;margin-left:85.3pt;margin-top:297.2pt;width:17pt;height: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5Ja6QEAAMADAAAOAAAAZHJzL2Uyb0RvYy54bWysU8Fu2zAMvQ/YPwi6L3aCbViNOEWboMOA&#10;bivQ7QNkWbaFyaJGKbGzrx8l2+nQ3YpeBEokH/keqe312Bt2Uug12JKvVzlnykqotW1L/vPH3btP&#10;nPkgbC0MWFXys/L8evf2zXZwhdpAB6ZWyAjE+mJwJe9CcEWWedmpXvgVOGXJ2QD2ItAV26xGMRB6&#10;b7JNnn/MBsDaIUjlPb0eJiffJfymUTJ8bxqvAjMlp95COjGdVTyz3VYULQrXaTm3IV7QRS+0paIX&#10;qIMIgh1R/wfVa4ngoQkrCX0GTaOlShyIzTp/xuaxE04lLiSOdxeZ/OvBym+nR/eALIy3MNIAEwnv&#10;7kH+8szCvhO2VTeIMHRK1FR4HSXLBueLOTVK7QsfQarhK9Q0ZHEMkIDGBvuoCvFkhE4DOF9EV2Ng&#10;kh436w9XOXkkuWY7VhDFkuzQh88KehaNkiPNNIGL070PU+gSEmt5MLq+08akC7bV3iA7iTj//Pbq&#10;sEn9PwszNgZbiGkTYnxJLCOxiWIYq5HpuuTvI0QkXUF9JtoI01rRNyCjA/zD2UArVXL/+yhQcWa+&#10;WJIu7t9i4GJUiyGspNSSB84mcx+mPT061G1HyNNwLNyQvI1O1J+6mNulNUnizSsd9/Dfe4p6+ni7&#10;vwAAAP//AwBQSwMEFAAGAAgAAAAhACqTY4ngAAAACwEAAA8AAABkcnMvZG93bnJldi54bWxMj8FO&#10;wzAMhu9IvENkJG4spZRulKbTxsSFsU2Mcc8a01Y0TtVkXXl7zAmOv/3p9+d8PtpWDNj7xpGC20kE&#10;Aql0pqFKweH9+WYGwgdNRreOUME3epgXlxe5zow70xsO+1AJLiGfaQV1CF0mpS9rtNpPXIfEu0/X&#10;Wx049pU0vT5zuW1lHEWptLohvlDrDp9qLL/2J6vgbtcdXmhdLmI7XW6Xm4/V67BZKXV9NS4eQQQc&#10;wx8Mv/qsDgU7Hd2JjBct52mUMqrg/iFJQDARRwlPjgrSeJaALHL5/4fiBwAA//8DAFBLAQItABQA&#10;BgAIAAAAIQC2gziS/gAAAOEBAAATAAAAAAAAAAAAAAAAAAAAAABbQ29udGVudF9UeXBlc10ueG1s&#10;UEsBAi0AFAAGAAgAAAAhADj9If/WAAAAlAEAAAsAAAAAAAAAAAAAAAAALwEAAF9yZWxzLy5yZWxz&#10;UEsBAi0AFAAGAAgAAAAhACffklrpAQAAwAMAAA4AAAAAAAAAAAAAAAAALgIAAGRycy9lMm9Eb2Mu&#10;eG1sUEsBAi0AFAAGAAgAAAAhACqTY4ngAAAACwEAAA8AAAAAAAAAAAAAAAAAQwQAAGRycy9kb3du&#10;cmV2LnhtbFBLBQYAAAAABAAEAPMAAABQBQAAAAA=&#10;" fillcolor="#00b9d2" stroked="f" strokecolor="#6e80cf" strokeweight="1.5pt">
                <v:textbox inset="0,0,0,0">
                  <w:txbxContent>
                    <w:p w14:paraId="39056EA0"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Ⅲ</w:t>
                      </w:r>
                    </w:p>
                  </w:txbxContent>
                </v:textbox>
              </v:shape>
            </w:pict>
          </mc:Fallback>
        </mc:AlternateContent>
      </w:r>
      <w:r w:rsidR="0035037C" w:rsidRPr="00014D96">
        <w:rPr>
          <w:noProof/>
          <w:color w:val="FF0000"/>
        </w:rPr>
        <mc:AlternateContent>
          <mc:Choice Requires="wps">
            <w:drawing>
              <wp:anchor distT="0" distB="0" distL="114300" distR="114300" simplePos="0" relativeHeight="251661312" behindDoc="0" locked="0" layoutInCell="1" allowOverlap="1" wp14:anchorId="2CB71E70" wp14:editId="6519339F">
                <wp:simplePos x="0" y="0"/>
                <wp:positionH relativeFrom="column">
                  <wp:posOffset>1287780</wp:posOffset>
                </wp:positionH>
                <wp:positionV relativeFrom="paragraph">
                  <wp:posOffset>3706658</wp:posOffset>
                </wp:positionV>
                <wp:extent cx="5868035" cy="1862455"/>
                <wp:effectExtent l="0" t="0" r="0" b="0"/>
                <wp:wrapNone/>
                <wp:docPr id="1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035" cy="186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1C9D1" w14:textId="6231845A" w:rsidR="00F1218E" w:rsidRPr="00F55B6A" w:rsidRDefault="00F1218E" w:rsidP="00F1218E">
                            <w:pPr>
                              <w:rPr>
                                <w:rFonts w:ascii="HGS創英角ｺﾞｼｯｸUB" w:eastAsia="HGS創英角ｺﾞｼｯｸUB" w:hAnsi="HGS創英角ｺﾞｼｯｸUB" w:cs="ShinGoPro-Medium"/>
                                <w:kern w:val="0"/>
                                <w:sz w:val="30"/>
                                <w:szCs w:val="30"/>
                              </w:rPr>
                            </w:pPr>
                            <w:r w:rsidRPr="009220CE">
                              <w:rPr>
                                <w:rFonts w:ascii="HGS創英角ｺﾞｼｯｸUB" w:eastAsia="HGS創英角ｺﾞｼｯｸUB" w:hAnsi="HGS創英角ｺﾞｼｯｸUB" w:cs="ShinGoPro-Medium" w:hint="eastAsia"/>
                                <w:color w:val="00B9D2"/>
                                <w:kern w:val="0"/>
                                <w:sz w:val="30"/>
                                <w:szCs w:val="30"/>
                              </w:rPr>
                              <w:t>資産課税の改正</w:t>
                            </w:r>
                            <w:r>
                              <w:rPr>
                                <w:rFonts w:ascii="HGS創英角ｺﾞｼｯｸUB" w:eastAsia="HGS創英角ｺﾞｼｯｸUB" w:hAnsi="HGS創英角ｺﾞｼｯｸUB" w:cs="ShinGoPro-Medium" w:hint="eastAsia"/>
                                <w:color w:val="00B9D2"/>
                                <w:kern w:val="0"/>
                                <w:sz w:val="30"/>
                                <w:szCs w:val="30"/>
                              </w:rPr>
                              <w:t xml:space="preserve"> </w:t>
                            </w:r>
                            <w:r>
                              <w:rPr>
                                <w:rFonts w:ascii="HGS創英角ｺﾞｼｯｸUB" w:eastAsia="HGS創英角ｺﾞｼｯｸUB" w:hAnsi="HGS創英角ｺﾞｼｯｸUB" w:cs="ShinGoPro-Medium"/>
                                <w:color w:val="00B9D2"/>
                                <w:kern w:val="0"/>
                                <w:sz w:val="30"/>
                                <w:szCs w:val="30"/>
                              </w:rPr>
                              <w:t xml:space="preserve"> </w:t>
                            </w:r>
                            <w:r w:rsidRPr="006826BC">
                              <w:rPr>
                                <w:rFonts w:ascii="ＭＳ ゴシック" w:eastAsia="ＭＳ ゴシック" w:hAnsi="ＭＳ ゴシック" w:cs="ShinGoPro-Regular" w:hint="eastAsia"/>
                                <w:color w:val="231815"/>
                                <w:kern w:val="0"/>
                                <w:sz w:val="22"/>
                                <w:szCs w:val="22"/>
                              </w:rPr>
                              <w:t>……………………………………………………………………</w:t>
                            </w:r>
                            <w:r w:rsidRPr="00F55B6A">
                              <w:rPr>
                                <w:rFonts w:ascii="ＭＳ ゴシック" w:eastAsia="ＭＳ ゴシック" w:hAnsi="ＭＳ ゴシック" w:cs="ShinGoPro-Regular" w:hint="eastAsia"/>
                                <w:kern w:val="0"/>
                                <w:sz w:val="22"/>
                                <w:szCs w:val="22"/>
                              </w:rPr>
                              <w:t>…</w:t>
                            </w:r>
                            <w:r w:rsidRPr="00F55B6A">
                              <w:rPr>
                                <w:rFonts w:ascii="HGS創英角ｺﾞｼｯｸUB" w:eastAsia="HGS創英角ｺﾞｼｯｸUB" w:hAnsi="HGS創英角ｺﾞｼｯｸUB" w:cs="ShinGoPro-Regular"/>
                                <w:kern w:val="0"/>
                                <w:sz w:val="22"/>
                                <w:szCs w:val="22"/>
                              </w:rPr>
                              <w:t>1</w:t>
                            </w:r>
                            <w:r w:rsidR="00F55B6A" w:rsidRPr="00F55B6A">
                              <w:rPr>
                                <w:rFonts w:ascii="HGS創英角ｺﾞｼｯｸUB" w:eastAsia="HGS創英角ｺﾞｼｯｸUB" w:hAnsi="HGS創英角ｺﾞｼｯｸUB" w:cs="ShinGoPro-Regular"/>
                                <w:kern w:val="0"/>
                                <w:sz w:val="22"/>
                                <w:szCs w:val="22"/>
                              </w:rPr>
                              <w:t>1</w:t>
                            </w:r>
                          </w:p>
                          <w:p w14:paraId="48581AA9" w14:textId="0434E89F" w:rsidR="00F1218E" w:rsidRPr="00F55B6A" w:rsidRDefault="00F1218E" w:rsidP="00F1218E">
                            <w:pPr>
                              <w:rPr>
                                <w:rFonts w:ascii="ＭＳ ゴシック" w:eastAsia="ＭＳ ゴシック" w:hAnsi="ＭＳ ゴシック" w:cs="ShinGoPro-Regular"/>
                                <w:kern w:val="0"/>
                                <w:sz w:val="22"/>
                                <w:szCs w:val="22"/>
                              </w:rPr>
                            </w:pPr>
                            <w:r w:rsidRPr="0094720E">
                              <w:rPr>
                                <w:rFonts w:ascii="ＭＳ ゴシック" w:eastAsia="ＭＳ ゴシック" w:hAnsi="ＭＳ ゴシック" w:cs="ShinGoPro-Regular"/>
                                <w:kern w:val="0"/>
                                <w:sz w:val="22"/>
                                <w:szCs w:val="22"/>
                              </w:rPr>
                              <w:t>1.</w:t>
                            </w:r>
                            <w:r w:rsidRPr="0094720E">
                              <w:rPr>
                                <w:rFonts w:ascii="ＭＳ ゴシック" w:eastAsia="ＭＳ ゴシック" w:hAnsi="ＭＳ ゴシック" w:cs="ShinGoPro-Regular" w:hint="eastAsia"/>
                                <w:kern w:val="0"/>
                                <w:sz w:val="22"/>
                                <w:szCs w:val="22"/>
                              </w:rPr>
                              <w:t>資産移転の時期の選択により中立的な税制の構築</w:t>
                            </w:r>
                            <w:r w:rsidRPr="006826BC">
                              <w:rPr>
                                <w:rFonts w:ascii="ＭＳ ゴシック" w:eastAsia="ＭＳ ゴシック" w:hAnsi="ＭＳ ゴシック" w:cs="ShinGoPro-Regular" w:hint="eastAsia"/>
                                <w:color w:val="231815"/>
                                <w:kern w:val="0"/>
                                <w:sz w:val="22"/>
                                <w:szCs w:val="22"/>
                              </w:rPr>
                              <w:t>……………………………………</w:t>
                            </w:r>
                            <w:r w:rsidRPr="00F55B6A">
                              <w:rPr>
                                <w:rFonts w:ascii="ＭＳ ゴシック" w:eastAsia="ＭＳ ゴシック" w:hAnsi="ＭＳ ゴシック" w:cs="ShinGoPro-Regular" w:hint="eastAsia"/>
                                <w:kern w:val="0"/>
                                <w:sz w:val="22"/>
                                <w:szCs w:val="22"/>
                              </w:rPr>
                              <w:t>…</w:t>
                            </w:r>
                            <w:r w:rsidRPr="00F55B6A">
                              <w:rPr>
                                <w:rFonts w:ascii="HGS創英角ｺﾞｼｯｸUB" w:eastAsia="HGS創英角ｺﾞｼｯｸUB" w:hAnsi="HGS創英角ｺﾞｼｯｸUB" w:cs="ShinGoPro-Regular"/>
                                <w:kern w:val="0"/>
                                <w:sz w:val="22"/>
                                <w:szCs w:val="22"/>
                              </w:rPr>
                              <w:t>1</w:t>
                            </w:r>
                            <w:r w:rsidR="00F55B6A" w:rsidRPr="00F55B6A">
                              <w:rPr>
                                <w:rFonts w:ascii="HGS創英角ｺﾞｼｯｸUB" w:eastAsia="HGS創英角ｺﾞｼｯｸUB" w:hAnsi="HGS創英角ｺﾞｼｯｸUB" w:cs="ShinGoPro-Regular"/>
                                <w:kern w:val="0"/>
                                <w:sz w:val="22"/>
                                <w:szCs w:val="22"/>
                              </w:rPr>
                              <w:t>1</w:t>
                            </w:r>
                          </w:p>
                          <w:p w14:paraId="7703A706" w14:textId="56E6D7F6" w:rsidR="00F1218E" w:rsidRPr="00F55B6A" w:rsidRDefault="00F1218E" w:rsidP="00F1218E">
                            <w:pPr>
                              <w:rPr>
                                <w:rFonts w:ascii="Century"/>
                              </w:rPr>
                            </w:pPr>
                            <w:r w:rsidRPr="00F55B6A">
                              <w:rPr>
                                <w:rFonts w:ascii="ＭＳ ゴシック" w:eastAsia="ＭＳ ゴシック" w:hAnsi="ＭＳ ゴシック" w:cs="ShinGoPro-Regular"/>
                                <w:kern w:val="0"/>
                                <w:sz w:val="22"/>
                              </w:rPr>
                              <w:t>2.</w:t>
                            </w:r>
                            <w:r w:rsidRPr="00F55B6A">
                              <w:rPr>
                                <w:rFonts w:ascii="ＭＳ ゴシック" w:eastAsia="ＭＳ ゴシック" w:hAnsi="ＭＳ ゴシック" w:cs="ShinGoPro-Regular" w:hint="eastAsia"/>
                                <w:kern w:val="0"/>
                                <w:sz w:val="22"/>
                              </w:rPr>
                              <w:t>教育資金の一括贈与に係る贈与税の非課税措置…………………………………………</w:t>
                            </w:r>
                            <w:r w:rsidRPr="00F55B6A">
                              <w:rPr>
                                <w:rFonts w:ascii="HGS創英角ｺﾞｼｯｸUB" w:eastAsia="HGS創英角ｺﾞｼｯｸUB" w:hAnsi="HGS創英角ｺﾞｼｯｸUB" w:cs="ShinGoPro-Regular" w:hint="eastAsia"/>
                                <w:kern w:val="0"/>
                                <w:sz w:val="22"/>
                              </w:rPr>
                              <w:t>1</w:t>
                            </w:r>
                            <w:r w:rsidR="00F55B6A" w:rsidRPr="00F55B6A">
                              <w:rPr>
                                <w:rFonts w:ascii="HGS創英角ｺﾞｼｯｸUB" w:eastAsia="HGS創英角ｺﾞｼｯｸUB" w:hAnsi="HGS創英角ｺﾞｼｯｸUB" w:cs="ShinGoPro-Regular"/>
                                <w:kern w:val="0"/>
                                <w:sz w:val="22"/>
                              </w:rPr>
                              <w:t>3</w:t>
                            </w:r>
                          </w:p>
                          <w:p w14:paraId="622B8504" w14:textId="717E27F0" w:rsidR="00F1218E" w:rsidRPr="00F55B6A" w:rsidRDefault="00F1218E" w:rsidP="00F1218E">
                            <w:pPr>
                              <w:rPr>
                                <w:rFonts w:ascii="Century"/>
                              </w:rPr>
                            </w:pPr>
                            <w:r w:rsidRPr="00F55B6A">
                              <w:rPr>
                                <w:rFonts w:ascii="ＭＳ ゴシック" w:eastAsia="ＭＳ ゴシック" w:hAnsi="ＭＳ ゴシック" w:cs="ShinGoPro-Regular"/>
                                <w:kern w:val="0"/>
                                <w:sz w:val="22"/>
                                <w:szCs w:val="22"/>
                              </w:rPr>
                              <w:t>3.</w:t>
                            </w:r>
                            <w:r w:rsidRPr="00F55B6A">
                              <w:rPr>
                                <w:rFonts w:ascii="ＭＳ ゴシック" w:eastAsia="ＭＳ ゴシック" w:hAnsi="ＭＳ ゴシック" w:cs="ShinGoPro-Regular" w:hint="eastAsia"/>
                                <w:kern w:val="0"/>
                                <w:sz w:val="22"/>
                              </w:rPr>
                              <w:t>結婚・子育て資金の一括贈与を受けた場合の贈与税の非課税措置</w:t>
                            </w:r>
                            <w:r w:rsidRPr="00F55B6A">
                              <w:rPr>
                                <w:rFonts w:ascii="ＭＳ ゴシック" w:eastAsia="ＭＳ ゴシック" w:hAnsi="ＭＳ ゴシック" w:cs="ShinGoPro-Regular" w:hint="eastAsia"/>
                                <w:kern w:val="0"/>
                                <w:sz w:val="22"/>
                                <w:szCs w:val="22"/>
                              </w:rPr>
                              <w:t>………………</w:t>
                            </w:r>
                            <w:r w:rsidRPr="00F55B6A">
                              <w:rPr>
                                <w:rFonts w:ascii="ＭＳ ゴシック" w:eastAsia="ＭＳ ゴシック" w:hAnsi="ＭＳ ゴシック" w:cs="ShinGoPro-Regular" w:hint="eastAsia"/>
                                <w:kern w:val="0"/>
                                <w:sz w:val="22"/>
                              </w:rPr>
                              <w:t>……</w:t>
                            </w:r>
                            <w:r w:rsidRPr="00F55B6A">
                              <w:rPr>
                                <w:rFonts w:ascii="HGS創英角ｺﾞｼｯｸUB" w:eastAsia="HGS創英角ｺﾞｼｯｸUB" w:hAnsi="HGS創英角ｺﾞｼｯｸUB" w:cs="ShinGoPro-Regular" w:hint="eastAsia"/>
                                <w:kern w:val="0"/>
                                <w:sz w:val="22"/>
                                <w:szCs w:val="22"/>
                              </w:rPr>
                              <w:t>1</w:t>
                            </w:r>
                            <w:r w:rsidR="00F55B6A" w:rsidRPr="00F55B6A">
                              <w:rPr>
                                <w:rFonts w:ascii="HGS創英角ｺﾞｼｯｸUB" w:eastAsia="HGS創英角ｺﾞｼｯｸUB" w:hAnsi="HGS創英角ｺﾞｼｯｸUB" w:cs="ShinGoPro-Regular"/>
                                <w:kern w:val="0"/>
                                <w:sz w:val="22"/>
                                <w:szCs w:val="22"/>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CB71E70" id="Text Box 113" o:spid="_x0000_s1031" type="#_x0000_t202" style="position:absolute;left:0;text-align:left;margin-left:101.4pt;margin-top:291.85pt;width:462.05pt;height:146.6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uTM5QEAAKkDAAAOAAAAZHJzL2Uyb0RvYy54bWysU9uO0zAQfUfiHyy/0ySlLSVqulp2VYS0&#10;XKRdPsBxnMQi8Zix26R8PWOn7Rb2DfFieWacM+ecmWxuxr5jB4VOgyl4Nks5U0ZCpU1T8O9Puzdr&#10;zpwXphIdGFXwo3L8Zvv61WawuZpDC12lkBGIcflgC956b/MkcbJVvXAzsMpQsQbshacQm6RCMRB6&#10;3yXzNF0lA2BlEaRyjrL3U5FvI35dK+m/1rVTnnUFJ24+nhjPMpzJdiPyBoVttTzREP/AohfaUNML&#10;1L3wgu1Rv4DqtURwUPuZhD6ButZSRQ2kJkv/UvPYCquiFjLH2YtN7v/Byi+HR/sNmR8/wEgDjCKc&#10;fQD5wzEDd60wjbpFhKFVoqLGWbAsGazLT58Gq13uAkg5fIaKhiz2HiLQWGMfXCGdjNBpAMeL6Wr0&#10;TFJyuV6t07dLziTVsvVqvlguYw+Rnz+36PxHBT0Ll4IjTTXCi8OD84GOyM9PQjcDO911cbKd+SNB&#10;D0Mm0g+MJ+5+LEemK6IS+gY1JVRH0oMw7QvtN11awF+cDbQrBXc/9wIVZ90nQ568zxaLsFwxWCzf&#10;zSnA60p5XRFGElTBPWfT9c5PC7m3qJuWOp2ncEs+7nRU+MzqRJ/2IQo/7W5YuOs4vnr+w7a/AQAA&#10;//8DAFBLAwQUAAYACAAAACEAN65Nc+AAAAAMAQAADwAAAGRycy9kb3ducmV2LnhtbEyPzU7DMBCE&#10;70i8g7VI3KhdI5oQsqkq1JYjUCLObrwkEfGPYjcNb497guNoRjPflOvZDGyiMfTOIiwXAhjZxune&#10;tgj1x+4uBxaisloNzhLCDwVYV9dXpSq0O9t3mg6xZanEhkIhdDH6gvPQdGRUWDhPNnlfbjQqJjm2&#10;XI/qnMrNwKUQK25Ub9NCpzw9d9R8H04GwUe/z17G17fNdjeJ+nNfy77dIt7ezJsnYJHm+BeGC35C&#10;hyoxHd3J6sAGBClkQo8ID/l9BuySWMrVI7AjQp5lAnhV8v8nql8AAAD//wMAUEsBAi0AFAAGAAgA&#10;AAAhALaDOJL+AAAA4QEAABMAAAAAAAAAAAAAAAAAAAAAAFtDb250ZW50X1R5cGVzXS54bWxQSwEC&#10;LQAUAAYACAAAACEAOP0h/9YAAACUAQAACwAAAAAAAAAAAAAAAAAvAQAAX3JlbHMvLnJlbHNQSwEC&#10;LQAUAAYACAAAACEA+8LkzOUBAACpAwAADgAAAAAAAAAAAAAAAAAuAgAAZHJzL2Uyb0RvYy54bWxQ&#10;SwECLQAUAAYACAAAACEAN65Nc+AAAAAMAQAADwAAAAAAAAAAAAAAAAA/BAAAZHJzL2Rvd25yZXYu&#10;eG1sUEsFBgAAAAAEAAQA8wAAAEwFAAAAAA==&#10;" filled="f" stroked="f">
                <v:textbox style="mso-fit-shape-to-text:t">
                  <w:txbxContent>
                    <w:p w14:paraId="2071C9D1" w14:textId="6231845A" w:rsidR="00F1218E" w:rsidRPr="00F55B6A" w:rsidRDefault="00F1218E" w:rsidP="00F1218E">
                      <w:pPr>
                        <w:rPr>
                          <w:rFonts w:ascii="HGS創英角ｺﾞｼｯｸUB" w:eastAsia="HGS創英角ｺﾞｼｯｸUB" w:hAnsi="HGS創英角ｺﾞｼｯｸUB" w:cs="ShinGoPro-Medium"/>
                          <w:kern w:val="0"/>
                          <w:sz w:val="30"/>
                          <w:szCs w:val="30"/>
                        </w:rPr>
                      </w:pPr>
                      <w:r w:rsidRPr="009220CE">
                        <w:rPr>
                          <w:rFonts w:ascii="HGS創英角ｺﾞｼｯｸUB" w:eastAsia="HGS創英角ｺﾞｼｯｸUB" w:hAnsi="HGS創英角ｺﾞｼｯｸUB" w:cs="ShinGoPro-Medium" w:hint="eastAsia"/>
                          <w:color w:val="00B9D2"/>
                          <w:kern w:val="0"/>
                          <w:sz w:val="30"/>
                          <w:szCs w:val="30"/>
                        </w:rPr>
                        <w:t>資産課税の改正</w:t>
                      </w:r>
                      <w:r>
                        <w:rPr>
                          <w:rFonts w:ascii="HGS創英角ｺﾞｼｯｸUB" w:eastAsia="HGS創英角ｺﾞｼｯｸUB" w:hAnsi="HGS創英角ｺﾞｼｯｸUB" w:cs="ShinGoPro-Medium" w:hint="eastAsia"/>
                          <w:color w:val="00B9D2"/>
                          <w:kern w:val="0"/>
                          <w:sz w:val="30"/>
                          <w:szCs w:val="30"/>
                        </w:rPr>
                        <w:t xml:space="preserve"> </w:t>
                      </w:r>
                      <w:r>
                        <w:rPr>
                          <w:rFonts w:ascii="HGS創英角ｺﾞｼｯｸUB" w:eastAsia="HGS創英角ｺﾞｼｯｸUB" w:hAnsi="HGS創英角ｺﾞｼｯｸUB" w:cs="ShinGoPro-Medium"/>
                          <w:color w:val="00B9D2"/>
                          <w:kern w:val="0"/>
                          <w:sz w:val="30"/>
                          <w:szCs w:val="30"/>
                        </w:rPr>
                        <w:t xml:space="preserve"> </w:t>
                      </w:r>
                      <w:r w:rsidRPr="006826BC">
                        <w:rPr>
                          <w:rFonts w:ascii="ＭＳ ゴシック" w:eastAsia="ＭＳ ゴシック" w:hAnsi="ＭＳ ゴシック" w:cs="ShinGoPro-Regular" w:hint="eastAsia"/>
                          <w:color w:val="231815"/>
                          <w:kern w:val="0"/>
                          <w:sz w:val="22"/>
                          <w:szCs w:val="22"/>
                        </w:rPr>
                        <w:t>……………………………………………………………………</w:t>
                      </w:r>
                      <w:r w:rsidRPr="00F55B6A">
                        <w:rPr>
                          <w:rFonts w:ascii="ＭＳ ゴシック" w:eastAsia="ＭＳ ゴシック" w:hAnsi="ＭＳ ゴシック" w:cs="ShinGoPro-Regular" w:hint="eastAsia"/>
                          <w:kern w:val="0"/>
                          <w:sz w:val="22"/>
                          <w:szCs w:val="22"/>
                        </w:rPr>
                        <w:t>…</w:t>
                      </w:r>
                      <w:r w:rsidRPr="00F55B6A">
                        <w:rPr>
                          <w:rFonts w:ascii="HGS創英角ｺﾞｼｯｸUB" w:eastAsia="HGS創英角ｺﾞｼｯｸUB" w:hAnsi="HGS創英角ｺﾞｼｯｸUB" w:cs="ShinGoPro-Regular"/>
                          <w:kern w:val="0"/>
                          <w:sz w:val="22"/>
                          <w:szCs w:val="22"/>
                        </w:rPr>
                        <w:t>1</w:t>
                      </w:r>
                      <w:r w:rsidR="00F55B6A" w:rsidRPr="00F55B6A">
                        <w:rPr>
                          <w:rFonts w:ascii="HGS創英角ｺﾞｼｯｸUB" w:eastAsia="HGS創英角ｺﾞｼｯｸUB" w:hAnsi="HGS創英角ｺﾞｼｯｸUB" w:cs="ShinGoPro-Regular"/>
                          <w:kern w:val="0"/>
                          <w:sz w:val="22"/>
                          <w:szCs w:val="22"/>
                        </w:rPr>
                        <w:t>1</w:t>
                      </w:r>
                    </w:p>
                    <w:p w14:paraId="48581AA9" w14:textId="0434E89F" w:rsidR="00F1218E" w:rsidRPr="00F55B6A" w:rsidRDefault="00F1218E" w:rsidP="00F1218E">
                      <w:pPr>
                        <w:rPr>
                          <w:rFonts w:ascii="ＭＳ ゴシック" w:eastAsia="ＭＳ ゴシック" w:hAnsi="ＭＳ ゴシック" w:cs="ShinGoPro-Regular"/>
                          <w:kern w:val="0"/>
                          <w:sz w:val="22"/>
                          <w:szCs w:val="22"/>
                        </w:rPr>
                      </w:pPr>
                      <w:r w:rsidRPr="0094720E">
                        <w:rPr>
                          <w:rFonts w:ascii="ＭＳ ゴシック" w:eastAsia="ＭＳ ゴシック" w:hAnsi="ＭＳ ゴシック" w:cs="ShinGoPro-Regular"/>
                          <w:kern w:val="0"/>
                          <w:sz w:val="22"/>
                          <w:szCs w:val="22"/>
                        </w:rPr>
                        <w:t>1.</w:t>
                      </w:r>
                      <w:r w:rsidRPr="0094720E">
                        <w:rPr>
                          <w:rFonts w:ascii="ＭＳ ゴシック" w:eastAsia="ＭＳ ゴシック" w:hAnsi="ＭＳ ゴシック" w:cs="ShinGoPro-Regular" w:hint="eastAsia"/>
                          <w:kern w:val="0"/>
                          <w:sz w:val="22"/>
                          <w:szCs w:val="22"/>
                        </w:rPr>
                        <w:t>資産移転の時期の選択により中立的な税制の構築</w:t>
                      </w:r>
                      <w:r w:rsidRPr="006826BC">
                        <w:rPr>
                          <w:rFonts w:ascii="ＭＳ ゴシック" w:eastAsia="ＭＳ ゴシック" w:hAnsi="ＭＳ ゴシック" w:cs="ShinGoPro-Regular" w:hint="eastAsia"/>
                          <w:color w:val="231815"/>
                          <w:kern w:val="0"/>
                          <w:sz w:val="22"/>
                          <w:szCs w:val="22"/>
                        </w:rPr>
                        <w:t>……………………………………</w:t>
                      </w:r>
                      <w:r w:rsidRPr="00F55B6A">
                        <w:rPr>
                          <w:rFonts w:ascii="ＭＳ ゴシック" w:eastAsia="ＭＳ ゴシック" w:hAnsi="ＭＳ ゴシック" w:cs="ShinGoPro-Regular" w:hint="eastAsia"/>
                          <w:kern w:val="0"/>
                          <w:sz w:val="22"/>
                          <w:szCs w:val="22"/>
                        </w:rPr>
                        <w:t>…</w:t>
                      </w:r>
                      <w:r w:rsidRPr="00F55B6A">
                        <w:rPr>
                          <w:rFonts w:ascii="HGS創英角ｺﾞｼｯｸUB" w:eastAsia="HGS創英角ｺﾞｼｯｸUB" w:hAnsi="HGS創英角ｺﾞｼｯｸUB" w:cs="ShinGoPro-Regular"/>
                          <w:kern w:val="0"/>
                          <w:sz w:val="22"/>
                          <w:szCs w:val="22"/>
                        </w:rPr>
                        <w:t>1</w:t>
                      </w:r>
                      <w:r w:rsidR="00F55B6A" w:rsidRPr="00F55B6A">
                        <w:rPr>
                          <w:rFonts w:ascii="HGS創英角ｺﾞｼｯｸUB" w:eastAsia="HGS創英角ｺﾞｼｯｸUB" w:hAnsi="HGS創英角ｺﾞｼｯｸUB" w:cs="ShinGoPro-Regular"/>
                          <w:kern w:val="0"/>
                          <w:sz w:val="22"/>
                          <w:szCs w:val="22"/>
                        </w:rPr>
                        <w:t>1</w:t>
                      </w:r>
                    </w:p>
                    <w:p w14:paraId="7703A706" w14:textId="56E6D7F6" w:rsidR="00F1218E" w:rsidRPr="00F55B6A" w:rsidRDefault="00F1218E" w:rsidP="00F1218E">
                      <w:pPr>
                        <w:rPr>
                          <w:rFonts w:ascii="Century"/>
                        </w:rPr>
                      </w:pPr>
                      <w:r w:rsidRPr="00F55B6A">
                        <w:rPr>
                          <w:rFonts w:ascii="ＭＳ ゴシック" w:eastAsia="ＭＳ ゴシック" w:hAnsi="ＭＳ ゴシック" w:cs="ShinGoPro-Regular"/>
                          <w:kern w:val="0"/>
                          <w:sz w:val="22"/>
                        </w:rPr>
                        <w:t>2.</w:t>
                      </w:r>
                      <w:r w:rsidRPr="00F55B6A">
                        <w:rPr>
                          <w:rFonts w:ascii="ＭＳ ゴシック" w:eastAsia="ＭＳ ゴシック" w:hAnsi="ＭＳ ゴシック" w:cs="ShinGoPro-Regular" w:hint="eastAsia"/>
                          <w:kern w:val="0"/>
                          <w:sz w:val="22"/>
                        </w:rPr>
                        <w:t>教育資金の一括贈与に係る贈与税の非課税措置…………………………………………</w:t>
                      </w:r>
                      <w:r w:rsidRPr="00F55B6A">
                        <w:rPr>
                          <w:rFonts w:ascii="HGS創英角ｺﾞｼｯｸUB" w:eastAsia="HGS創英角ｺﾞｼｯｸUB" w:hAnsi="HGS創英角ｺﾞｼｯｸUB" w:cs="ShinGoPro-Regular" w:hint="eastAsia"/>
                          <w:kern w:val="0"/>
                          <w:sz w:val="22"/>
                        </w:rPr>
                        <w:t>1</w:t>
                      </w:r>
                      <w:r w:rsidR="00F55B6A" w:rsidRPr="00F55B6A">
                        <w:rPr>
                          <w:rFonts w:ascii="HGS創英角ｺﾞｼｯｸUB" w:eastAsia="HGS創英角ｺﾞｼｯｸUB" w:hAnsi="HGS創英角ｺﾞｼｯｸUB" w:cs="ShinGoPro-Regular"/>
                          <w:kern w:val="0"/>
                          <w:sz w:val="22"/>
                        </w:rPr>
                        <w:t>3</w:t>
                      </w:r>
                    </w:p>
                    <w:p w14:paraId="622B8504" w14:textId="717E27F0" w:rsidR="00F1218E" w:rsidRPr="00F55B6A" w:rsidRDefault="00F1218E" w:rsidP="00F1218E">
                      <w:pPr>
                        <w:rPr>
                          <w:rFonts w:ascii="Century"/>
                        </w:rPr>
                      </w:pPr>
                      <w:r w:rsidRPr="00F55B6A">
                        <w:rPr>
                          <w:rFonts w:ascii="ＭＳ ゴシック" w:eastAsia="ＭＳ ゴシック" w:hAnsi="ＭＳ ゴシック" w:cs="ShinGoPro-Regular"/>
                          <w:kern w:val="0"/>
                          <w:sz w:val="22"/>
                          <w:szCs w:val="22"/>
                        </w:rPr>
                        <w:t>3.</w:t>
                      </w:r>
                      <w:r w:rsidRPr="00F55B6A">
                        <w:rPr>
                          <w:rFonts w:ascii="ＭＳ ゴシック" w:eastAsia="ＭＳ ゴシック" w:hAnsi="ＭＳ ゴシック" w:cs="ShinGoPro-Regular" w:hint="eastAsia"/>
                          <w:kern w:val="0"/>
                          <w:sz w:val="22"/>
                        </w:rPr>
                        <w:t>結婚・子育て資金の一括贈与を受けた場合の贈与税の非課税措置</w:t>
                      </w:r>
                      <w:r w:rsidRPr="00F55B6A">
                        <w:rPr>
                          <w:rFonts w:ascii="ＭＳ ゴシック" w:eastAsia="ＭＳ ゴシック" w:hAnsi="ＭＳ ゴシック" w:cs="ShinGoPro-Regular" w:hint="eastAsia"/>
                          <w:kern w:val="0"/>
                          <w:sz w:val="22"/>
                          <w:szCs w:val="22"/>
                        </w:rPr>
                        <w:t>………………</w:t>
                      </w:r>
                      <w:r w:rsidRPr="00F55B6A">
                        <w:rPr>
                          <w:rFonts w:ascii="ＭＳ ゴシック" w:eastAsia="ＭＳ ゴシック" w:hAnsi="ＭＳ ゴシック" w:cs="ShinGoPro-Regular" w:hint="eastAsia"/>
                          <w:kern w:val="0"/>
                          <w:sz w:val="22"/>
                        </w:rPr>
                        <w:t>……</w:t>
                      </w:r>
                      <w:r w:rsidRPr="00F55B6A">
                        <w:rPr>
                          <w:rFonts w:ascii="HGS創英角ｺﾞｼｯｸUB" w:eastAsia="HGS創英角ｺﾞｼｯｸUB" w:hAnsi="HGS創英角ｺﾞｼｯｸUB" w:cs="ShinGoPro-Regular" w:hint="eastAsia"/>
                          <w:kern w:val="0"/>
                          <w:sz w:val="22"/>
                          <w:szCs w:val="22"/>
                        </w:rPr>
                        <w:t>1</w:t>
                      </w:r>
                      <w:r w:rsidR="00F55B6A" w:rsidRPr="00F55B6A">
                        <w:rPr>
                          <w:rFonts w:ascii="HGS創英角ｺﾞｼｯｸUB" w:eastAsia="HGS創英角ｺﾞｼｯｸUB" w:hAnsi="HGS創英角ｺﾞｼｯｸUB" w:cs="ShinGoPro-Regular"/>
                          <w:kern w:val="0"/>
                          <w:sz w:val="22"/>
                          <w:szCs w:val="22"/>
                        </w:rPr>
                        <w:t>5</w:t>
                      </w:r>
                    </w:p>
                  </w:txbxContent>
                </v:textbox>
              </v:shape>
            </w:pict>
          </mc:Fallback>
        </mc:AlternateContent>
      </w:r>
      <w:r w:rsidR="0035037C" w:rsidRPr="00014D96">
        <w:rPr>
          <w:noProof/>
          <w:color w:val="FF0000"/>
        </w:rPr>
        <mc:AlternateContent>
          <mc:Choice Requires="wps">
            <w:drawing>
              <wp:anchor distT="0" distB="0" distL="114300" distR="114300" simplePos="0" relativeHeight="251663360" behindDoc="0" locked="0" layoutInCell="1" allowOverlap="1" wp14:anchorId="3ADBEF2D" wp14:editId="1985E246">
                <wp:simplePos x="0" y="0"/>
                <wp:positionH relativeFrom="column">
                  <wp:posOffset>779145</wp:posOffset>
                </wp:positionH>
                <wp:positionV relativeFrom="paragraph">
                  <wp:posOffset>6755928</wp:posOffset>
                </wp:positionV>
                <wp:extent cx="5923280" cy="1486535"/>
                <wp:effectExtent l="0" t="0" r="0" b="0"/>
                <wp:wrapNone/>
                <wp:docPr id="1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148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08C99" w14:textId="1F46B221" w:rsidR="00F1218E" w:rsidRPr="009220CE" w:rsidRDefault="00F1218E" w:rsidP="00F1218E">
                            <w:pPr>
                              <w:rPr>
                                <w:rFonts w:ascii="HGS創英角ｺﾞｼｯｸUB" w:eastAsia="HGS創英角ｺﾞｼｯｸUB" w:hAnsi="HGS創英角ｺﾞｼｯｸUB" w:cs="ShinGoPro-Medium"/>
                                <w:color w:val="00B9D2"/>
                                <w:kern w:val="0"/>
                                <w:sz w:val="30"/>
                                <w:szCs w:val="30"/>
                              </w:rPr>
                            </w:pPr>
                            <w:r>
                              <w:rPr>
                                <w:rFonts w:ascii="HGS創英角ｺﾞｼｯｸUB" w:eastAsia="HGS創英角ｺﾞｼｯｸUB" w:hAnsi="HGS創英角ｺﾞｼｯｸUB" w:cs="ShinGoPro-Medium" w:hint="eastAsia"/>
                                <w:color w:val="00B9D2"/>
                                <w:kern w:val="0"/>
                                <w:sz w:val="30"/>
                                <w:szCs w:val="30"/>
                              </w:rPr>
                              <w:t>消費課税の改正</w:t>
                            </w:r>
                            <w:r>
                              <w:rPr>
                                <w:rFonts w:ascii="HGS創英角ｺﾞｼｯｸUB" w:eastAsia="HGS創英角ｺﾞｼｯｸUB" w:hAnsi="HGS創英角ｺﾞｼｯｸUB" w:cs="ShinGoPro-Medium"/>
                                <w:color w:val="00B9D2"/>
                                <w:kern w:val="0"/>
                                <w:sz w:val="30"/>
                                <w:szCs w:val="30"/>
                              </w:rPr>
                              <w:t xml:space="preserve">  </w:t>
                            </w:r>
                            <w:r w:rsidRPr="006826BC">
                              <w:rPr>
                                <w:rFonts w:ascii="ＭＳ ゴシック" w:eastAsia="ＭＳ ゴシック" w:hAnsi="ＭＳ ゴシック" w:cs="ShinGoPro-Regular" w:hint="eastAsia"/>
                                <w:color w:val="231815"/>
                                <w:kern w:val="0"/>
                                <w:sz w:val="22"/>
                                <w:szCs w:val="22"/>
                              </w:rPr>
                              <w:t>…………………………………………………………………………</w:t>
                            </w:r>
                            <w:r w:rsidRPr="00F55B6A">
                              <w:rPr>
                                <w:rFonts w:ascii="HGS創英角ｺﾞｼｯｸUB" w:eastAsia="HGS創英角ｺﾞｼｯｸUB" w:hAnsi="HGS創英角ｺﾞｼｯｸUB" w:cs="ShinGoPro-Regular"/>
                                <w:kern w:val="0"/>
                                <w:sz w:val="22"/>
                                <w:szCs w:val="22"/>
                              </w:rPr>
                              <w:t>2</w:t>
                            </w:r>
                            <w:r w:rsidR="00F55B6A" w:rsidRPr="00F55B6A">
                              <w:rPr>
                                <w:rFonts w:ascii="HGS創英角ｺﾞｼｯｸUB" w:eastAsia="HGS創英角ｺﾞｼｯｸUB" w:hAnsi="HGS創英角ｺﾞｼｯｸUB" w:cs="ShinGoPro-Regular"/>
                                <w:kern w:val="0"/>
                                <w:sz w:val="22"/>
                                <w:szCs w:val="22"/>
                              </w:rPr>
                              <w:t>3</w:t>
                            </w:r>
                          </w:p>
                          <w:p w14:paraId="72BEC4D6" w14:textId="1F97BB62" w:rsidR="00F1218E" w:rsidRPr="00F55B6A" w:rsidRDefault="00F1218E" w:rsidP="00F1218E">
                            <w:pPr>
                              <w:rPr>
                                <w:rFonts w:ascii="HGS創英角ｺﾞｼｯｸUB" w:eastAsia="HGS創英角ｺﾞｼｯｸUB" w:hAnsi="HGS創英角ｺﾞｼｯｸUB" w:cs="ShinGoPro-Regular"/>
                                <w:kern w:val="0"/>
                                <w:sz w:val="22"/>
                                <w:szCs w:val="22"/>
                              </w:rPr>
                            </w:pPr>
                            <w:r w:rsidRPr="009B2C16">
                              <w:rPr>
                                <w:rFonts w:ascii="ＭＳ ゴシック" w:eastAsia="ＭＳ ゴシック" w:hAnsi="ＭＳ ゴシック" w:cs="Arial"/>
                                <w:kern w:val="0"/>
                                <w:sz w:val="22"/>
                                <w:szCs w:val="22"/>
                              </w:rPr>
                              <w:t>1.</w:t>
                            </w:r>
                            <w:r w:rsidRPr="009B2C16">
                              <w:rPr>
                                <w:rFonts w:ascii="ＭＳ ゴシック" w:eastAsia="ＭＳ ゴシック" w:hAnsi="ＭＳ ゴシック" w:cs="Arial" w:hint="eastAsia"/>
                                <w:kern w:val="0"/>
                                <w:sz w:val="22"/>
                                <w:szCs w:val="22"/>
                              </w:rPr>
                              <w:t>インボイス発行事業者となる免税</w:t>
                            </w:r>
                            <w:r w:rsidRPr="00F55B6A">
                              <w:rPr>
                                <w:rFonts w:ascii="ＭＳ ゴシック" w:eastAsia="ＭＳ ゴシック" w:hAnsi="ＭＳ ゴシック" w:cs="Arial" w:hint="eastAsia"/>
                                <w:kern w:val="0"/>
                                <w:sz w:val="22"/>
                                <w:szCs w:val="22"/>
                              </w:rPr>
                              <w:t>事業者の負担軽減……</w:t>
                            </w:r>
                            <w:r w:rsidRPr="00F55B6A">
                              <w:rPr>
                                <w:rFonts w:ascii="ＭＳ ゴシック" w:eastAsia="ＭＳ ゴシック" w:hAnsi="ＭＳ ゴシック" w:cs="ShinGoPro-Regular" w:hint="eastAsia"/>
                                <w:kern w:val="0"/>
                                <w:sz w:val="22"/>
                                <w:szCs w:val="22"/>
                              </w:rPr>
                              <w:t>…………………………………</w:t>
                            </w:r>
                            <w:r w:rsidRPr="00F55B6A">
                              <w:rPr>
                                <w:rFonts w:ascii="HGS創英角ｺﾞｼｯｸUB" w:eastAsia="HGS創英角ｺﾞｼｯｸUB" w:hAnsi="HGS創英角ｺﾞｼｯｸUB" w:cs="ShinGoPro-Regular"/>
                                <w:kern w:val="0"/>
                                <w:sz w:val="22"/>
                                <w:szCs w:val="22"/>
                              </w:rPr>
                              <w:t>2</w:t>
                            </w:r>
                            <w:r w:rsidR="00F55B6A" w:rsidRPr="00F55B6A">
                              <w:rPr>
                                <w:rFonts w:ascii="HGS創英角ｺﾞｼｯｸUB" w:eastAsia="HGS創英角ｺﾞｼｯｸUB" w:hAnsi="HGS創英角ｺﾞｼｯｸUB" w:cs="ShinGoPro-Regular"/>
                                <w:kern w:val="0"/>
                                <w:sz w:val="22"/>
                                <w:szCs w:val="22"/>
                              </w:rPr>
                              <w:t>3</w:t>
                            </w:r>
                          </w:p>
                          <w:p w14:paraId="1B923E3B" w14:textId="60947084" w:rsidR="00F1218E" w:rsidRPr="00F55B6A" w:rsidRDefault="00F1218E" w:rsidP="00F1218E">
                            <w:pPr>
                              <w:rPr>
                                <w:rFonts w:ascii="HGS創英角ｺﾞｼｯｸUB" w:eastAsia="HGS創英角ｺﾞｼｯｸUB" w:hAnsi="HGS創英角ｺﾞｼｯｸUB" w:cs="ShinGoPro-Regular"/>
                                <w:kern w:val="0"/>
                                <w:sz w:val="22"/>
                                <w:szCs w:val="22"/>
                              </w:rPr>
                            </w:pPr>
                            <w:r w:rsidRPr="00F55B6A">
                              <w:rPr>
                                <w:rFonts w:ascii="ＭＳ ゴシック" w:eastAsia="ＭＳ ゴシック" w:hAnsi="ＭＳ ゴシック" w:cs="Arial" w:hint="eastAsia"/>
                                <w:kern w:val="0"/>
                                <w:sz w:val="22"/>
                                <w:szCs w:val="22"/>
                              </w:rPr>
                              <w:t>2</w:t>
                            </w:r>
                            <w:r w:rsidRPr="00F55B6A">
                              <w:rPr>
                                <w:rFonts w:ascii="ＭＳ ゴシック" w:eastAsia="ＭＳ ゴシック" w:hAnsi="ＭＳ ゴシック" w:cs="Arial"/>
                                <w:kern w:val="0"/>
                                <w:sz w:val="22"/>
                                <w:szCs w:val="22"/>
                              </w:rPr>
                              <w:t>.</w:t>
                            </w:r>
                            <w:r w:rsidRPr="00F55B6A">
                              <w:rPr>
                                <w:rFonts w:ascii="ＭＳ ゴシック" w:eastAsia="ＭＳ ゴシック" w:hAnsi="ＭＳ ゴシック" w:cs="Arial" w:hint="eastAsia"/>
                                <w:kern w:val="0"/>
                                <w:sz w:val="22"/>
                                <w:szCs w:val="22"/>
                              </w:rPr>
                              <w:t>帳簿のみで仕入税額控除を可能とする６年間の事務負担軽減措置…</w:t>
                            </w:r>
                            <w:r w:rsidRPr="00F55B6A">
                              <w:rPr>
                                <w:rFonts w:ascii="ＭＳ ゴシック" w:eastAsia="ＭＳ ゴシック" w:hAnsi="ＭＳ ゴシック" w:cs="ShinGoPro-Regular" w:hint="eastAsia"/>
                                <w:kern w:val="0"/>
                                <w:sz w:val="22"/>
                                <w:szCs w:val="22"/>
                              </w:rPr>
                              <w:t>……………………</w:t>
                            </w:r>
                            <w:r w:rsidRPr="00F55B6A">
                              <w:rPr>
                                <w:rFonts w:ascii="HGS創英角ｺﾞｼｯｸUB" w:eastAsia="HGS創英角ｺﾞｼｯｸUB" w:hAnsi="HGS創英角ｺﾞｼｯｸUB" w:cs="ShinGoPro-Regular"/>
                                <w:kern w:val="0"/>
                                <w:sz w:val="22"/>
                                <w:szCs w:val="22"/>
                              </w:rPr>
                              <w:t>2</w:t>
                            </w:r>
                            <w:r w:rsidR="00F55B6A" w:rsidRPr="00F55B6A">
                              <w:rPr>
                                <w:rFonts w:ascii="HGS創英角ｺﾞｼｯｸUB" w:eastAsia="HGS創英角ｺﾞｼｯｸUB" w:hAnsi="HGS創英角ｺﾞｼｯｸUB" w:cs="ShinGoPro-Regular"/>
                                <w:kern w:val="0"/>
                                <w:sz w:val="22"/>
                                <w:szCs w:val="22"/>
                              </w:rPr>
                              <w:t>4</w:t>
                            </w:r>
                          </w:p>
                          <w:p w14:paraId="546A13E8" w14:textId="58D1B3F2" w:rsidR="00F1218E" w:rsidRPr="00F55B6A" w:rsidRDefault="00F1218E" w:rsidP="00F1218E">
                            <w:pPr>
                              <w:rPr>
                                <w:rFonts w:ascii="ＭＳ ゴシック" w:eastAsia="ＭＳ ゴシック" w:hAnsi="ＭＳ ゴシック" w:cs="ShinGoPro-Regular"/>
                                <w:kern w:val="0"/>
                                <w:sz w:val="22"/>
                                <w:szCs w:val="22"/>
                              </w:rPr>
                            </w:pPr>
                            <w:r w:rsidRPr="00F55B6A">
                              <w:rPr>
                                <w:rFonts w:ascii="ＭＳ ゴシック" w:eastAsia="ＭＳ ゴシック" w:hAnsi="ＭＳ ゴシック" w:cs="ShinGoPro-Regular"/>
                                <w:kern w:val="0"/>
                                <w:sz w:val="22"/>
                                <w:szCs w:val="22"/>
                              </w:rPr>
                              <w:t>3.</w:t>
                            </w:r>
                            <w:r w:rsidRPr="00F55B6A">
                              <w:rPr>
                                <w:rFonts w:ascii="ＭＳ ゴシック" w:eastAsia="ＭＳ ゴシック" w:hAnsi="ＭＳ ゴシック" w:cs="ShinGoPro-Regular" w:hint="eastAsia"/>
                                <w:kern w:val="0"/>
                                <w:sz w:val="22"/>
                                <w:szCs w:val="22"/>
                              </w:rPr>
                              <w:t>少額の返還インボイス交付義務の見直し……………………………………………………</w:t>
                            </w:r>
                            <w:r w:rsidR="00F55B6A" w:rsidRPr="00F55B6A">
                              <w:rPr>
                                <w:rFonts w:ascii="HGS創英角ｺﾞｼｯｸUB" w:eastAsia="HGS創英角ｺﾞｼｯｸUB" w:hAnsi="HGS創英角ｺﾞｼｯｸUB" w:cs="ShinGoPro-Regular"/>
                                <w:kern w:val="0"/>
                                <w:sz w:val="22"/>
                                <w:szCs w:val="22"/>
                              </w:rPr>
                              <w:t>2</w:t>
                            </w:r>
                            <w:r w:rsidR="00BC421A">
                              <w:rPr>
                                <w:rFonts w:ascii="HGS創英角ｺﾞｼｯｸUB" w:eastAsia="HGS創英角ｺﾞｼｯｸUB" w:hAnsi="HGS創英角ｺﾞｼｯｸUB" w:cs="ShinGoPro-Regular" w:hint="eastAsia"/>
                                <w:kern w:val="0"/>
                                <w:sz w:val="22"/>
                                <w:szCs w:val="22"/>
                              </w:rPr>
                              <w:t>5</w:t>
                            </w:r>
                          </w:p>
                          <w:p w14:paraId="048A8726" w14:textId="27884461" w:rsidR="00F1218E" w:rsidRPr="00F55B6A" w:rsidRDefault="00F1218E" w:rsidP="00F1218E">
                            <w:pPr>
                              <w:autoSpaceDE w:val="0"/>
                              <w:autoSpaceDN w:val="0"/>
                              <w:adjustRightInd w:val="0"/>
                              <w:spacing w:line="340" w:lineRule="exact"/>
                              <w:jc w:val="left"/>
                              <w:rPr>
                                <w:rFonts w:ascii="ＭＳ ゴシック" w:eastAsia="ＭＳ ゴシック" w:hAnsi="ＭＳ ゴシック" w:cs="ShinGoPro-Medium"/>
                                <w:kern w:val="0"/>
                                <w:sz w:val="28"/>
                                <w:szCs w:val="28"/>
                              </w:rPr>
                            </w:pPr>
                            <w:r w:rsidRPr="00F55B6A">
                              <w:rPr>
                                <w:rFonts w:ascii="ＭＳ ゴシック" w:eastAsia="ＭＳ ゴシック" w:hAnsi="ＭＳ ゴシック" w:cs="ShinGoPro-Regular"/>
                                <w:kern w:val="0"/>
                                <w:sz w:val="22"/>
                                <w:szCs w:val="22"/>
                              </w:rPr>
                              <w:t>4.</w:t>
                            </w:r>
                            <w:r w:rsidRPr="00F55B6A">
                              <w:rPr>
                                <w:rFonts w:ascii="ＭＳ ゴシック" w:eastAsia="ＭＳ ゴシック" w:hAnsi="ＭＳ ゴシック" w:cs="ShinGoPro-Regular" w:hint="eastAsia"/>
                                <w:kern w:val="0"/>
                                <w:sz w:val="22"/>
                                <w:szCs w:val="22"/>
                              </w:rPr>
                              <w:t>適格請求書発行事業者登録制度の見直し……………………………………………………</w:t>
                            </w:r>
                            <w:r w:rsidR="00F55B6A" w:rsidRPr="00F55B6A">
                              <w:rPr>
                                <w:rFonts w:ascii="HGS創英角ｺﾞｼｯｸUB" w:eastAsia="HGS創英角ｺﾞｼｯｸUB" w:hAnsi="HGS創英角ｺﾞｼｯｸUB" w:cs="ShinGoPro-Regular"/>
                                <w:kern w:val="0"/>
                                <w:sz w:val="22"/>
                                <w:szCs w:val="22"/>
                              </w:rPr>
                              <w:t>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DBEF2D" id="_x0000_s1032" type="#_x0000_t202" style="position:absolute;left:0;text-align:left;margin-left:61.35pt;margin-top:531.95pt;width:466.4pt;height:11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qk55gEAAKkDAAAOAAAAZHJzL2Uyb0RvYy54bWysU9tu2zAMfR+wfxD0vjh2kyw14hRdiw4D&#10;ugvQ7QNkWYqF2aJGKbGzrx8lp2m2vQ17EURSPjznkN7cjH3HDgq9AVvxfDbnTFkJjbG7in/7+vBm&#10;zZkPwjaiA6sqflSe32xfv9oMrlQFtNA1ChmBWF8OruJtCK7MMi9b1Qs/A6csFTVgLwKFuMsaFAOh&#10;911WzOerbABsHIJU3lP2firybcLXWsnwWWuvAusqTtxCOjGddTyz7UaUOxSuNfJEQ/wDi14YS03P&#10;UPciCLZH8xdUbySCBx1mEvoMtDZSJQ2kJp//oeapFU4lLWSOd2eb/P+DlZ8OT+4LsjC+g5EGmER4&#10;9wjyu2cW7lphd+oWEYZWiYYa59GybHC+PH0arfaljyD18BEaGrLYB0hAo8Y+ukI6GaHTAI5n09UY&#10;mKTk8rq4KtZUklTLF+vV8mqZeojy+XOHPrxX0LN4qTjSVBO8ODz6EOmI8vlJ7GbhwXRdmmxnf0vQ&#10;w5hJ9CPjiXsY65GZpuKr2DeqqaE5kh6EaV9ov+nSAv7kbKBdqbj/sReoOOs+WPLkOl8s4nKlYLF8&#10;W1CAl5X6siKsJKiKB86m612YFnLv0Oxa6jRNwcIt+ahNUvjC6kSf9iEJP+1uXLjLOL16+cO2vwAA&#10;AP//AwBQSwMEFAAGAAgAAAAhAEAj5VPfAAAADgEAAA8AAABkcnMvZG93bnJldi54bWxMj8FOwzAQ&#10;RO9I/IO1SNyoTSClCXEqBOIKaqGVuLnxNomI11HsNuHv2ZzgtqN5mp0p1pPrxBmH0HrScLtQIJAq&#10;b1uqNXx+vN6sQIRoyJrOE2r4wQDr8vKiMLn1I23wvI214BAKudHQxNjnUoaqQWfCwvdI7B394Exk&#10;OdTSDmbkcNfJRKmldKYl/tCYHp8brL63J6dh93b82t+r9/rFpf3oJyXJZVLr66vp6RFExCn+wTDX&#10;5+pQcqeDP5ENomOdJA+M8qGWdxmIGVFpmoI4zGa2UiDLQv6fUf4CAAD//wMAUEsBAi0AFAAGAAgA&#10;AAAhALaDOJL+AAAA4QEAABMAAAAAAAAAAAAAAAAAAAAAAFtDb250ZW50X1R5cGVzXS54bWxQSwEC&#10;LQAUAAYACAAAACEAOP0h/9YAAACUAQAACwAAAAAAAAAAAAAAAAAvAQAAX3JlbHMvLnJlbHNQSwEC&#10;LQAUAAYACAAAACEA+CapOeYBAACpAwAADgAAAAAAAAAAAAAAAAAuAgAAZHJzL2Uyb0RvYy54bWxQ&#10;SwECLQAUAAYACAAAACEAQCPlU98AAAAOAQAADwAAAAAAAAAAAAAAAABABAAAZHJzL2Rvd25yZXYu&#10;eG1sUEsFBgAAAAAEAAQA8wAAAEwFAAAAAA==&#10;" filled="f" stroked="f">
                <v:textbox>
                  <w:txbxContent>
                    <w:p w14:paraId="63208C99" w14:textId="1F46B221" w:rsidR="00F1218E" w:rsidRPr="009220CE" w:rsidRDefault="00F1218E" w:rsidP="00F1218E">
                      <w:pPr>
                        <w:rPr>
                          <w:rFonts w:ascii="HGS創英角ｺﾞｼｯｸUB" w:eastAsia="HGS創英角ｺﾞｼｯｸUB" w:hAnsi="HGS創英角ｺﾞｼｯｸUB" w:cs="ShinGoPro-Medium"/>
                          <w:color w:val="00B9D2"/>
                          <w:kern w:val="0"/>
                          <w:sz w:val="30"/>
                          <w:szCs w:val="30"/>
                        </w:rPr>
                      </w:pPr>
                      <w:r>
                        <w:rPr>
                          <w:rFonts w:ascii="HGS創英角ｺﾞｼｯｸUB" w:eastAsia="HGS創英角ｺﾞｼｯｸUB" w:hAnsi="HGS創英角ｺﾞｼｯｸUB" w:cs="ShinGoPro-Medium" w:hint="eastAsia"/>
                          <w:color w:val="00B9D2"/>
                          <w:kern w:val="0"/>
                          <w:sz w:val="30"/>
                          <w:szCs w:val="30"/>
                        </w:rPr>
                        <w:t>消費課税の改正</w:t>
                      </w:r>
                      <w:r>
                        <w:rPr>
                          <w:rFonts w:ascii="HGS創英角ｺﾞｼｯｸUB" w:eastAsia="HGS創英角ｺﾞｼｯｸUB" w:hAnsi="HGS創英角ｺﾞｼｯｸUB" w:cs="ShinGoPro-Medium"/>
                          <w:color w:val="00B9D2"/>
                          <w:kern w:val="0"/>
                          <w:sz w:val="30"/>
                          <w:szCs w:val="30"/>
                        </w:rPr>
                        <w:t xml:space="preserve">  </w:t>
                      </w:r>
                      <w:r w:rsidRPr="006826BC">
                        <w:rPr>
                          <w:rFonts w:ascii="ＭＳ ゴシック" w:eastAsia="ＭＳ ゴシック" w:hAnsi="ＭＳ ゴシック" w:cs="ShinGoPro-Regular" w:hint="eastAsia"/>
                          <w:color w:val="231815"/>
                          <w:kern w:val="0"/>
                          <w:sz w:val="22"/>
                          <w:szCs w:val="22"/>
                        </w:rPr>
                        <w:t>…………………………………………………………………………</w:t>
                      </w:r>
                      <w:r w:rsidRPr="00F55B6A">
                        <w:rPr>
                          <w:rFonts w:ascii="HGS創英角ｺﾞｼｯｸUB" w:eastAsia="HGS創英角ｺﾞｼｯｸUB" w:hAnsi="HGS創英角ｺﾞｼｯｸUB" w:cs="ShinGoPro-Regular"/>
                          <w:kern w:val="0"/>
                          <w:sz w:val="22"/>
                          <w:szCs w:val="22"/>
                        </w:rPr>
                        <w:t>2</w:t>
                      </w:r>
                      <w:r w:rsidR="00F55B6A" w:rsidRPr="00F55B6A">
                        <w:rPr>
                          <w:rFonts w:ascii="HGS創英角ｺﾞｼｯｸUB" w:eastAsia="HGS創英角ｺﾞｼｯｸUB" w:hAnsi="HGS創英角ｺﾞｼｯｸUB" w:cs="ShinGoPro-Regular"/>
                          <w:kern w:val="0"/>
                          <w:sz w:val="22"/>
                          <w:szCs w:val="22"/>
                        </w:rPr>
                        <w:t>3</w:t>
                      </w:r>
                    </w:p>
                    <w:p w14:paraId="72BEC4D6" w14:textId="1F97BB62" w:rsidR="00F1218E" w:rsidRPr="00F55B6A" w:rsidRDefault="00F1218E" w:rsidP="00F1218E">
                      <w:pPr>
                        <w:rPr>
                          <w:rFonts w:ascii="HGS創英角ｺﾞｼｯｸUB" w:eastAsia="HGS創英角ｺﾞｼｯｸUB" w:hAnsi="HGS創英角ｺﾞｼｯｸUB" w:cs="ShinGoPro-Regular"/>
                          <w:kern w:val="0"/>
                          <w:sz w:val="22"/>
                          <w:szCs w:val="22"/>
                        </w:rPr>
                      </w:pPr>
                      <w:r w:rsidRPr="009B2C16">
                        <w:rPr>
                          <w:rFonts w:ascii="ＭＳ ゴシック" w:eastAsia="ＭＳ ゴシック" w:hAnsi="ＭＳ ゴシック" w:cs="Arial"/>
                          <w:kern w:val="0"/>
                          <w:sz w:val="22"/>
                          <w:szCs w:val="22"/>
                        </w:rPr>
                        <w:t>1.</w:t>
                      </w:r>
                      <w:r w:rsidRPr="009B2C16">
                        <w:rPr>
                          <w:rFonts w:ascii="ＭＳ ゴシック" w:eastAsia="ＭＳ ゴシック" w:hAnsi="ＭＳ ゴシック" w:cs="Arial" w:hint="eastAsia"/>
                          <w:kern w:val="0"/>
                          <w:sz w:val="22"/>
                          <w:szCs w:val="22"/>
                        </w:rPr>
                        <w:t>インボイス発行事業者となる免税</w:t>
                      </w:r>
                      <w:r w:rsidRPr="00F55B6A">
                        <w:rPr>
                          <w:rFonts w:ascii="ＭＳ ゴシック" w:eastAsia="ＭＳ ゴシック" w:hAnsi="ＭＳ ゴシック" w:cs="Arial" w:hint="eastAsia"/>
                          <w:kern w:val="0"/>
                          <w:sz w:val="22"/>
                          <w:szCs w:val="22"/>
                        </w:rPr>
                        <w:t>事業者の負担軽減……</w:t>
                      </w:r>
                      <w:r w:rsidRPr="00F55B6A">
                        <w:rPr>
                          <w:rFonts w:ascii="ＭＳ ゴシック" w:eastAsia="ＭＳ ゴシック" w:hAnsi="ＭＳ ゴシック" w:cs="ShinGoPro-Regular" w:hint="eastAsia"/>
                          <w:kern w:val="0"/>
                          <w:sz w:val="22"/>
                          <w:szCs w:val="22"/>
                        </w:rPr>
                        <w:t>…………………………………</w:t>
                      </w:r>
                      <w:r w:rsidRPr="00F55B6A">
                        <w:rPr>
                          <w:rFonts w:ascii="HGS創英角ｺﾞｼｯｸUB" w:eastAsia="HGS創英角ｺﾞｼｯｸUB" w:hAnsi="HGS創英角ｺﾞｼｯｸUB" w:cs="ShinGoPro-Regular"/>
                          <w:kern w:val="0"/>
                          <w:sz w:val="22"/>
                          <w:szCs w:val="22"/>
                        </w:rPr>
                        <w:t>2</w:t>
                      </w:r>
                      <w:r w:rsidR="00F55B6A" w:rsidRPr="00F55B6A">
                        <w:rPr>
                          <w:rFonts w:ascii="HGS創英角ｺﾞｼｯｸUB" w:eastAsia="HGS創英角ｺﾞｼｯｸUB" w:hAnsi="HGS創英角ｺﾞｼｯｸUB" w:cs="ShinGoPro-Regular"/>
                          <w:kern w:val="0"/>
                          <w:sz w:val="22"/>
                          <w:szCs w:val="22"/>
                        </w:rPr>
                        <w:t>3</w:t>
                      </w:r>
                    </w:p>
                    <w:p w14:paraId="1B923E3B" w14:textId="60947084" w:rsidR="00F1218E" w:rsidRPr="00F55B6A" w:rsidRDefault="00F1218E" w:rsidP="00F1218E">
                      <w:pPr>
                        <w:rPr>
                          <w:rFonts w:ascii="HGS創英角ｺﾞｼｯｸUB" w:eastAsia="HGS創英角ｺﾞｼｯｸUB" w:hAnsi="HGS創英角ｺﾞｼｯｸUB" w:cs="ShinGoPro-Regular"/>
                          <w:kern w:val="0"/>
                          <w:sz w:val="22"/>
                          <w:szCs w:val="22"/>
                        </w:rPr>
                      </w:pPr>
                      <w:r w:rsidRPr="00F55B6A">
                        <w:rPr>
                          <w:rFonts w:ascii="ＭＳ ゴシック" w:eastAsia="ＭＳ ゴシック" w:hAnsi="ＭＳ ゴシック" w:cs="Arial" w:hint="eastAsia"/>
                          <w:kern w:val="0"/>
                          <w:sz w:val="22"/>
                          <w:szCs w:val="22"/>
                        </w:rPr>
                        <w:t>2</w:t>
                      </w:r>
                      <w:r w:rsidRPr="00F55B6A">
                        <w:rPr>
                          <w:rFonts w:ascii="ＭＳ ゴシック" w:eastAsia="ＭＳ ゴシック" w:hAnsi="ＭＳ ゴシック" w:cs="Arial"/>
                          <w:kern w:val="0"/>
                          <w:sz w:val="22"/>
                          <w:szCs w:val="22"/>
                        </w:rPr>
                        <w:t>.</w:t>
                      </w:r>
                      <w:r w:rsidRPr="00F55B6A">
                        <w:rPr>
                          <w:rFonts w:ascii="ＭＳ ゴシック" w:eastAsia="ＭＳ ゴシック" w:hAnsi="ＭＳ ゴシック" w:cs="Arial" w:hint="eastAsia"/>
                          <w:kern w:val="0"/>
                          <w:sz w:val="22"/>
                          <w:szCs w:val="22"/>
                        </w:rPr>
                        <w:t>帳簿のみで仕入税額控除を可能とする６年間の事務負担軽減措置…</w:t>
                      </w:r>
                      <w:r w:rsidRPr="00F55B6A">
                        <w:rPr>
                          <w:rFonts w:ascii="ＭＳ ゴシック" w:eastAsia="ＭＳ ゴシック" w:hAnsi="ＭＳ ゴシック" w:cs="ShinGoPro-Regular" w:hint="eastAsia"/>
                          <w:kern w:val="0"/>
                          <w:sz w:val="22"/>
                          <w:szCs w:val="22"/>
                        </w:rPr>
                        <w:t>……………………</w:t>
                      </w:r>
                      <w:r w:rsidRPr="00F55B6A">
                        <w:rPr>
                          <w:rFonts w:ascii="HGS創英角ｺﾞｼｯｸUB" w:eastAsia="HGS創英角ｺﾞｼｯｸUB" w:hAnsi="HGS創英角ｺﾞｼｯｸUB" w:cs="ShinGoPro-Regular"/>
                          <w:kern w:val="0"/>
                          <w:sz w:val="22"/>
                          <w:szCs w:val="22"/>
                        </w:rPr>
                        <w:t>2</w:t>
                      </w:r>
                      <w:r w:rsidR="00F55B6A" w:rsidRPr="00F55B6A">
                        <w:rPr>
                          <w:rFonts w:ascii="HGS創英角ｺﾞｼｯｸUB" w:eastAsia="HGS創英角ｺﾞｼｯｸUB" w:hAnsi="HGS創英角ｺﾞｼｯｸUB" w:cs="ShinGoPro-Regular"/>
                          <w:kern w:val="0"/>
                          <w:sz w:val="22"/>
                          <w:szCs w:val="22"/>
                        </w:rPr>
                        <w:t>4</w:t>
                      </w:r>
                    </w:p>
                    <w:p w14:paraId="546A13E8" w14:textId="58D1B3F2" w:rsidR="00F1218E" w:rsidRPr="00F55B6A" w:rsidRDefault="00F1218E" w:rsidP="00F1218E">
                      <w:pPr>
                        <w:rPr>
                          <w:rFonts w:ascii="ＭＳ ゴシック" w:eastAsia="ＭＳ ゴシック" w:hAnsi="ＭＳ ゴシック" w:cs="ShinGoPro-Regular"/>
                          <w:kern w:val="0"/>
                          <w:sz w:val="22"/>
                          <w:szCs w:val="22"/>
                        </w:rPr>
                      </w:pPr>
                      <w:r w:rsidRPr="00F55B6A">
                        <w:rPr>
                          <w:rFonts w:ascii="ＭＳ ゴシック" w:eastAsia="ＭＳ ゴシック" w:hAnsi="ＭＳ ゴシック" w:cs="ShinGoPro-Regular"/>
                          <w:kern w:val="0"/>
                          <w:sz w:val="22"/>
                          <w:szCs w:val="22"/>
                        </w:rPr>
                        <w:t>3.</w:t>
                      </w:r>
                      <w:r w:rsidRPr="00F55B6A">
                        <w:rPr>
                          <w:rFonts w:ascii="ＭＳ ゴシック" w:eastAsia="ＭＳ ゴシック" w:hAnsi="ＭＳ ゴシック" w:cs="ShinGoPro-Regular" w:hint="eastAsia"/>
                          <w:kern w:val="0"/>
                          <w:sz w:val="22"/>
                          <w:szCs w:val="22"/>
                        </w:rPr>
                        <w:t>少額の返還インボイス交付義務の見直し……………………………………………………</w:t>
                      </w:r>
                      <w:r w:rsidR="00F55B6A" w:rsidRPr="00F55B6A">
                        <w:rPr>
                          <w:rFonts w:ascii="HGS創英角ｺﾞｼｯｸUB" w:eastAsia="HGS創英角ｺﾞｼｯｸUB" w:hAnsi="HGS創英角ｺﾞｼｯｸUB" w:cs="ShinGoPro-Regular"/>
                          <w:kern w:val="0"/>
                          <w:sz w:val="22"/>
                          <w:szCs w:val="22"/>
                        </w:rPr>
                        <w:t>2</w:t>
                      </w:r>
                      <w:r w:rsidR="00BC421A">
                        <w:rPr>
                          <w:rFonts w:ascii="HGS創英角ｺﾞｼｯｸUB" w:eastAsia="HGS創英角ｺﾞｼｯｸUB" w:hAnsi="HGS創英角ｺﾞｼｯｸUB" w:cs="ShinGoPro-Regular" w:hint="eastAsia"/>
                          <w:kern w:val="0"/>
                          <w:sz w:val="22"/>
                          <w:szCs w:val="22"/>
                        </w:rPr>
                        <w:t>5</w:t>
                      </w:r>
                    </w:p>
                    <w:p w14:paraId="048A8726" w14:textId="27884461" w:rsidR="00F1218E" w:rsidRPr="00F55B6A" w:rsidRDefault="00F1218E" w:rsidP="00F1218E">
                      <w:pPr>
                        <w:autoSpaceDE w:val="0"/>
                        <w:autoSpaceDN w:val="0"/>
                        <w:adjustRightInd w:val="0"/>
                        <w:spacing w:line="340" w:lineRule="exact"/>
                        <w:jc w:val="left"/>
                        <w:rPr>
                          <w:rFonts w:ascii="ＭＳ ゴシック" w:eastAsia="ＭＳ ゴシック" w:hAnsi="ＭＳ ゴシック" w:cs="ShinGoPro-Medium"/>
                          <w:kern w:val="0"/>
                          <w:sz w:val="28"/>
                          <w:szCs w:val="28"/>
                        </w:rPr>
                      </w:pPr>
                      <w:r w:rsidRPr="00F55B6A">
                        <w:rPr>
                          <w:rFonts w:ascii="ＭＳ ゴシック" w:eastAsia="ＭＳ ゴシック" w:hAnsi="ＭＳ ゴシック" w:cs="ShinGoPro-Regular"/>
                          <w:kern w:val="0"/>
                          <w:sz w:val="22"/>
                          <w:szCs w:val="22"/>
                        </w:rPr>
                        <w:t>4.</w:t>
                      </w:r>
                      <w:r w:rsidRPr="00F55B6A">
                        <w:rPr>
                          <w:rFonts w:ascii="ＭＳ ゴシック" w:eastAsia="ＭＳ ゴシック" w:hAnsi="ＭＳ ゴシック" w:cs="ShinGoPro-Regular" w:hint="eastAsia"/>
                          <w:kern w:val="0"/>
                          <w:sz w:val="22"/>
                          <w:szCs w:val="22"/>
                        </w:rPr>
                        <w:t>適格請求書発行事業者登録制度の見直し……………………………………………………</w:t>
                      </w:r>
                      <w:r w:rsidR="00F55B6A" w:rsidRPr="00F55B6A">
                        <w:rPr>
                          <w:rFonts w:ascii="HGS創英角ｺﾞｼｯｸUB" w:eastAsia="HGS創英角ｺﾞｼｯｸUB" w:hAnsi="HGS創英角ｺﾞｼｯｸUB" w:cs="ShinGoPro-Regular"/>
                          <w:kern w:val="0"/>
                          <w:sz w:val="22"/>
                          <w:szCs w:val="22"/>
                        </w:rPr>
                        <w:t>25</w:t>
                      </w:r>
                    </w:p>
                  </w:txbxContent>
                </v:textbox>
              </v:shape>
            </w:pict>
          </mc:Fallback>
        </mc:AlternateContent>
      </w:r>
      <w:r w:rsidR="0035037C" w:rsidRPr="00014D96">
        <w:rPr>
          <w:noProof/>
          <w:color w:val="FF0000"/>
        </w:rPr>
        <mc:AlternateContent>
          <mc:Choice Requires="wps">
            <w:drawing>
              <wp:anchor distT="0" distB="0" distL="114300" distR="114300" simplePos="0" relativeHeight="251669504" behindDoc="0" locked="0" layoutInCell="1" allowOverlap="1" wp14:anchorId="065F7CF0" wp14:editId="0BB000F8">
                <wp:simplePos x="0" y="0"/>
                <wp:positionH relativeFrom="column">
                  <wp:posOffset>527050</wp:posOffset>
                </wp:positionH>
                <wp:positionV relativeFrom="paragraph">
                  <wp:posOffset>6811808</wp:posOffset>
                </wp:positionV>
                <wp:extent cx="215900" cy="215900"/>
                <wp:effectExtent l="0" t="0" r="0" b="0"/>
                <wp:wrapNone/>
                <wp:docPr id="1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00B9D2"/>
                        </a:solidFill>
                        <a:ln>
                          <a:noFill/>
                        </a:ln>
                        <a:extLst>
                          <a:ext uri="{91240B29-F687-4F45-9708-019B960494DF}">
                            <a14:hiddenLine xmlns:a14="http://schemas.microsoft.com/office/drawing/2010/main" w="19050">
                              <a:solidFill>
                                <a:srgbClr val="6E80CF"/>
                              </a:solidFill>
                              <a:miter lim="800000"/>
                              <a:headEnd/>
                              <a:tailEnd/>
                            </a14:hiddenLine>
                          </a:ext>
                        </a:extLst>
                      </wps:spPr>
                      <wps:txbx>
                        <w:txbxContent>
                          <w:p w14:paraId="3A9AE3C3"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F7CF0" id="_x0000_s1033" type="#_x0000_t202" style="position:absolute;left:0;text-align:left;margin-left:41.5pt;margin-top:536.35pt;width:17pt;height: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G2k6QEAAMADAAAOAAAAZHJzL2Uyb0RvYy54bWysU9tu2zAMfR+wfxD0vtgJsEuNOEWboMOA&#10;bivQ7QNkWbaFyaJGKbGzrx8l2+nQvRV9ESiRPOQ5pLbXY2/YSaHXYEu+XuWcKSuh1rYt+c8fd+8+&#10;ceaDsLUwYFXJz8rz693bN9vBFWoDHZhaISMQ64vBlbwLwRVZ5mWneuFX4JQlZwPYi0BXbLMaxUDo&#10;vck2ef4hGwBrhyCV9/R6mJx8l/CbRsnwvWm8CsyUnHoL6cR0VvHMdltRtChcp+XchnhBF73Qlope&#10;oA4iCHZE/R9UryWChyasJPQZNI2WKnEgNuv8GZvHTjiVuJA43l1k8q8HK7+dHt0DsjDewkgDTCS8&#10;uwf5yzML+07YVt0gwtApUVPhdZQsG5wv5tQotS98BKmGr1DTkMUxQAIaG+yjKsSTEToN4HwRXY2B&#10;SXrcrN9f5eSR5JrtWEEUS7JDHz4r6Fk0So400wQuTvc+TKFLSKzlwej6ThuTLthWe4PsJOL889ur&#10;wyb1/yzM2BhsIaZNiPElsYzEJophrEam65J/jBCRdAX1mWgjTGtF34CMDvAPZwOtVMn976NAxZn5&#10;Ykm6uH+LgYtRLYawklJLHjibzH2Y9vToULcdIU/DsXBD8jY6UX/qYm6X1iSJN6903MN/7ynq6ePt&#10;/gIAAP//AwBQSwMEFAAGAAgAAAAhAFHpSJjgAAAADAEAAA8AAABkcnMvZG93bnJldi54bWxMj0FP&#10;wzAMhe9I/IfISNxYsk5ap9J02pi4AAMxxj1rTFvROFWTdeXf457gZj8/PX8vX4+uFQP2ofGkYT5T&#10;IJBKbxuqNBw/Hu9WIEI0ZE3rCTX8YIB1cX2Vm8z6C73jcIiV4BAKmdFQx9hlUoayRmfCzHdIfPvy&#10;vTOR176StjcXDnetTJRaSmca4g+16fChxvL7cHYaFm/d8Ymey03i0u3rdv+5exn2O61vb8bNPYiI&#10;Y/wzw4TP6FAw08mfyQbRalgtuEpkXaVJCmJyzFOWTtOglinIIpf/SxS/AAAA//8DAFBLAQItABQA&#10;BgAIAAAAIQC2gziS/gAAAOEBAAATAAAAAAAAAAAAAAAAAAAAAABbQ29udGVudF9UeXBlc10ueG1s&#10;UEsBAi0AFAAGAAgAAAAhADj9If/WAAAAlAEAAAsAAAAAAAAAAAAAAAAALwEAAF9yZWxzLy5yZWxz&#10;UEsBAi0AFAAGAAgAAAAhAPLIbaTpAQAAwAMAAA4AAAAAAAAAAAAAAAAALgIAAGRycy9lMm9Eb2Mu&#10;eG1sUEsBAi0AFAAGAAgAAAAhAFHpSJjgAAAADAEAAA8AAAAAAAAAAAAAAAAAQwQAAGRycy9kb3du&#10;cmV2LnhtbFBLBQYAAAAABAAEAPMAAABQBQAAAAA=&#10;" fillcolor="#00b9d2" stroked="f" strokecolor="#6e80cf" strokeweight="1.5pt">
                <v:textbox inset="0,0,0,0">
                  <w:txbxContent>
                    <w:p w14:paraId="3A9AE3C3"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Ⅴ</w:t>
                      </w:r>
                    </w:p>
                  </w:txbxContent>
                </v:textbox>
              </v:shape>
            </w:pict>
          </mc:Fallback>
        </mc:AlternateContent>
      </w:r>
      <w:r w:rsidR="0035037C" w:rsidRPr="00014D96">
        <w:rPr>
          <w:noProof/>
          <w:color w:val="FF0000"/>
        </w:rPr>
        <mc:AlternateContent>
          <mc:Choice Requires="wps">
            <w:drawing>
              <wp:anchor distT="0" distB="0" distL="114300" distR="114300" simplePos="0" relativeHeight="251662336" behindDoc="0" locked="0" layoutInCell="1" allowOverlap="1" wp14:anchorId="7974F664" wp14:editId="08D4470C">
                <wp:simplePos x="0" y="0"/>
                <wp:positionH relativeFrom="column">
                  <wp:posOffset>732790</wp:posOffset>
                </wp:positionH>
                <wp:positionV relativeFrom="paragraph">
                  <wp:posOffset>5090632</wp:posOffset>
                </wp:positionV>
                <wp:extent cx="6432550" cy="1457325"/>
                <wp:effectExtent l="0" t="0" r="0" b="9525"/>
                <wp:wrapNone/>
                <wp:docPr id="1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0"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F6471" w14:textId="142E58B4" w:rsidR="00F1218E" w:rsidRPr="00F55B6A" w:rsidRDefault="00F1218E" w:rsidP="00F1218E">
                            <w:pPr>
                              <w:rPr>
                                <w:rFonts w:ascii="HGS創英角ｺﾞｼｯｸUB" w:eastAsia="HGS創英角ｺﾞｼｯｸUB" w:hAnsi="HGS創英角ｺﾞｼｯｸUB" w:cs="ShinGoPro-Regular"/>
                                <w:kern w:val="0"/>
                                <w:sz w:val="22"/>
                                <w:szCs w:val="22"/>
                              </w:rPr>
                            </w:pPr>
                            <w:r w:rsidRPr="009220CE">
                              <w:rPr>
                                <w:rFonts w:ascii="HGS創英角ｺﾞｼｯｸUB" w:eastAsia="HGS創英角ｺﾞｼｯｸUB" w:hAnsi="HGS創英角ｺﾞｼｯｸUB" w:cs="ShinGoPro-Medium" w:hint="eastAsia"/>
                                <w:color w:val="00B9D2"/>
                                <w:kern w:val="0"/>
                                <w:sz w:val="30"/>
                                <w:szCs w:val="30"/>
                              </w:rPr>
                              <w:t>法人課税の改正</w:t>
                            </w:r>
                            <w:r>
                              <w:rPr>
                                <w:rFonts w:ascii="HGS創英角ｺﾞｼｯｸUB" w:eastAsia="HGS創英角ｺﾞｼｯｸUB" w:hAnsi="HGS創英角ｺﾞｼｯｸUB" w:cs="ShinGoPro-Medium" w:hint="eastAsia"/>
                                <w:color w:val="00B9D2"/>
                                <w:kern w:val="0"/>
                                <w:sz w:val="30"/>
                                <w:szCs w:val="30"/>
                              </w:rPr>
                              <w:t xml:space="preserve"> </w:t>
                            </w:r>
                            <w:r>
                              <w:rPr>
                                <w:rFonts w:ascii="HGS創英角ｺﾞｼｯｸUB" w:eastAsia="HGS創英角ｺﾞｼｯｸUB" w:hAnsi="HGS創英角ｺﾞｼｯｸUB" w:cs="ShinGoPro-Medium"/>
                                <w:color w:val="00B9D2"/>
                                <w:kern w:val="0"/>
                                <w:sz w:val="30"/>
                                <w:szCs w:val="30"/>
                              </w:rPr>
                              <w:t xml:space="preserve"> </w:t>
                            </w:r>
                            <w:r w:rsidRPr="006826BC">
                              <w:rPr>
                                <w:rFonts w:ascii="ＭＳ ゴシック" w:eastAsia="ＭＳ ゴシック" w:hAnsi="ＭＳ ゴシック" w:cs="ShinGoPro-Regular" w:hint="eastAsia"/>
                                <w:color w:val="231815"/>
                                <w:kern w:val="0"/>
                                <w:sz w:val="22"/>
                                <w:szCs w:val="22"/>
                              </w:rPr>
                              <w:t>…………………………………</w:t>
                            </w:r>
                            <w:r w:rsidRPr="00F55B6A">
                              <w:rPr>
                                <w:rFonts w:ascii="ＭＳ ゴシック" w:eastAsia="ＭＳ ゴシック" w:hAnsi="ＭＳ ゴシック" w:cs="ShinGoPro-Regular" w:hint="eastAsia"/>
                                <w:kern w:val="0"/>
                                <w:sz w:val="22"/>
                                <w:szCs w:val="22"/>
                              </w:rPr>
                              <w:t>………………………………………………</w:t>
                            </w:r>
                            <w:r w:rsidRPr="00F55B6A">
                              <w:rPr>
                                <w:rFonts w:ascii="HGS創英角ｺﾞｼｯｸUB" w:eastAsia="HGS創英角ｺﾞｼｯｸUB" w:hAnsi="HGS創英角ｺﾞｼｯｸUB" w:cs="ShinGoPro-Regular"/>
                                <w:kern w:val="0"/>
                                <w:sz w:val="22"/>
                                <w:szCs w:val="22"/>
                              </w:rPr>
                              <w:t>1</w:t>
                            </w:r>
                            <w:r w:rsidR="00F55B6A" w:rsidRPr="00F55B6A">
                              <w:rPr>
                                <w:rFonts w:ascii="HGS創英角ｺﾞｼｯｸUB" w:eastAsia="HGS創英角ｺﾞｼｯｸUB" w:hAnsi="HGS創英角ｺﾞｼｯｸUB" w:cs="ShinGoPro-Regular"/>
                                <w:kern w:val="0"/>
                                <w:sz w:val="22"/>
                                <w:szCs w:val="22"/>
                              </w:rPr>
                              <w:t>7</w:t>
                            </w:r>
                          </w:p>
                          <w:p w14:paraId="45DFD573" w14:textId="77777777" w:rsidR="00F55B6A" w:rsidRDefault="00F1218E" w:rsidP="00F55B6A">
                            <w:pPr>
                              <w:rPr>
                                <w:rFonts w:ascii="ＭＳ ゴシック" w:eastAsia="ＭＳ ゴシック" w:hAnsi="ＭＳ ゴシック" w:cs="ShinGoPro-Regular"/>
                                <w:kern w:val="0"/>
                                <w:sz w:val="22"/>
                                <w:szCs w:val="22"/>
                              </w:rPr>
                            </w:pPr>
                            <w:r w:rsidRPr="00F55B6A">
                              <w:rPr>
                                <w:rFonts w:ascii="ＭＳ ゴシック" w:eastAsia="ＭＳ ゴシック" w:hAnsi="ＭＳ ゴシック" w:cs="ShinGoPro-Regular"/>
                                <w:kern w:val="0"/>
                                <w:sz w:val="22"/>
                                <w:szCs w:val="22"/>
                              </w:rPr>
                              <w:t>1.</w:t>
                            </w:r>
                            <w:r w:rsidRPr="00F55B6A">
                              <w:rPr>
                                <w:rFonts w:ascii="ＭＳ ゴシック" w:eastAsia="ＭＳ ゴシック" w:hAnsi="ＭＳ ゴシック" w:cs="ShinGoPro-Regular" w:hint="eastAsia"/>
                                <w:kern w:val="0"/>
                                <w:sz w:val="22"/>
                                <w:szCs w:val="22"/>
                              </w:rPr>
                              <w:t>オープンイノベーション促進税制……………………………………………………………………</w:t>
                            </w:r>
                            <w:r w:rsidRPr="00F55B6A">
                              <w:rPr>
                                <w:rFonts w:ascii="HGS創英角ｺﾞｼｯｸUB" w:eastAsia="HGS創英角ｺﾞｼｯｸUB" w:hAnsi="HGS創英角ｺﾞｼｯｸUB" w:cs="ShinGoPro-Regular"/>
                                <w:kern w:val="0"/>
                                <w:sz w:val="22"/>
                                <w:szCs w:val="22"/>
                              </w:rPr>
                              <w:t>1</w:t>
                            </w:r>
                            <w:r w:rsidR="00F55B6A" w:rsidRPr="00F55B6A">
                              <w:rPr>
                                <w:rFonts w:ascii="HGS創英角ｺﾞｼｯｸUB" w:eastAsia="HGS創英角ｺﾞｼｯｸUB" w:hAnsi="HGS創英角ｺﾞｼｯｸUB" w:cs="ShinGoPro-Regular"/>
                                <w:kern w:val="0"/>
                                <w:sz w:val="22"/>
                                <w:szCs w:val="22"/>
                              </w:rPr>
                              <w:t>7</w:t>
                            </w:r>
                          </w:p>
                          <w:p w14:paraId="32D761C1" w14:textId="77777777" w:rsidR="00F55B6A" w:rsidRDefault="00F1218E" w:rsidP="00F55B6A">
                            <w:pPr>
                              <w:rPr>
                                <w:rFonts w:ascii="ＭＳ ゴシック" w:eastAsia="ＭＳ ゴシック" w:hAnsi="ＭＳ ゴシック" w:cs="ShinGoPro-Regular"/>
                                <w:kern w:val="0"/>
                                <w:sz w:val="22"/>
                                <w:szCs w:val="22"/>
                              </w:rPr>
                            </w:pPr>
                            <w:r w:rsidRPr="00F55B6A">
                              <w:rPr>
                                <w:rFonts w:ascii="ＭＳ ゴシック" w:eastAsia="ＭＳ ゴシック" w:hAnsi="ＭＳ ゴシック" w:cs="ShinGoPro-Regular"/>
                                <w:kern w:val="0"/>
                                <w:sz w:val="22"/>
                                <w:szCs w:val="22"/>
                              </w:rPr>
                              <w:t>2.</w:t>
                            </w:r>
                            <w:r w:rsidRPr="00F55B6A">
                              <w:rPr>
                                <w:rFonts w:ascii="ＭＳ ゴシック" w:eastAsia="ＭＳ ゴシック" w:hAnsi="ＭＳ ゴシック" w:cs="ShinGoPro-Regular" w:hint="eastAsia"/>
                                <w:kern w:val="0"/>
                                <w:sz w:val="22"/>
                                <w:szCs w:val="22"/>
                              </w:rPr>
                              <w:t>研究開発税制……………………………………………………………………………………………</w:t>
                            </w:r>
                            <w:r w:rsidRPr="00F55B6A">
                              <w:rPr>
                                <w:rFonts w:ascii="HGS創英角ｺﾞｼｯｸUB" w:eastAsia="HGS創英角ｺﾞｼｯｸUB" w:hAnsi="HGS創英角ｺﾞｼｯｸUB" w:cs="ShinGoPro-Regular" w:hint="eastAsia"/>
                                <w:kern w:val="0"/>
                                <w:sz w:val="22"/>
                                <w:szCs w:val="22"/>
                              </w:rPr>
                              <w:t>1</w:t>
                            </w:r>
                            <w:r w:rsidR="00F55B6A" w:rsidRPr="00F55B6A">
                              <w:rPr>
                                <w:rFonts w:ascii="HGS創英角ｺﾞｼｯｸUB" w:eastAsia="HGS創英角ｺﾞｼｯｸUB" w:hAnsi="HGS創英角ｺﾞｼｯｸUB" w:cs="ShinGoPro-Regular"/>
                                <w:kern w:val="0"/>
                                <w:sz w:val="22"/>
                                <w:szCs w:val="22"/>
                              </w:rPr>
                              <w:t>8</w:t>
                            </w:r>
                          </w:p>
                          <w:p w14:paraId="1566C153" w14:textId="77777777" w:rsidR="00F55B6A" w:rsidRDefault="00F1218E" w:rsidP="00F55B6A">
                            <w:pPr>
                              <w:rPr>
                                <w:rFonts w:ascii="ＭＳ ゴシック" w:eastAsia="ＭＳ ゴシック" w:hAnsi="ＭＳ ゴシック" w:cs="ShinGoPro-Regular"/>
                                <w:kern w:val="0"/>
                                <w:sz w:val="22"/>
                                <w:szCs w:val="22"/>
                              </w:rPr>
                            </w:pPr>
                            <w:r w:rsidRPr="00F55B6A">
                              <w:rPr>
                                <w:rFonts w:ascii="ＭＳ ゴシック" w:eastAsia="ＭＳ ゴシック" w:hAnsi="ＭＳ ゴシック" w:cs="ShinGoPro-Regular"/>
                                <w:kern w:val="0"/>
                                <w:sz w:val="22"/>
                                <w:szCs w:val="22"/>
                              </w:rPr>
                              <w:t>3.</w:t>
                            </w:r>
                            <w:r w:rsidRPr="00F55B6A">
                              <w:rPr>
                                <w:rFonts w:ascii="ＭＳ ゴシック" w:eastAsia="ＭＳ ゴシック" w:hAnsi="ＭＳ ゴシック" w:cs="ShinGoPro-Regular" w:hint="eastAsia"/>
                                <w:kern w:val="0"/>
                                <w:sz w:val="22"/>
                                <w:szCs w:val="22"/>
                              </w:rPr>
                              <w:t>中小企業投資促進税制…………………………………………………………………………………</w:t>
                            </w:r>
                            <w:r w:rsidR="00F55B6A" w:rsidRPr="00F55B6A">
                              <w:rPr>
                                <w:rFonts w:ascii="HGS創英角ｺﾞｼｯｸUB" w:eastAsia="HGS創英角ｺﾞｼｯｸUB" w:hAnsi="HGS創英角ｺﾞｼｯｸUB" w:cs="ShinGoPro-Regular"/>
                                <w:kern w:val="0"/>
                                <w:sz w:val="22"/>
                                <w:szCs w:val="22"/>
                              </w:rPr>
                              <w:t>21</w:t>
                            </w:r>
                          </w:p>
                          <w:p w14:paraId="4837052D" w14:textId="54E92B4B" w:rsidR="00F1218E" w:rsidRPr="00F55B6A" w:rsidRDefault="00F1218E" w:rsidP="00F55B6A">
                            <w:pPr>
                              <w:rPr>
                                <w:rFonts w:ascii="ＭＳ ゴシック" w:eastAsia="ＭＳ ゴシック" w:hAnsi="ＭＳ ゴシック" w:cs="ShinGoPro-Regular"/>
                                <w:kern w:val="0"/>
                                <w:sz w:val="22"/>
                                <w:szCs w:val="22"/>
                              </w:rPr>
                            </w:pPr>
                            <w:r w:rsidRPr="00F55B6A">
                              <w:rPr>
                                <w:rFonts w:ascii="ＭＳ ゴシック" w:eastAsia="ＭＳ ゴシック" w:hAnsi="ＭＳ ゴシック" w:cs="ShinGoPro-Regular"/>
                                <w:kern w:val="0"/>
                                <w:sz w:val="22"/>
                                <w:szCs w:val="22"/>
                              </w:rPr>
                              <w:t>4.</w:t>
                            </w:r>
                            <w:r w:rsidRPr="00F55B6A">
                              <w:rPr>
                                <w:rFonts w:ascii="ＭＳ ゴシック" w:eastAsia="ＭＳ ゴシック" w:hAnsi="ＭＳ ゴシック" w:cs="ShinGoPro-Regular" w:hint="eastAsia"/>
                                <w:kern w:val="0"/>
                                <w:sz w:val="22"/>
                                <w:szCs w:val="22"/>
                              </w:rPr>
                              <w:t>デジタルトランスフォーメーション投資促進税制…………………………………………………</w:t>
                            </w:r>
                            <w:r w:rsidR="00F55B6A" w:rsidRPr="00F55B6A">
                              <w:rPr>
                                <w:rFonts w:ascii="HGS創英角ｺﾞｼｯｸUB" w:eastAsia="HGS創英角ｺﾞｼｯｸUB" w:hAnsi="HGS創英角ｺﾞｼｯｸUB" w:cs="ShinGoPro-Regular"/>
                                <w:kern w:val="0"/>
                                <w:sz w:val="22"/>
                                <w:szCs w:val="22"/>
                              </w:rPr>
                              <w:t>2</w:t>
                            </w:r>
                            <w:r w:rsidR="00DA0DE6">
                              <w:rPr>
                                <w:rFonts w:ascii="HGS創英角ｺﾞｼｯｸUB" w:eastAsia="HGS創英角ｺﾞｼｯｸUB" w:hAnsi="HGS創英角ｺﾞｼｯｸUB" w:cs="ShinGoPro-Regular" w:hint="eastAsia"/>
                                <w:kern w:val="0"/>
                                <w:sz w:val="22"/>
                                <w:szCs w:val="22"/>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74F664" id="Text Box 117" o:spid="_x0000_s1034" type="#_x0000_t202" style="position:absolute;left:0;text-align:left;margin-left:57.7pt;margin-top:400.85pt;width:506.5pt;height:11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e4t4wEAAKkDAAAOAAAAZHJzL2Uyb0RvYy54bWysU9tu2zAMfR+wfxD0vjjOkq4z4hRdiw4D&#10;ugvQ7gNkWY6F2aJGKrGzrx8lp2m2vg17EURSPjznkF5fjX0n9gbJgitlPptLYZyG2rptKb8/3r25&#10;lIKCcrXqwJlSHgzJq83rV+vBF2YBLXS1QcEgjorBl7INwRdZRro1vaIZeOO42AD2KnCI26xGNTB6&#10;32WL+fwiGwBrj6ANEWdvp6LcJPymMTp8bRoyQXSlZG4hnZjOKp7ZZq2KLSrfWn2kof6BRa+s46Yn&#10;qFsVlNihfQHVW41A0ISZhj6DprHaJA2sJp//peahVd4kLWwO+ZNN9P9g9Zf9g/+GIowfYOQBJhHk&#10;70H/IOHgplVua64RYWiNqrlxHi3LBk/F8dNoNRUUQarhM9Q8ZLULkIDGBvvoCusUjM4DOJxMN2MQ&#10;mpMXy7eL1YpLmmv5cvWOw9RDFU+fe6Tw0UAv4qWUyFNN8Gp/TyHSUcXTk9jNwZ3tujTZzv2R4Icx&#10;k+hHxhP3MFajsHUpL2PfqKaC+sB6EKZ94f3mSwv4S4qBd6WU9HOn0EjRfXLsyft8uYzLlQJWsOAA&#10;zyvVeUU5zVClDFJM15swLeTOo9223GmagoNr9rGxSeEzqyN93ock/Li7ceHO4/Tq+Q/b/AYAAP//&#10;AwBQSwMEFAAGAAgAAAAhAPZk7CDfAAAADQEAAA8AAABkcnMvZG93bnJldi54bWxMj81OwzAQhO9I&#10;vIO1SNyo7dBCCHEqBOIKavmRuLnxNomI11HsNuHt2Z7gtrM7mv2mXM++F0ccYxfIgF4oEEh1cB01&#10;Bt7fnq9yEDFZcrYPhAZ+MMK6Oj8rbeHCRBs8blMjOIRiYQ20KQ2FlLFu0du4CAMS3/Zh9DaxHBvp&#10;RjtxuO9lptSN9LYj/tDaAR9brL+3B2/g42X/9blUr82TXw1TmJUkfyeNubyYH+5BJJzTnxlO+IwO&#10;FTPtwoFcFD1rvVqy1UCu9C2Ik0NnOa92PKlrnYGsSvm/RfULAAD//wMAUEsBAi0AFAAGAAgAAAAh&#10;ALaDOJL+AAAA4QEAABMAAAAAAAAAAAAAAAAAAAAAAFtDb250ZW50X1R5cGVzXS54bWxQSwECLQAU&#10;AAYACAAAACEAOP0h/9YAAACUAQAACwAAAAAAAAAAAAAAAAAvAQAAX3JlbHMvLnJlbHNQSwECLQAU&#10;AAYACAAAACEA5+3uLeMBAACpAwAADgAAAAAAAAAAAAAAAAAuAgAAZHJzL2Uyb0RvYy54bWxQSwEC&#10;LQAUAAYACAAAACEA9mTsIN8AAAANAQAADwAAAAAAAAAAAAAAAAA9BAAAZHJzL2Rvd25yZXYueG1s&#10;UEsFBgAAAAAEAAQA8wAAAEkFAAAAAA==&#10;" filled="f" stroked="f">
                <v:textbox>
                  <w:txbxContent>
                    <w:p w14:paraId="516F6471" w14:textId="142E58B4" w:rsidR="00F1218E" w:rsidRPr="00F55B6A" w:rsidRDefault="00F1218E" w:rsidP="00F1218E">
                      <w:pPr>
                        <w:rPr>
                          <w:rFonts w:ascii="HGS創英角ｺﾞｼｯｸUB" w:eastAsia="HGS創英角ｺﾞｼｯｸUB" w:hAnsi="HGS創英角ｺﾞｼｯｸUB" w:cs="ShinGoPro-Regular"/>
                          <w:kern w:val="0"/>
                          <w:sz w:val="22"/>
                          <w:szCs w:val="22"/>
                        </w:rPr>
                      </w:pPr>
                      <w:r w:rsidRPr="009220CE">
                        <w:rPr>
                          <w:rFonts w:ascii="HGS創英角ｺﾞｼｯｸUB" w:eastAsia="HGS創英角ｺﾞｼｯｸUB" w:hAnsi="HGS創英角ｺﾞｼｯｸUB" w:cs="ShinGoPro-Medium" w:hint="eastAsia"/>
                          <w:color w:val="00B9D2"/>
                          <w:kern w:val="0"/>
                          <w:sz w:val="30"/>
                          <w:szCs w:val="30"/>
                        </w:rPr>
                        <w:t>法人課税の改正</w:t>
                      </w:r>
                      <w:r>
                        <w:rPr>
                          <w:rFonts w:ascii="HGS創英角ｺﾞｼｯｸUB" w:eastAsia="HGS創英角ｺﾞｼｯｸUB" w:hAnsi="HGS創英角ｺﾞｼｯｸUB" w:cs="ShinGoPro-Medium" w:hint="eastAsia"/>
                          <w:color w:val="00B9D2"/>
                          <w:kern w:val="0"/>
                          <w:sz w:val="30"/>
                          <w:szCs w:val="30"/>
                        </w:rPr>
                        <w:t xml:space="preserve"> </w:t>
                      </w:r>
                      <w:r>
                        <w:rPr>
                          <w:rFonts w:ascii="HGS創英角ｺﾞｼｯｸUB" w:eastAsia="HGS創英角ｺﾞｼｯｸUB" w:hAnsi="HGS創英角ｺﾞｼｯｸUB" w:cs="ShinGoPro-Medium"/>
                          <w:color w:val="00B9D2"/>
                          <w:kern w:val="0"/>
                          <w:sz w:val="30"/>
                          <w:szCs w:val="30"/>
                        </w:rPr>
                        <w:t xml:space="preserve"> </w:t>
                      </w:r>
                      <w:r w:rsidRPr="006826BC">
                        <w:rPr>
                          <w:rFonts w:ascii="ＭＳ ゴシック" w:eastAsia="ＭＳ ゴシック" w:hAnsi="ＭＳ ゴシック" w:cs="ShinGoPro-Regular" w:hint="eastAsia"/>
                          <w:color w:val="231815"/>
                          <w:kern w:val="0"/>
                          <w:sz w:val="22"/>
                          <w:szCs w:val="22"/>
                        </w:rPr>
                        <w:t>…………………………………</w:t>
                      </w:r>
                      <w:r w:rsidRPr="00F55B6A">
                        <w:rPr>
                          <w:rFonts w:ascii="ＭＳ ゴシック" w:eastAsia="ＭＳ ゴシック" w:hAnsi="ＭＳ ゴシック" w:cs="ShinGoPro-Regular" w:hint="eastAsia"/>
                          <w:kern w:val="0"/>
                          <w:sz w:val="22"/>
                          <w:szCs w:val="22"/>
                        </w:rPr>
                        <w:t>………………………………………………</w:t>
                      </w:r>
                      <w:r w:rsidRPr="00F55B6A">
                        <w:rPr>
                          <w:rFonts w:ascii="HGS創英角ｺﾞｼｯｸUB" w:eastAsia="HGS創英角ｺﾞｼｯｸUB" w:hAnsi="HGS創英角ｺﾞｼｯｸUB" w:cs="ShinGoPro-Regular"/>
                          <w:kern w:val="0"/>
                          <w:sz w:val="22"/>
                          <w:szCs w:val="22"/>
                        </w:rPr>
                        <w:t>1</w:t>
                      </w:r>
                      <w:r w:rsidR="00F55B6A" w:rsidRPr="00F55B6A">
                        <w:rPr>
                          <w:rFonts w:ascii="HGS創英角ｺﾞｼｯｸUB" w:eastAsia="HGS創英角ｺﾞｼｯｸUB" w:hAnsi="HGS創英角ｺﾞｼｯｸUB" w:cs="ShinGoPro-Regular"/>
                          <w:kern w:val="0"/>
                          <w:sz w:val="22"/>
                          <w:szCs w:val="22"/>
                        </w:rPr>
                        <w:t>7</w:t>
                      </w:r>
                    </w:p>
                    <w:p w14:paraId="45DFD573" w14:textId="77777777" w:rsidR="00F55B6A" w:rsidRDefault="00F1218E" w:rsidP="00F55B6A">
                      <w:pPr>
                        <w:rPr>
                          <w:rFonts w:ascii="ＭＳ ゴシック" w:eastAsia="ＭＳ ゴシック" w:hAnsi="ＭＳ ゴシック" w:cs="ShinGoPro-Regular"/>
                          <w:kern w:val="0"/>
                          <w:sz w:val="22"/>
                          <w:szCs w:val="22"/>
                        </w:rPr>
                      </w:pPr>
                      <w:r w:rsidRPr="00F55B6A">
                        <w:rPr>
                          <w:rFonts w:ascii="ＭＳ ゴシック" w:eastAsia="ＭＳ ゴシック" w:hAnsi="ＭＳ ゴシック" w:cs="ShinGoPro-Regular"/>
                          <w:kern w:val="0"/>
                          <w:sz w:val="22"/>
                          <w:szCs w:val="22"/>
                        </w:rPr>
                        <w:t>1.</w:t>
                      </w:r>
                      <w:r w:rsidRPr="00F55B6A">
                        <w:rPr>
                          <w:rFonts w:ascii="ＭＳ ゴシック" w:eastAsia="ＭＳ ゴシック" w:hAnsi="ＭＳ ゴシック" w:cs="ShinGoPro-Regular" w:hint="eastAsia"/>
                          <w:kern w:val="0"/>
                          <w:sz w:val="22"/>
                          <w:szCs w:val="22"/>
                        </w:rPr>
                        <w:t>オープンイノベーション促進税制……………………………………………………………………</w:t>
                      </w:r>
                      <w:r w:rsidRPr="00F55B6A">
                        <w:rPr>
                          <w:rFonts w:ascii="HGS創英角ｺﾞｼｯｸUB" w:eastAsia="HGS創英角ｺﾞｼｯｸUB" w:hAnsi="HGS創英角ｺﾞｼｯｸUB" w:cs="ShinGoPro-Regular"/>
                          <w:kern w:val="0"/>
                          <w:sz w:val="22"/>
                          <w:szCs w:val="22"/>
                        </w:rPr>
                        <w:t>1</w:t>
                      </w:r>
                      <w:r w:rsidR="00F55B6A" w:rsidRPr="00F55B6A">
                        <w:rPr>
                          <w:rFonts w:ascii="HGS創英角ｺﾞｼｯｸUB" w:eastAsia="HGS創英角ｺﾞｼｯｸUB" w:hAnsi="HGS創英角ｺﾞｼｯｸUB" w:cs="ShinGoPro-Regular"/>
                          <w:kern w:val="0"/>
                          <w:sz w:val="22"/>
                          <w:szCs w:val="22"/>
                        </w:rPr>
                        <w:t>7</w:t>
                      </w:r>
                    </w:p>
                    <w:p w14:paraId="32D761C1" w14:textId="77777777" w:rsidR="00F55B6A" w:rsidRDefault="00F1218E" w:rsidP="00F55B6A">
                      <w:pPr>
                        <w:rPr>
                          <w:rFonts w:ascii="ＭＳ ゴシック" w:eastAsia="ＭＳ ゴシック" w:hAnsi="ＭＳ ゴシック" w:cs="ShinGoPro-Regular"/>
                          <w:kern w:val="0"/>
                          <w:sz w:val="22"/>
                          <w:szCs w:val="22"/>
                        </w:rPr>
                      </w:pPr>
                      <w:r w:rsidRPr="00F55B6A">
                        <w:rPr>
                          <w:rFonts w:ascii="ＭＳ ゴシック" w:eastAsia="ＭＳ ゴシック" w:hAnsi="ＭＳ ゴシック" w:cs="ShinGoPro-Regular"/>
                          <w:kern w:val="0"/>
                          <w:sz w:val="22"/>
                          <w:szCs w:val="22"/>
                        </w:rPr>
                        <w:t>2.</w:t>
                      </w:r>
                      <w:r w:rsidRPr="00F55B6A">
                        <w:rPr>
                          <w:rFonts w:ascii="ＭＳ ゴシック" w:eastAsia="ＭＳ ゴシック" w:hAnsi="ＭＳ ゴシック" w:cs="ShinGoPro-Regular" w:hint="eastAsia"/>
                          <w:kern w:val="0"/>
                          <w:sz w:val="22"/>
                          <w:szCs w:val="22"/>
                        </w:rPr>
                        <w:t>研究開発税制……………………………………………………………………………………………</w:t>
                      </w:r>
                      <w:r w:rsidRPr="00F55B6A">
                        <w:rPr>
                          <w:rFonts w:ascii="HGS創英角ｺﾞｼｯｸUB" w:eastAsia="HGS創英角ｺﾞｼｯｸUB" w:hAnsi="HGS創英角ｺﾞｼｯｸUB" w:cs="ShinGoPro-Regular" w:hint="eastAsia"/>
                          <w:kern w:val="0"/>
                          <w:sz w:val="22"/>
                          <w:szCs w:val="22"/>
                        </w:rPr>
                        <w:t>1</w:t>
                      </w:r>
                      <w:r w:rsidR="00F55B6A" w:rsidRPr="00F55B6A">
                        <w:rPr>
                          <w:rFonts w:ascii="HGS創英角ｺﾞｼｯｸUB" w:eastAsia="HGS創英角ｺﾞｼｯｸUB" w:hAnsi="HGS創英角ｺﾞｼｯｸUB" w:cs="ShinGoPro-Regular"/>
                          <w:kern w:val="0"/>
                          <w:sz w:val="22"/>
                          <w:szCs w:val="22"/>
                        </w:rPr>
                        <w:t>8</w:t>
                      </w:r>
                    </w:p>
                    <w:p w14:paraId="1566C153" w14:textId="77777777" w:rsidR="00F55B6A" w:rsidRDefault="00F1218E" w:rsidP="00F55B6A">
                      <w:pPr>
                        <w:rPr>
                          <w:rFonts w:ascii="ＭＳ ゴシック" w:eastAsia="ＭＳ ゴシック" w:hAnsi="ＭＳ ゴシック" w:cs="ShinGoPro-Regular"/>
                          <w:kern w:val="0"/>
                          <w:sz w:val="22"/>
                          <w:szCs w:val="22"/>
                        </w:rPr>
                      </w:pPr>
                      <w:r w:rsidRPr="00F55B6A">
                        <w:rPr>
                          <w:rFonts w:ascii="ＭＳ ゴシック" w:eastAsia="ＭＳ ゴシック" w:hAnsi="ＭＳ ゴシック" w:cs="ShinGoPro-Regular"/>
                          <w:kern w:val="0"/>
                          <w:sz w:val="22"/>
                          <w:szCs w:val="22"/>
                        </w:rPr>
                        <w:t>3.</w:t>
                      </w:r>
                      <w:r w:rsidRPr="00F55B6A">
                        <w:rPr>
                          <w:rFonts w:ascii="ＭＳ ゴシック" w:eastAsia="ＭＳ ゴシック" w:hAnsi="ＭＳ ゴシック" w:cs="ShinGoPro-Regular" w:hint="eastAsia"/>
                          <w:kern w:val="0"/>
                          <w:sz w:val="22"/>
                          <w:szCs w:val="22"/>
                        </w:rPr>
                        <w:t>中小企業投資促進税制…………………………………………………………………………………</w:t>
                      </w:r>
                      <w:r w:rsidR="00F55B6A" w:rsidRPr="00F55B6A">
                        <w:rPr>
                          <w:rFonts w:ascii="HGS創英角ｺﾞｼｯｸUB" w:eastAsia="HGS創英角ｺﾞｼｯｸUB" w:hAnsi="HGS創英角ｺﾞｼｯｸUB" w:cs="ShinGoPro-Regular"/>
                          <w:kern w:val="0"/>
                          <w:sz w:val="22"/>
                          <w:szCs w:val="22"/>
                        </w:rPr>
                        <w:t>21</w:t>
                      </w:r>
                    </w:p>
                    <w:p w14:paraId="4837052D" w14:textId="54E92B4B" w:rsidR="00F1218E" w:rsidRPr="00F55B6A" w:rsidRDefault="00F1218E" w:rsidP="00F55B6A">
                      <w:pPr>
                        <w:rPr>
                          <w:rFonts w:ascii="ＭＳ ゴシック" w:eastAsia="ＭＳ ゴシック" w:hAnsi="ＭＳ ゴシック" w:cs="ShinGoPro-Regular"/>
                          <w:kern w:val="0"/>
                          <w:sz w:val="22"/>
                          <w:szCs w:val="22"/>
                        </w:rPr>
                      </w:pPr>
                      <w:r w:rsidRPr="00F55B6A">
                        <w:rPr>
                          <w:rFonts w:ascii="ＭＳ ゴシック" w:eastAsia="ＭＳ ゴシック" w:hAnsi="ＭＳ ゴシック" w:cs="ShinGoPro-Regular"/>
                          <w:kern w:val="0"/>
                          <w:sz w:val="22"/>
                          <w:szCs w:val="22"/>
                        </w:rPr>
                        <w:t>4.</w:t>
                      </w:r>
                      <w:r w:rsidRPr="00F55B6A">
                        <w:rPr>
                          <w:rFonts w:ascii="ＭＳ ゴシック" w:eastAsia="ＭＳ ゴシック" w:hAnsi="ＭＳ ゴシック" w:cs="ShinGoPro-Regular" w:hint="eastAsia"/>
                          <w:kern w:val="0"/>
                          <w:sz w:val="22"/>
                          <w:szCs w:val="22"/>
                        </w:rPr>
                        <w:t>デジタルトランスフォーメーション投資促進税制…………………………………………………</w:t>
                      </w:r>
                      <w:r w:rsidR="00F55B6A" w:rsidRPr="00F55B6A">
                        <w:rPr>
                          <w:rFonts w:ascii="HGS創英角ｺﾞｼｯｸUB" w:eastAsia="HGS創英角ｺﾞｼｯｸUB" w:hAnsi="HGS創英角ｺﾞｼｯｸUB" w:cs="ShinGoPro-Regular"/>
                          <w:kern w:val="0"/>
                          <w:sz w:val="22"/>
                          <w:szCs w:val="22"/>
                        </w:rPr>
                        <w:t>2</w:t>
                      </w:r>
                      <w:r w:rsidR="00DA0DE6">
                        <w:rPr>
                          <w:rFonts w:ascii="HGS創英角ｺﾞｼｯｸUB" w:eastAsia="HGS創英角ｺﾞｼｯｸUB" w:hAnsi="HGS創英角ｺﾞｼｯｸUB" w:cs="ShinGoPro-Regular" w:hint="eastAsia"/>
                          <w:kern w:val="0"/>
                          <w:sz w:val="22"/>
                          <w:szCs w:val="22"/>
                        </w:rPr>
                        <w:t>2</w:t>
                      </w:r>
                    </w:p>
                  </w:txbxContent>
                </v:textbox>
              </v:shape>
            </w:pict>
          </mc:Fallback>
        </mc:AlternateContent>
      </w:r>
      <w:r w:rsidR="0035037C" w:rsidRPr="00014D96">
        <w:rPr>
          <w:noProof/>
          <w:color w:val="FF0000"/>
        </w:rPr>
        <mc:AlternateContent>
          <mc:Choice Requires="wps">
            <w:drawing>
              <wp:anchor distT="0" distB="0" distL="114300" distR="114300" simplePos="0" relativeHeight="251668480" behindDoc="0" locked="0" layoutInCell="1" allowOverlap="1" wp14:anchorId="5CB3BEBD" wp14:editId="53798575">
                <wp:simplePos x="0" y="0"/>
                <wp:positionH relativeFrom="column">
                  <wp:posOffset>527685</wp:posOffset>
                </wp:positionH>
                <wp:positionV relativeFrom="paragraph">
                  <wp:posOffset>5163022</wp:posOffset>
                </wp:positionV>
                <wp:extent cx="215900" cy="215900"/>
                <wp:effectExtent l="0" t="0" r="0" b="0"/>
                <wp:wrapNone/>
                <wp:docPr id="1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00B9D2"/>
                        </a:solidFill>
                        <a:ln>
                          <a:noFill/>
                        </a:ln>
                        <a:extLst>
                          <a:ext uri="{91240B29-F687-4F45-9708-019B960494DF}">
                            <a14:hiddenLine xmlns:a14="http://schemas.microsoft.com/office/drawing/2010/main" w="19050">
                              <a:solidFill>
                                <a:srgbClr val="6E80CF"/>
                              </a:solidFill>
                              <a:miter lim="800000"/>
                              <a:headEnd/>
                              <a:tailEnd/>
                            </a14:hiddenLine>
                          </a:ext>
                        </a:extLst>
                      </wps:spPr>
                      <wps:txbx>
                        <w:txbxContent>
                          <w:p w14:paraId="01CE7C73"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3BEBD" id="Text Box 165" o:spid="_x0000_s1035" type="#_x0000_t202" style="position:absolute;left:0;text-align:left;margin-left:41.55pt;margin-top:406.55pt;width:17pt;height: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iZC6QEAAMADAAAOAAAAZHJzL2Uyb0RvYy54bWysU9tu2zAMfR+wfxD0vtgJsGEx4hRtgg4D&#10;ugvQ7QNkWbaFyaJGKbGzrx8l2+nQvRV9ESiRPOQ5pHY3Y2/YWaHXYEu+XuWcKSuh1rYt+c8f9+8+&#10;cuaDsLUwYFXJL8rzm/3bN7vBFWoDHZhaISMQ64vBlbwLwRVZ5mWneuFX4JQlZwPYi0BXbLMaxUDo&#10;vck2ef4hGwBrhyCV9/R6nJx8n/CbRsnwrWm8CsyUnHoL6cR0VvHM9jtRtChcp+XchnhBF73Qlope&#10;oY4iCHZC/R9UryWChyasJPQZNI2WKnEgNuv8GZvHTjiVuJA43l1l8q8HK7+eH913ZGG8g5EGmEh4&#10;9wDyl2cWDp2wrbpFhKFToqbC6yhZNjhfzKlRal/4CFINX6CmIYtTgAQ0NthHVYgnI3QawOUquhoD&#10;k/S4Wb/f5uSR5JrtWEEUS7JDHz4p6Fk0So400wQuzg8+TKFLSKzlwej6XhuTLthWB4PsLOL887vt&#10;cZP6fxZmbAy2ENMmxPiSWEZiE8UwViPTdcm3ESKSrqC+EG2Eaa3oG5DRAf7hbKCVKrn/fRKoODOf&#10;LUkX928xcDGqxRBWUmrJA2eTeQjTnp4c6rYj5Gk4Fm5J3kYn6k9dzO3SmiTx5pWOe/jvPUU9fbz9&#10;XwAAAP//AwBQSwMEFAAGAAgAAAAhAJyq2ijeAAAACgEAAA8AAABkcnMvZG93bnJldi54bWxMj01P&#10;wzAMhu9I/IfISLuxtBtiU2k67UO7AAOxj3vWmLZa41RN1pV/j3uCk1/bj16/The9rUWHra8cKYjH&#10;EQik3JmKCgXHw/ZxDsIHTUbXjlDBD3pYZPd3qU6Mu9EXdvtQCDYhn2gFZQhNIqXPS7Taj12DxLtv&#10;11oduG0LaVp9Y3Nby0kUPUurK+ILpW5wXWJ+2V+tgulnc3ylt3w5sbPVx2p32rx3u41So4d++QIi&#10;YB/+YBjic3TIONPZXcl4USuYT2MmucaDGIB4xuLMkycWMkvl/xeyXwAAAP//AwBQSwECLQAUAAYA&#10;CAAAACEAtoM4kv4AAADhAQAAEwAAAAAAAAAAAAAAAAAAAAAAW0NvbnRlbnRfVHlwZXNdLnhtbFBL&#10;AQItABQABgAIAAAAIQA4/SH/1gAAAJQBAAALAAAAAAAAAAAAAAAAAC8BAABfcmVscy8ucmVsc1BL&#10;AQItABQABgAIAAAAIQBCfiZC6QEAAMADAAAOAAAAAAAAAAAAAAAAAC4CAABkcnMvZTJvRG9jLnht&#10;bFBLAQItABQABgAIAAAAIQCcqtoo3gAAAAoBAAAPAAAAAAAAAAAAAAAAAEMEAABkcnMvZG93bnJl&#10;di54bWxQSwUGAAAAAAQABADzAAAATgUAAAAA&#10;" fillcolor="#00b9d2" stroked="f" strokecolor="#6e80cf" strokeweight="1.5pt">
                <v:textbox inset="0,0,0,0">
                  <w:txbxContent>
                    <w:p w14:paraId="01CE7C73"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Ⅳ</w:t>
                      </w:r>
                    </w:p>
                  </w:txbxContent>
                </v:textbox>
              </v:shape>
            </w:pict>
          </mc:Fallback>
        </mc:AlternateContent>
      </w:r>
      <w:r w:rsidR="0035037C" w:rsidRPr="00014D96">
        <w:rPr>
          <w:noProof/>
          <w:color w:val="FF0000"/>
        </w:rPr>
        <mc:AlternateContent>
          <mc:Choice Requires="wps">
            <w:drawing>
              <wp:anchor distT="0" distB="0" distL="114300" distR="114300" simplePos="0" relativeHeight="251666432" behindDoc="0" locked="0" layoutInCell="1" allowOverlap="1" wp14:anchorId="6A173825" wp14:editId="067F8FF3">
                <wp:simplePos x="0" y="0"/>
                <wp:positionH relativeFrom="column">
                  <wp:posOffset>2581275</wp:posOffset>
                </wp:positionH>
                <wp:positionV relativeFrom="paragraph">
                  <wp:posOffset>1976918</wp:posOffset>
                </wp:positionV>
                <wp:extent cx="215900" cy="215900"/>
                <wp:effectExtent l="0" t="0" r="0" b="0"/>
                <wp:wrapNone/>
                <wp:docPr id="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00B9D2"/>
                        </a:solidFill>
                        <a:ln>
                          <a:noFill/>
                        </a:ln>
                        <a:extLst>
                          <a:ext uri="{91240B29-F687-4F45-9708-019B960494DF}">
                            <a14:hiddenLine xmlns:a14="http://schemas.microsoft.com/office/drawing/2010/main" w="19050">
                              <a:solidFill>
                                <a:srgbClr val="6E80CF"/>
                              </a:solidFill>
                              <a:miter lim="800000"/>
                              <a:headEnd/>
                              <a:tailEnd/>
                            </a14:hiddenLine>
                          </a:ext>
                        </a:extLst>
                      </wps:spPr>
                      <wps:txbx>
                        <w:txbxContent>
                          <w:p w14:paraId="15C6CA00"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73825" id="Text Box 162" o:spid="_x0000_s1036" type="#_x0000_t202" style="position:absolute;left:0;text-align:left;margin-left:203.25pt;margin-top:155.65pt;width:17pt;height: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d76QEAAMEDAAAOAAAAZHJzL2Uyb0RvYy54bWysU9tu2zAMfR+wfxD0vtgJsGE14hRtgg4D&#10;ugvQ7QNkSbaFyaJGKbGzrx8lO+nQvQ17ESiRPOQ5pLa302DZSWMw4Gq+XpWcaSdBGdfV/Pu3hzfv&#10;OQtROCUsOF3zsw78dvf61Xb0ld5AD1ZpZATiQjX6mvcx+qooguz1IMIKvHbkbAEHEemKXaFQjIQ+&#10;2GJTlu+KEVB5BKlDoNfD7OS7jN+2WsYvbRt0ZLbm1FvMJ+azSWex24qqQ+F7I5c2xD90MQjjqOgV&#10;6iCiYEc0f0ENRiIEaONKwlBA2xqpMwdisy5fsHnqhdeZC4kT/FWm8P9g5efTk/+KLE73MNEAM4ng&#10;H0H+CMzBvheu03eIMPZaKCq8TpIVow/VkpqkDlVIIM34CRQNWRwjZKCpxSGpQjwZodMAzlfR9RSZ&#10;pMfN+u1NSR5JrsVOFUR1SfYY4gcNA0tGzZFmmsHF6THEOfQSkmoFsEY9GGvzBbtmb5GdRJp/eX9z&#10;2OT+X4RZl4IdpLQZMb1klonYTDFOzcSMIgny2iTWDagz8UaY94r+ARk94C/ORtqpmoefR4GaM/vR&#10;kXZpAS8GXozmYggnKbXmkbPZ3Md5UY8eTdcT8jwdB3ekb2sy9+culn5pT7J6y06nRfzznqOef97u&#10;NwAAAP//AwBQSwMEFAAGAAgAAAAhADWm8KfgAAAACwEAAA8AAABkcnMvZG93bnJldi54bWxMj8FO&#10;wzAMhu9IvENkJG4s6dptqDSdNiYusIE2xj1rTVvROFWTdeXtMSc4+vevz5+z5WhbMWDvG0caookC&#10;gVS4sqFKw/H96e4ehA+GStM6Qg3f6GGZX19lJi3dhfY4HEIlGEI+NRrqELpUSl/UaI2fuA6Jd5+u&#10;tybw2Fey7M2F4baVU6Xm0pqG+EJtOnyssfg6nK2G+K07PtNLsZraxfp1vfvYbIfdRuvbm3H1ACLg&#10;GP7K8KvP6pCz08mdqfSi1ZCo+YyrDIuiGAQ3kkRxcuIkmcUg80z+/yH/AQAA//8DAFBLAQItABQA&#10;BgAIAAAAIQC2gziS/gAAAOEBAAATAAAAAAAAAAAAAAAAAAAAAABbQ29udGVudF9UeXBlc10ueG1s&#10;UEsBAi0AFAAGAAgAAAAhADj9If/WAAAAlAEAAAsAAAAAAAAAAAAAAAAALwEAAF9yZWxzLy5yZWxz&#10;UEsBAi0AFAAGAAgAAAAhAP8qV3vpAQAAwQMAAA4AAAAAAAAAAAAAAAAALgIAAGRycy9lMm9Eb2Mu&#10;eG1sUEsBAi0AFAAGAAgAAAAhADWm8KfgAAAACwEAAA8AAAAAAAAAAAAAAAAAQwQAAGRycy9kb3du&#10;cmV2LnhtbFBLBQYAAAAABAAEAPMAAABQBQAAAAA=&#10;" fillcolor="#00b9d2" stroked="f" strokecolor="#6e80cf" strokeweight="1.5pt">
                <v:textbox inset="0,0,0,0">
                  <w:txbxContent>
                    <w:p w14:paraId="15C6CA00"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Ⅱ</w:t>
                      </w:r>
                    </w:p>
                  </w:txbxContent>
                </v:textbox>
              </v:shape>
            </w:pict>
          </mc:Fallback>
        </mc:AlternateContent>
      </w:r>
      <w:r w:rsidR="0035037C" w:rsidRPr="00014D96">
        <w:rPr>
          <w:noProof/>
          <w:color w:val="FF0000"/>
        </w:rPr>
        <mc:AlternateContent>
          <mc:Choice Requires="wps">
            <w:drawing>
              <wp:anchor distT="0" distB="0" distL="114300" distR="114300" simplePos="0" relativeHeight="251660288" behindDoc="0" locked="0" layoutInCell="1" allowOverlap="1" wp14:anchorId="679BBF31" wp14:editId="4543F6B5">
                <wp:simplePos x="0" y="0"/>
                <wp:positionH relativeFrom="column">
                  <wp:posOffset>2753995</wp:posOffset>
                </wp:positionH>
                <wp:positionV relativeFrom="paragraph">
                  <wp:posOffset>1914688</wp:posOffset>
                </wp:positionV>
                <wp:extent cx="4189730" cy="1955165"/>
                <wp:effectExtent l="0" t="0" r="0" b="6985"/>
                <wp:wrapNone/>
                <wp:docPr id="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195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02DD5" w14:textId="77777777" w:rsidR="00F1218E" w:rsidRPr="009220CE" w:rsidRDefault="00F1218E" w:rsidP="00F1218E">
                            <w:pPr>
                              <w:ind w:rightChars="-100" w:right="-210"/>
                              <w:rPr>
                                <w:rFonts w:ascii="HGS創英角ｺﾞｼｯｸUB" w:eastAsia="HGS創英角ｺﾞｼｯｸUB" w:hAnsi="HGS創英角ｺﾞｼｯｸUB" w:cs="ShinGoPro-Medium"/>
                                <w:color w:val="00B9D2"/>
                                <w:kern w:val="0"/>
                                <w:sz w:val="30"/>
                                <w:szCs w:val="30"/>
                              </w:rPr>
                            </w:pPr>
                            <w:r w:rsidRPr="009220CE">
                              <w:rPr>
                                <w:rFonts w:ascii="HGS創英角ｺﾞｼｯｸUB" w:eastAsia="HGS創英角ｺﾞｼｯｸUB" w:hAnsi="HGS創英角ｺﾞｼｯｸUB" w:cs="ShinGoPro-Medium" w:hint="eastAsia"/>
                                <w:color w:val="00B9D2"/>
                                <w:kern w:val="0"/>
                                <w:sz w:val="30"/>
                                <w:szCs w:val="30"/>
                              </w:rPr>
                              <w:t>個人所得課税の改正</w:t>
                            </w:r>
                            <w:r>
                              <w:rPr>
                                <w:rFonts w:ascii="HGS創英角ｺﾞｼｯｸUB" w:eastAsia="HGS創英角ｺﾞｼｯｸUB" w:hAnsi="HGS創英角ｺﾞｼｯｸUB" w:cs="ShinGoPro-Medium" w:hint="eastAsia"/>
                                <w:color w:val="00B9D2"/>
                                <w:kern w:val="0"/>
                                <w:sz w:val="30"/>
                                <w:szCs w:val="30"/>
                              </w:rPr>
                              <w:t xml:space="preserve"> </w:t>
                            </w:r>
                            <w:r w:rsidRPr="006826BC">
                              <w:rPr>
                                <w:rFonts w:ascii="ＭＳ ゴシック" w:eastAsia="ＭＳ ゴシック" w:hAnsi="ＭＳ ゴシック" w:cs="ShinGoPro-Regular" w:hint="eastAsia"/>
                                <w:color w:val="231815"/>
                                <w:kern w:val="0"/>
                                <w:sz w:val="22"/>
                                <w:szCs w:val="22"/>
                              </w:rPr>
                              <w:t>………………………………………</w:t>
                            </w:r>
                            <w:r w:rsidRPr="00EE25D5">
                              <w:rPr>
                                <w:rFonts w:ascii="HGS創英角ｺﾞｼｯｸUB" w:eastAsia="HGS創英角ｺﾞｼｯｸUB" w:hAnsi="HGS創英角ｺﾞｼｯｸUB" w:cs="ShinGoPro-Regular"/>
                                <w:kern w:val="0"/>
                                <w:sz w:val="22"/>
                                <w:szCs w:val="22"/>
                              </w:rPr>
                              <w:t>3</w:t>
                            </w:r>
                          </w:p>
                          <w:p w14:paraId="672AF0F6" w14:textId="77777777" w:rsidR="00F1218E" w:rsidRPr="006826BC" w:rsidRDefault="00F1218E" w:rsidP="00F1218E">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843568">
                              <w:rPr>
                                <w:rFonts w:asciiTheme="majorEastAsia" w:eastAsiaTheme="majorEastAsia" w:hAnsiTheme="majorEastAsia" w:cs="ShinGoPro-Regular"/>
                                <w:color w:val="231815"/>
                                <w:kern w:val="0"/>
                                <w:sz w:val="22"/>
                                <w:szCs w:val="22"/>
                              </w:rPr>
                              <w:t>1.</w:t>
                            </w:r>
                            <w:r w:rsidRPr="00C03D44">
                              <w:rPr>
                                <w:rFonts w:asciiTheme="majorEastAsia" w:eastAsiaTheme="majorEastAsia" w:hAnsiTheme="majorEastAsia" w:cs="ShinGoPro-Regular" w:hint="eastAsia"/>
                                <w:color w:val="231815"/>
                                <w:kern w:val="0"/>
                                <w:sz w:val="22"/>
                                <w:szCs w:val="22"/>
                              </w:rPr>
                              <w:t>貯蓄から投資への流れを促すNISA制度の抜本拡充</w:t>
                            </w:r>
                            <w:r w:rsidRPr="006826BC">
                              <w:rPr>
                                <w:rFonts w:ascii="ＭＳ ゴシック" w:eastAsia="ＭＳ ゴシック" w:hAnsi="ＭＳ ゴシック" w:cs="ShinGoPro-Regular" w:hint="eastAsia"/>
                                <w:color w:val="231815"/>
                                <w:kern w:val="0"/>
                                <w:sz w:val="22"/>
                                <w:szCs w:val="22"/>
                              </w:rPr>
                              <w:t>……………</w:t>
                            </w:r>
                            <w:r w:rsidRPr="00EE25D5">
                              <w:rPr>
                                <w:rFonts w:ascii="HGS創英角ｺﾞｼｯｸUB" w:eastAsia="HGS創英角ｺﾞｼｯｸUB" w:hAnsi="HGS創英角ｺﾞｼｯｸUB" w:cs="ShinGoPro-Regular" w:hint="eastAsia"/>
                                <w:kern w:val="0"/>
                                <w:sz w:val="22"/>
                                <w:szCs w:val="22"/>
                              </w:rPr>
                              <w:t>3</w:t>
                            </w:r>
                          </w:p>
                          <w:p w14:paraId="756AEA20" w14:textId="77777777" w:rsidR="00F1218E" w:rsidRDefault="00F1218E" w:rsidP="00F1218E">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2.</w:t>
                            </w:r>
                            <w:r w:rsidRPr="00C03D44">
                              <w:rPr>
                                <w:rFonts w:ascii="ＭＳ ゴシック" w:eastAsia="ＭＳ ゴシック" w:hAnsi="ＭＳ ゴシック" w:cs="ShinGoPro-Regular" w:hint="eastAsia"/>
                                <w:color w:val="231815"/>
                                <w:kern w:val="0"/>
                                <w:sz w:val="22"/>
                                <w:szCs w:val="22"/>
                              </w:rPr>
                              <w:t>特定中小会社が設立の際に発行した株式の取得に要した</w:t>
                            </w:r>
                          </w:p>
                          <w:p w14:paraId="21A4C8E2" w14:textId="77777777" w:rsidR="00F1218E" w:rsidRPr="006826BC" w:rsidRDefault="00F1218E" w:rsidP="00F1218E">
                            <w:pPr>
                              <w:autoSpaceDE w:val="0"/>
                              <w:autoSpaceDN w:val="0"/>
                              <w:adjustRightInd w:val="0"/>
                              <w:spacing w:line="340" w:lineRule="exact"/>
                              <w:ind w:rightChars="-100" w:right="-210" w:firstLineChars="100" w:firstLine="220"/>
                              <w:jc w:val="left"/>
                              <w:rPr>
                                <w:rFonts w:ascii="ＭＳ ゴシック" w:eastAsia="ＭＳ ゴシック" w:hAnsi="ＭＳ ゴシック" w:cs="ShinGoPro-Regular"/>
                                <w:color w:val="231815"/>
                                <w:kern w:val="0"/>
                                <w:sz w:val="22"/>
                                <w:szCs w:val="22"/>
                              </w:rPr>
                            </w:pPr>
                            <w:r w:rsidRPr="00C03D44">
                              <w:rPr>
                                <w:rFonts w:ascii="ＭＳ ゴシック" w:eastAsia="ＭＳ ゴシック" w:hAnsi="ＭＳ ゴシック" w:cs="ShinGoPro-Regular" w:hint="eastAsia"/>
                                <w:color w:val="231815"/>
                                <w:kern w:val="0"/>
                                <w:sz w:val="22"/>
                                <w:szCs w:val="22"/>
                              </w:rPr>
                              <w:t>金額の控除等の特例の創設</w:t>
                            </w:r>
                            <w:r w:rsidRPr="006826BC">
                              <w:rPr>
                                <w:rFonts w:ascii="ＭＳ ゴシック" w:eastAsia="ＭＳ ゴシック" w:hAnsi="ＭＳ ゴシック" w:cs="ShinGoPro-Regular" w:hint="eastAsia"/>
                                <w:color w:val="231815"/>
                                <w:kern w:val="0"/>
                                <w:sz w:val="22"/>
                                <w:szCs w:val="22"/>
                              </w:rPr>
                              <w:t>………………………………………</w:t>
                            </w:r>
                            <w:r w:rsidRPr="006576FE">
                              <w:rPr>
                                <w:rFonts w:ascii="HGS創英角ｺﾞｼｯｸUB" w:eastAsia="HGS創英角ｺﾞｼｯｸUB" w:hAnsi="HGS創英角ｺﾞｼｯｸUB" w:cs="ShinGoPro-Regular"/>
                                <w:kern w:val="0"/>
                                <w:sz w:val="22"/>
                                <w:szCs w:val="22"/>
                              </w:rPr>
                              <w:t>4</w:t>
                            </w:r>
                          </w:p>
                          <w:p w14:paraId="49BB584C" w14:textId="77777777" w:rsidR="00F1218E" w:rsidRPr="006826BC" w:rsidRDefault="00F1218E" w:rsidP="00F1218E">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3.</w:t>
                            </w:r>
                            <w:r w:rsidRPr="00C03D44">
                              <w:rPr>
                                <w:rFonts w:ascii="ＭＳ ゴシック" w:eastAsia="ＭＳ ゴシック" w:hAnsi="ＭＳ ゴシック" w:cs="ShinGoPro-Regular" w:hint="eastAsia"/>
                                <w:color w:val="231815"/>
                                <w:kern w:val="0"/>
                                <w:sz w:val="22"/>
                                <w:szCs w:val="22"/>
                              </w:rPr>
                              <w:t>エンジェル税制の見直し</w:t>
                            </w:r>
                            <w:r w:rsidRPr="006826BC">
                              <w:rPr>
                                <w:rFonts w:ascii="ＭＳ ゴシック" w:eastAsia="ＭＳ ゴシック" w:hAnsi="ＭＳ ゴシック" w:cs="ShinGoPro-Regular" w:hint="eastAsia"/>
                                <w:color w:val="231815"/>
                                <w:kern w:val="0"/>
                                <w:sz w:val="22"/>
                                <w:szCs w:val="22"/>
                              </w:rPr>
                              <w:t>…………………………………………</w:t>
                            </w:r>
                            <w:r w:rsidRPr="006576FE">
                              <w:rPr>
                                <w:rFonts w:ascii="HGS創英角ｺﾞｼｯｸUB" w:eastAsia="HGS創英角ｺﾞｼｯｸUB" w:hAnsi="HGS創英角ｺﾞｼｯｸUB" w:cs="ShinGoPro-Regular"/>
                                <w:kern w:val="0"/>
                                <w:sz w:val="22"/>
                                <w:szCs w:val="22"/>
                              </w:rPr>
                              <w:t>6</w:t>
                            </w:r>
                          </w:p>
                          <w:p w14:paraId="33373F6A" w14:textId="77777777" w:rsidR="00F1218E" w:rsidRDefault="00F1218E" w:rsidP="00F1218E">
                            <w:pPr>
                              <w:spacing w:line="340" w:lineRule="exact"/>
                              <w:ind w:rightChars="-100" w:right="-210"/>
                              <w:rPr>
                                <w:rFonts w:ascii="HGS創英角ｺﾞｼｯｸUB" w:eastAsia="HGS創英角ｺﾞｼｯｸUB" w:hAnsi="HGS創英角ｺﾞｼｯｸUB"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4.</w:t>
                            </w:r>
                            <w:r w:rsidRPr="00C03D44">
                              <w:rPr>
                                <w:rFonts w:ascii="ＭＳ ゴシック" w:eastAsia="ＭＳ ゴシック" w:hAnsi="ＭＳ ゴシック" w:cs="ShinGoPro-Regular" w:hint="eastAsia"/>
                                <w:color w:val="231815"/>
                                <w:kern w:val="0"/>
                                <w:sz w:val="22"/>
                                <w:szCs w:val="22"/>
                              </w:rPr>
                              <w:t>ストックオプション税制</w:t>
                            </w:r>
                            <w:r w:rsidRPr="006826BC">
                              <w:rPr>
                                <w:rFonts w:ascii="ＭＳ ゴシック" w:eastAsia="ＭＳ ゴシック" w:hAnsi="ＭＳ ゴシック" w:cs="ShinGoPro-Regular" w:hint="eastAsia"/>
                                <w:color w:val="231815"/>
                                <w:kern w:val="0"/>
                                <w:sz w:val="22"/>
                                <w:szCs w:val="22"/>
                              </w:rPr>
                              <w:t>…………………………………………</w:t>
                            </w:r>
                            <w:r w:rsidRPr="006576FE">
                              <w:rPr>
                                <w:rFonts w:ascii="HGS創英角ｺﾞｼｯｸUB" w:eastAsia="HGS創英角ｺﾞｼｯｸUB" w:hAnsi="HGS創英角ｺﾞｼｯｸUB" w:cs="ShinGoPro-Regular" w:hint="eastAsia"/>
                                <w:kern w:val="0"/>
                                <w:sz w:val="22"/>
                                <w:szCs w:val="22"/>
                              </w:rPr>
                              <w:t>8</w:t>
                            </w:r>
                          </w:p>
                          <w:p w14:paraId="69889D3F" w14:textId="77777777" w:rsidR="00F1218E" w:rsidRPr="00C03D44" w:rsidRDefault="00F1218E" w:rsidP="00F1218E">
                            <w:pPr>
                              <w:spacing w:line="340" w:lineRule="exact"/>
                              <w:ind w:rightChars="-100" w:right="-210"/>
                              <w:rPr>
                                <w:rFonts w:ascii="HGS創英角ｺﾞｼｯｸUB" w:eastAsia="HGS創英角ｺﾞｼｯｸUB" w:hAnsi="HGS創英角ｺﾞｼｯｸUB" w:cs="ShinGoPro-Regular"/>
                                <w:color w:val="231815"/>
                                <w:kern w:val="0"/>
                                <w:sz w:val="22"/>
                                <w:szCs w:val="22"/>
                              </w:rPr>
                            </w:pPr>
                            <w:r>
                              <w:rPr>
                                <w:rFonts w:ascii="ＭＳ ゴシック" w:eastAsia="ＭＳ ゴシック" w:hAnsi="ＭＳ ゴシック" w:cs="ShinGoPro-Regular" w:hint="eastAsia"/>
                                <w:color w:val="231815"/>
                                <w:kern w:val="0"/>
                                <w:sz w:val="22"/>
                                <w:szCs w:val="22"/>
                              </w:rPr>
                              <w:t>5</w:t>
                            </w:r>
                            <w:r w:rsidRPr="006826BC">
                              <w:rPr>
                                <w:rFonts w:ascii="ＭＳ ゴシック" w:eastAsia="ＭＳ ゴシック" w:hAnsi="ＭＳ ゴシック" w:cs="ShinGoPro-Regular"/>
                                <w:color w:val="231815"/>
                                <w:kern w:val="0"/>
                                <w:sz w:val="22"/>
                                <w:szCs w:val="22"/>
                              </w:rPr>
                              <w:t>.</w:t>
                            </w:r>
                            <w:r w:rsidRPr="00C03D44">
                              <w:rPr>
                                <w:rFonts w:ascii="ＭＳ ゴシック" w:eastAsia="ＭＳ ゴシック" w:hAnsi="ＭＳ ゴシック" w:cs="ShinGoPro-Regular" w:hint="eastAsia"/>
                                <w:color w:val="231815"/>
                                <w:kern w:val="0"/>
                                <w:sz w:val="22"/>
                                <w:szCs w:val="22"/>
                              </w:rPr>
                              <w:t>極めて高い水準の所得に対する負担の適正化</w:t>
                            </w:r>
                            <w:r w:rsidRPr="006826BC">
                              <w:rPr>
                                <w:rFonts w:ascii="ＭＳ ゴシック" w:eastAsia="ＭＳ ゴシック" w:hAnsi="ＭＳ ゴシック" w:cs="ShinGoPro-Regular" w:hint="eastAsia"/>
                                <w:color w:val="231815"/>
                                <w:kern w:val="0"/>
                                <w:sz w:val="22"/>
                                <w:szCs w:val="22"/>
                              </w:rPr>
                              <w:t>…………………</w:t>
                            </w:r>
                            <w:r w:rsidRPr="006576FE">
                              <w:rPr>
                                <w:rFonts w:ascii="HGS創英角ｺﾞｼｯｸUB" w:eastAsia="HGS創英角ｺﾞｼｯｸUB" w:hAnsi="HGS創英角ｺﾞｼｯｸUB" w:cs="ShinGoPro-Regular"/>
                                <w:kern w:val="0"/>
                                <w:sz w:val="22"/>
                                <w:szCs w:val="22"/>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9BBF31" id="Text Box 111" o:spid="_x0000_s1037" type="#_x0000_t202" style="position:absolute;left:0;text-align:left;margin-left:216.85pt;margin-top:150.75pt;width:329.9pt;height:15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0Qg5QEAAKoDAAAOAAAAZHJzL2Uyb0RvYy54bWysU9tu2zAMfR+wfxD0vjjOkrYx4hRdiw4D&#10;ugvQ9QNkWbKF2aJGKbGzrx8lp2m2vg17EURSPjznkN5cj33H9gq9AVvyfDbnTFkJtbFNyZ++37+7&#10;4swHYWvRgVUlPyjPr7dv32wGV6gFtNDVChmBWF8MruRtCK7IMi9b1Qs/A6csFTVgLwKF2GQ1ioHQ&#10;+y5bzOcX2QBYOwSpvKfs3VTk24SvtZLhq9ZeBdaVnLiFdGI6q3hm240oGhSuNfJIQ/wDi14YS01P&#10;UHciCLZD8wqqNxLBgw4zCX0GWhupkgZSk8//UvPYCqeSFjLHu5NN/v/Byi/7R/cNWRg/wEgDTCK8&#10;ewD5wzMLt62wjbpBhKFVoqbGebQsG5wvjp9Gq33hI0g1fIaahix2ARLQqLGPrpBORug0gMPJdDUG&#10;Jim5zK/Wl++pJKmWr1er/GKVeoji+XOHPnxU0LN4KTnSVBO82D/4EOmI4vlJ7Gbh3nRdmmxn/0jQ&#10;w5hJ9CPjiXsYq5GZmroncVFOBfWBBCFMC0MLTpcW8BdnAy1Lyf3PnUDFWffJkinrfLmM25WC5epy&#10;QQGeV6rzirCSoEoeOJuut2HayJ1D07TUaRqDhRsyUpsk8YXVkT8tRFJ+XN64cedxevXyi21/AwAA&#10;//8DAFBLAwQUAAYACAAAACEAI8VOHuAAAAAMAQAADwAAAGRycy9kb3ducmV2LnhtbEyPTU/DMAyG&#10;70j8h8hI3FiytRu0qzshEFcQ40PaLWu8tlrjVE22ln9PdoKbLT96/bzFZrKdONPgW8cI85kCQVw5&#10;03KN8PnxcvcAwgfNRneOCeGHPGzK66tC58aN/E7nbahFDGGfa4QmhD6X0lcNWe1nrieOt4MbrA5x&#10;HWppBj3GcNvJhVIraXXL8UOje3pqqDpuTxbh6/Ww+07VW/1sl/3oJiXZZhLx9mZ6XIMINIU/GC76&#10;UR3K6LR3JzZedAhpktxHFCFR8yWIC6GyJE57hJXKUpBlIf+XKH8BAAD//wMAUEsBAi0AFAAGAAgA&#10;AAAhALaDOJL+AAAA4QEAABMAAAAAAAAAAAAAAAAAAAAAAFtDb250ZW50X1R5cGVzXS54bWxQSwEC&#10;LQAUAAYACAAAACEAOP0h/9YAAACUAQAACwAAAAAAAAAAAAAAAAAvAQAAX3JlbHMvLnJlbHNQSwEC&#10;LQAUAAYACAAAACEA0xdEIOUBAACqAwAADgAAAAAAAAAAAAAAAAAuAgAAZHJzL2Uyb0RvYy54bWxQ&#10;SwECLQAUAAYACAAAACEAI8VOHuAAAAAMAQAADwAAAAAAAAAAAAAAAAA/BAAAZHJzL2Rvd25yZXYu&#10;eG1sUEsFBgAAAAAEAAQA8wAAAEwFAAAAAA==&#10;" filled="f" stroked="f">
                <v:textbox>
                  <w:txbxContent>
                    <w:p w14:paraId="06402DD5" w14:textId="77777777" w:rsidR="00F1218E" w:rsidRPr="009220CE" w:rsidRDefault="00F1218E" w:rsidP="00F1218E">
                      <w:pPr>
                        <w:ind w:rightChars="-100" w:right="-210"/>
                        <w:rPr>
                          <w:rFonts w:ascii="HGS創英角ｺﾞｼｯｸUB" w:eastAsia="HGS創英角ｺﾞｼｯｸUB" w:hAnsi="HGS創英角ｺﾞｼｯｸUB" w:cs="ShinGoPro-Medium"/>
                          <w:color w:val="00B9D2"/>
                          <w:kern w:val="0"/>
                          <w:sz w:val="30"/>
                          <w:szCs w:val="30"/>
                        </w:rPr>
                      </w:pPr>
                      <w:r w:rsidRPr="009220CE">
                        <w:rPr>
                          <w:rFonts w:ascii="HGS創英角ｺﾞｼｯｸUB" w:eastAsia="HGS創英角ｺﾞｼｯｸUB" w:hAnsi="HGS創英角ｺﾞｼｯｸUB" w:cs="ShinGoPro-Medium" w:hint="eastAsia"/>
                          <w:color w:val="00B9D2"/>
                          <w:kern w:val="0"/>
                          <w:sz w:val="30"/>
                          <w:szCs w:val="30"/>
                        </w:rPr>
                        <w:t>個人所得課税の改正</w:t>
                      </w:r>
                      <w:r>
                        <w:rPr>
                          <w:rFonts w:ascii="HGS創英角ｺﾞｼｯｸUB" w:eastAsia="HGS創英角ｺﾞｼｯｸUB" w:hAnsi="HGS創英角ｺﾞｼｯｸUB" w:cs="ShinGoPro-Medium" w:hint="eastAsia"/>
                          <w:color w:val="00B9D2"/>
                          <w:kern w:val="0"/>
                          <w:sz w:val="30"/>
                          <w:szCs w:val="30"/>
                        </w:rPr>
                        <w:t xml:space="preserve"> </w:t>
                      </w:r>
                      <w:r w:rsidRPr="006826BC">
                        <w:rPr>
                          <w:rFonts w:ascii="ＭＳ ゴシック" w:eastAsia="ＭＳ ゴシック" w:hAnsi="ＭＳ ゴシック" w:cs="ShinGoPro-Regular" w:hint="eastAsia"/>
                          <w:color w:val="231815"/>
                          <w:kern w:val="0"/>
                          <w:sz w:val="22"/>
                          <w:szCs w:val="22"/>
                        </w:rPr>
                        <w:t>………………………………………</w:t>
                      </w:r>
                      <w:r w:rsidRPr="00EE25D5">
                        <w:rPr>
                          <w:rFonts w:ascii="HGS創英角ｺﾞｼｯｸUB" w:eastAsia="HGS創英角ｺﾞｼｯｸUB" w:hAnsi="HGS創英角ｺﾞｼｯｸUB" w:cs="ShinGoPro-Regular"/>
                          <w:kern w:val="0"/>
                          <w:sz w:val="22"/>
                          <w:szCs w:val="22"/>
                        </w:rPr>
                        <w:t>3</w:t>
                      </w:r>
                    </w:p>
                    <w:p w14:paraId="672AF0F6" w14:textId="77777777" w:rsidR="00F1218E" w:rsidRPr="006826BC" w:rsidRDefault="00F1218E" w:rsidP="00F1218E">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843568">
                        <w:rPr>
                          <w:rFonts w:asciiTheme="majorEastAsia" w:eastAsiaTheme="majorEastAsia" w:hAnsiTheme="majorEastAsia" w:cs="ShinGoPro-Regular"/>
                          <w:color w:val="231815"/>
                          <w:kern w:val="0"/>
                          <w:sz w:val="22"/>
                          <w:szCs w:val="22"/>
                        </w:rPr>
                        <w:t>1.</w:t>
                      </w:r>
                      <w:r w:rsidRPr="00C03D44">
                        <w:rPr>
                          <w:rFonts w:asciiTheme="majorEastAsia" w:eastAsiaTheme="majorEastAsia" w:hAnsiTheme="majorEastAsia" w:cs="ShinGoPro-Regular" w:hint="eastAsia"/>
                          <w:color w:val="231815"/>
                          <w:kern w:val="0"/>
                          <w:sz w:val="22"/>
                          <w:szCs w:val="22"/>
                        </w:rPr>
                        <w:t>貯蓄から投資への流れを促すNISA制度の抜本拡充</w:t>
                      </w:r>
                      <w:r w:rsidRPr="006826BC">
                        <w:rPr>
                          <w:rFonts w:ascii="ＭＳ ゴシック" w:eastAsia="ＭＳ ゴシック" w:hAnsi="ＭＳ ゴシック" w:cs="ShinGoPro-Regular" w:hint="eastAsia"/>
                          <w:color w:val="231815"/>
                          <w:kern w:val="0"/>
                          <w:sz w:val="22"/>
                          <w:szCs w:val="22"/>
                        </w:rPr>
                        <w:t>……………</w:t>
                      </w:r>
                      <w:r w:rsidRPr="00EE25D5">
                        <w:rPr>
                          <w:rFonts w:ascii="HGS創英角ｺﾞｼｯｸUB" w:eastAsia="HGS創英角ｺﾞｼｯｸUB" w:hAnsi="HGS創英角ｺﾞｼｯｸUB" w:cs="ShinGoPro-Regular" w:hint="eastAsia"/>
                          <w:kern w:val="0"/>
                          <w:sz w:val="22"/>
                          <w:szCs w:val="22"/>
                        </w:rPr>
                        <w:t>3</w:t>
                      </w:r>
                    </w:p>
                    <w:p w14:paraId="756AEA20" w14:textId="77777777" w:rsidR="00F1218E" w:rsidRDefault="00F1218E" w:rsidP="00F1218E">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2.</w:t>
                      </w:r>
                      <w:r w:rsidRPr="00C03D44">
                        <w:rPr>
                          <w:rFonts w:ascii="ＭＳ ゴシック" w:eastAsia="ＭＳ ゴシック" w:hAnsi="ＭＳ ゴシック" w:cs="ShinGoPro-Regular" w:hint="eastAsia"/>
                          <w:color w:val="231815"/>
                          <w:kern w:val="0"/>
                          <w:sz w:val="22"/>
                          <w:szCs w:val="22"/>
                        </w:rPr>
                        <w:t>特定中小会社が設立の際に発行した株式の取得に要した</w:t>
                      </w:r>
                    </w:p>
                    <w:p w14:paraId="21A4C8E2" w14:textId="77777777" w:rsidR="00F1218E" w:rsidRPr="006826BC" w:rsidRDefault="00F1218E" w:rsidP="00F1218E">
                      <w:pPr>
                        <w:autoSpaceDE w:val="0"/>
                        <w:autoSpaceDN w:val="0"/>
                        <w:adjustRightInd w:val="0"/>
                        <w:spacing w:line="340" w:lineRule="exact"/>
                        <w:ind w:rightChars="-100" w:right="-210" w:firstLineChars="100" w:firstLine="220"/>
                        <w:jc w:val="left"/>
                        <w:rPr>
                          <w:rFonts w:ascii="ＭＳ ゴシック" w:eastAsia="ＭＳ ゴシック" w:hAnsi="ＭＳ ゴシック" w:cs="ShinGoPro-Regular"/>
                          <w:color w:val="231815"/>
                          <w:kern w:val="0"/>
                          <w:sz w:val="22"/>
                          <w:szCs w:val="22"/>
                        </w:rPr>
                      </w:pPr>
                      <w:r w:rsidRPr="00C03D44">
                        <w:rPr>
                          <w:rFonts w:ascii="ＭＳ ゴシック" w:eastAsia="ＭＳ ゴシック" w:hAnsi="ＭＳ ゴシック" w:cs="ShinGoPro-Regular" w:hint="eastAsia"/>
                          <w:color w:val="231815"/>
                          <w:kern w:val="0"/>
                          <w:sz w:val="22"/>
                          <w:szCs w:val="22"/>
                        </w:rPr>
                        <w:t>金額の控除等の特例の創設</w:t>
                      </w:r>
                      <w:r w:rsidRPr="006826BC">
                        <w:rPr>
                          <w:rFonts w:ascii="ＭＳ ゴシック" w:eastAsia="ＭＳ ゴシック" w:hAnsi="ＭＳ ゴシック" w:cs="ShinGoPro-Regular" w:hint="eastAsia"/>
                          <w:color w:val="231815"/>
                          <w:kern w:val="0"/>
                          <w:sz w:val="22"/>
                          <w:szCs w:val="22"/>
                        </w:rPr>
                        <w:t>………………………………………</w:t>
                      </w:r>
                      <w:r w:rsidRPr="006576FE">
                        <w:rPr>
                          <w:rFonts w:ascii="HGS創英角ｺﾞｼｯｸUB" w:eastAsia="HGS創英角ｺﾞｼｯｸUB" w:hAnsi="HGS創英角ｺﾞｼｯｸUB" w:cs="ShinGoPro-Regular"/>
                          <w:kern w:val="0"/>
                          <w:sz w:val="22"/>
                          <w:szCs w:val="22"/>
                        </w:rPr>
                        <w:t>4</w:t>
                      </w:r>
                    </w:p>
                    <w:p w14:paraId="49BB584C" w14:textId="77777777" w:rsidR="00F1218E" w:rsidRPr="006826BC" w:rsidRDefault="00F1218E" w:rsidP="00F1218E">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3.</w:t>
                      </w:r>
                      <w:r w:rsidRPr="00C03D44">
                        <w:rPr>
                          <w:rFonts w:ascii="ＭＳ ゴシック" w:eastAsia="ＭＳ ゴシック" w:hAnsi="ＭＳ ゴシック" w:cs="ShinGoPro-Regular" w:hint="eastAsia"/>
                          <w:color w:val="231815"/>
                          <w:kern w:val="0"/>
                          <w:sz w:val="22"/>
                          <w:szCs w:val="22"/>
                        </w:rPr>
                        <w:t>エンジェル税制の見直し</w:t>
                      </w:r>
                      <w:r w:rsidRPr="006826BC">
                        <w:rPr>
                          <w:rFonts w:ascii="ＭＳ ゴシック" w:eastAsia="ＭＳ ゴシック" w:hAnsi="ＭＳ ゴシック" w:cs="ShinGoPro-Regular" w:hint="eastAsia"/>
                          <w:color w:val="231815"/>
                          <w:kern w:val="0"/>
                          <w:sz w:val="22"/>
                          <w:szCs w:val="22"/>
                        </w:rPr>
                        <w:t>…………………………………………</w:t>
                      </w:r>
                      <w:r w:rsidRPr="006576FE">
                        <w:rPr>
                          <w:rFonts w:ascii="HGS創英角ｺﾞｼｯｸUB" w:eastAsia="HGS創英角ｺﾞｼｯｸUB" w:hAnsi="HGS創英角ｺﾞｼｯｸUB" w:cs="ShinGoPro-Regular"/>
                          <w:kern w:val="0"/>
                          <w:sz w:val="22"/>
                          <w:szCs w:val="22"/>
                        </w:rPr>
                        <w:t>6</w:t>
                      </w:r>
                    </w:p>
                    <w:p w14:paraId="33373F6A" w14:textId="77777777" w:rsidR="00F1218E" w:rsidRDefault="00F1218E" w:rsidP="00F1218E">
                      <w:pPr>
                        <w:spacing w:line="340" w:lineRule="exact"/>
                        <w:ind w:rightChars="-100" w:right="-210"/>
                        <w:rPr>
                          <w:rFonts w:ascii="HGS創英角ｺﾞｼｯｸUB" w:eastAsia="HGS創英角ｺﾞｼｯｸUB" w:hAnsi="HGS創英角ｺﾞｼｯｸUB"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4.</w:t>
                      </w:r>
                      <w:r w:rsidRPr="00C03D44">
                        <w:rPr>
                          <w:rFonts w:ascii="ＭＳ ゴシック" w:eastAsia="ＭＳ ゴシック" w:hAnsi="ＭＳ ゴシック" w:cs="ShinGoPro-Regular" w:hint="eastAsia"/>
                          <w:color w:val="231815"/>
                          <w:kern w:val="0"/>
                          <w:sz w:val="22"/>
                          <w:szCs w:val="22"/>
                        </w:rPr>
                        <w:t>ストックオプション税制</w:t>
                      </w:r>
                      <w:r w:rsidRPr="006826BC">
                        <w:rPr>
                          <w:rFonts w:ascii="ＭＳ ゴシック" w:eastAsia="ＭＳ ゴシック" w:hAnsi="ＭＳ ゴシック" w:cs="ShinGoPro-Regular" w:hint="eastAsia"/>
                          <w:color w:val="231815"/>
                          <w:kern w:val="0"/>
                          <w:sz w:val="22"/>
                          <w:szCs w:val="22"/>
                        </w:rPr>
                        <w:t>…………………………………………</w:t>
                      </w:r>
                      <w:r w:rsidRPr="006576FE">
                        <w:rPr>
                          <w:rFonts w:ascii="HGS創英角ｺﾞｼｯｸUB" w:eastAsia="HGS創英角ｺﾞｼｯｸUB" w:hAnsi="HGS創英角ｺﾞｼｯｸUB" w:cs="ShinGoPro-Regular" w:hint="eastAsia"/>
                          <w:kern w:val="0"/>
                          <w:sz w:val="22"/>
                          <w:szCs w:val="22"/>
                        </w:rPr>
                        <w:t>8</w:t>
                      </w:r>
                    </w:p>
                    <w:p w14:paraId="69889D3F" w14:textId="77777777" w:rsidR="00F1218E" w:rsidRPr="00C03D44" w:rsidRDefault="00F1218E" w:rsidP="00F1218E">
                      <w:pPr>
                        <w:spacing w:line="340" w:lineRule="exact"/>
                        <w:ind w:rightChars="-100" w:right="-210"/>
                        <w:rPr>
                          <w:rFonts w:ascii="HGS創英角ｺﾞｼｯｸUB" w:eastAsia="HGS創英角ｺﾞｼｯｸUB" w:hAnsi="HGS創英角ｺﾞｼｯｸUB" w:cs="ShinGoPro-Regular"/>
                          <w:color w:val="231815"/>
                          <w:kern w:val="0"/>
                          <w:sz w:val="22"/>
                          <w:szCs w:val="22"/>
                        </w:rPr>
                      </w:pPr>
                      <w:r>
                        <w:rPr>
                          <w:rFonts w:ascii="ＭＳ ゴシック" w:eastAsia="ＭＳ ゴシック" w:hAnsi="ＭＳ ゴシック" w:cs="ShinGoPro-Regular" w:hint="eastAsia"/>
                          <w:color w:val="231815"/>
                          <w:kern w:val="0"/>
                          <w:sz w:val="22"/>
                          <w:szCs w:val="22"/>
                        </w:rPr>
                        <w:t>5</w:t>
                      </w:r>
                      <w:r w:rsidRPr="006826BC">
                        <w:rPr>
                          <w:rFonts w:ascii="ＭＳ ゴシック" w:eastAsia="ＭＳ ゴシック" w:hAnsi="ＭＳ ゴシック" w:cs="ShinGoPro-Regular"/>
                          <w:color w:val="231815"/>
                          <w:kern w:val="0"/>
                          <w:sz w:val="22"/>
                          <w:szCs w:val="22"/>
                        </w:rPr>
                        <w:t>.</w:t>
                      </w:r>
                      <w:r w:rsidRPr="00C03D44">
                        <w:rPr>
                          <w:rFonts w:ascii="ＭＳ ゴシック" w:eastAsia="ＭＳ ゴシック" w:hAnsi="ＭＳ ゴシック" w:cs="ShinGoPro-Regular" w:hint="eastAsia"/>
                          <w:color w:val="231815"/>
                          <w:kern w:val="0"/>
                          <w:sz w:val="22"/>
                          <w:szCs w:val="22"/>
                        </w:rPr>
                        <w:t>極めて高い水準の所得に対する負担の適正化</w:t>
                      </w:r>
                      <w:r w:rsidRPr="006826BC">
                        <w:rPr>
                          <w:rFonts w:ascii="ＭＳ ゴシック" w:eastAsia="ＭＳ ゴシック" w:hAnsi="ＭＳ ゴシック" w:cs="ShinGoPro-Regular" w:hint="eastAsia"/>
                          <w:color w:val="231815"/>
                          <w:kern w:val="0"/>
                          <w:sz w:val="22"/>
                          <w:szCs w:val="22"/>
                        </w:rPr>
                        <w:t>…………………</w:t>
                      </w:r>
                      <w:r w:rsidRPr="006576FE">
                        <w:rPr>
                          <w:rFonts w:ascii="HGS創英角ｺﾞｼｯｸUB" w:eastAsia="HGS創英角ｺﾞｼｯｸUB" w:hAnsi="HGS創英角ｺﾞｼｯｸUB" w:cs="ShinGoPro-Regular"/>
                          <w:kern w:val="0"/>
                          <w:sz w:val="22"/>
                          <w:szCs w:val="22"/>
                        </w:rPr>
                        <w:t>9</w:t>
                      </w:r>
                    </w:p>
                  </w:txbxContent>
                </v:textbox>
              </v:shape>
            </w:pict>
          </mc:Fallback>
        </mc:AlternateContent>
      </w:r>
      <w:r w:rsidRPr="00014D96">
        <w:rPr>
          <w:noProof/>
          <w:color w:val="FF0000"/>
        </w:rPr>
        <w:drawing>
          <wp:anchor distT="0" distB="0" distL="114300" distR="114300" simplePos="0" relativeHeight="251670528" behindDoc="1" locked="0" layoutInCell="1" allowOverlap="1" wp14:anchorId="41EF3615" wp14:editId="36693865">
            <wp:simplePos x="0" y="0"/>
            <wp:positionH relativeFrom="margin">
              <wp:align>center</wp:align>
            </wp:positionH>
            <wp:positionV relativeFrom="paragraph">
              <wp:posOffset>-139700</wp:posOffset>
            </wp:positionV>
            <wp:extent cx="7595235" cy="10654665"/>
            <wp:effectExtent l="0" t="0" r="5715" b="0"/>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図 14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95235" cy="10654665"/>
                    </a:xfrm>
                    <a:prstGeom prst="rect">
                      <a:avLst/>
                    </a:prstGeom>
                    <a:noFill/>
                  </pic:spPr>
                </pic:pic>
              </a:graphicData>
            </a:graphic>
            <wp14:sizeRelH relativeFrom="page">
              <wp14:pctWidth>0</wp14:pctWidth>
            </wp14:sizeRelH>
            <wp14:sizeRelV relativeFrom="page">
              <wp14:pctHeight>0</wp14:pctHeight>
            </wp14:sizeRelV>
          </wp:anchor>
        </w:drawing>
      </w:r>
      <w:r w:rsidRPr="00014D96">
        <w:rPr>
          <w:rFonts w:ascii="ＭＳ ゴシック" w:eastAsia="ＭＳ ゴシック" w:hAnsi="ＭＳ ゴシック"/>
          <w:color w:val="FF0000"/>
          <w:sz w:val="24"/>
          <w:szCs w:val="24"/>
        </w:rPr>
        <w:br w:type="page"/>
      </w:r>
    </w:p>
    <w:p w14:paraId="4CE18A21" w14:textId="77777777" w:rsidR="00F1218E" w:rsidRPr="00014D96" w:rsidRDefault="00F1218E" w:rsidP="00F1218E">
      <w:pPr>
        <w:rPr>
          <w:color w:val="FF0000"/>
        </w:rPr>
        <w:sectPr w:rsidR="00F1218E" w:rsidRPr="00014D96" w:rsidSect="00247439">
          <w:footerReference w:type="default" r:id="rId13"/>
          <w:pgSz w:w="11907" w:h="16839" w:code="9"/>
          <w:pgMar w:top="1418" w:right="1304" w:bottom="1418" w:left="1304" w:header="680" w:footer="851" w:gutter="0"/>
          <w:pgNumType w:start="1"/>
          <w:cols w:space="425"/>
          <w:docGrid w:type="lines" w:linePitch="409" w:charSpace="22118"/>
        </w:sectPr>
      </w:pPr>
    </w:p>
    <w:p w14:paraId="037D01FD" w14:textId="77777777" w:rsidR="00F1218E" w:rsidRPr="00014D96" w:rsidRDefault="00F1218E" w:rsidP="00F1218E">
      <w:pPr>
        <w:pStyle w:val="af9"/>
        <w:rPr>
          <w:color w:val="FF0000"/>
        </w:rPr>
      </w:pPr>
      <w:r w:rsidRPr="00014D96">
        <w:rPr>
          <w:noProof/>
          <w:color w:val="FF0000"/>
        </w:rPr>
        <w:lastRenderedPageBreak/>
        <mc:AlternateContent>
          <mc:Choice Requires="wps">
            <w:drawing>
              <wp:anchor distT="0" distB="0" distL="114300" distR="114300" simplePos="0" relativeHeight="251659264" behindDoc="0" locked="0" layoutInCell="1" allowOverlap="1" wp14:anchorId="3B94FBFF" wp14:editId="5D94476B">
                <wp:simplePos x="0" y="0"/>
                <wp:positionH relativeFrom="column">
                  <wp:posOffset>428625</wp:posOffset>
                </wp:positionH>
                <wp:positionV relativeFrom="paragraph">
                  <wp:posOffset>248285</wp:posOffset>
                </wp:positionV>
                <wp:extent cx="4534535" cy="542925"/>
                <wp:effectExtent l="0" t="1905" r="3175" b="0"/>
                <wp:wrapNone/>
                <wp:docPr id="6"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F64A6" w14:textId="77777777" w:rsidR="00F1218E" w:rsidRPr="006826BC" w:rsidRDefault="00F1218E" w:rsidP="00F1218E">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hint="eastAsia"/>
                                <w:bCs/>
                                <w:color w:val="F2F2F2"/>
                                <w:sz w:val="48"/>
                                <w:szCs w:val="48"/>
                              </w:rPr>
                              <w:t>Ⅰ</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sidRPr="006826BC">
                              <w:rPr>
                                <w:rFonts w:ascii="HGS創英角ｺﾞｼｯｸUB" w:eastAsia="HGS創英角ｺﾞｼｯｸUB" w:hAnsi="HGS創英角ｺﾞｼｯｸUB" w:hint="eastAsia"/>
                                <w:bCs/>
                                <w:color w:val="F2F2F2"/>
                                <w:sz w:val="40"/>
                                <w:szCs w:val="40"/>
                              </w:rPr>
                              <w:t>令和</w:t>
                            </w:r>
                            <w:r>
                              <w:rPr>
                                <w:rFonts w:ascii="HGS創英角ｺﾞｼｯｸUB" w:eastAsia="HGS創英角ｺﾞｼｯｸUB" w:hAnsi="HGS創英角ｺﾞｼｯｸUB" w:hint="eastAsia"/>
                                <w:bCs/>
                                <w:color w:val="F2F2F2"/>
                                <w:sz w:val="40"/>
                                <w:szCs w:val="40"/>
                              </w:rPr>
                              <w:t>５</w:t>
                            </w:r>
                            <w:r w:rsidRPr="006826BC">
                              <w:rPr>
                                <w:rFonts w:ascii="HGS創英角ｺﾞｼｯｸUB" w:eastAsia="HGS創英角ｺﾞｼｯｸUB" w:hAnsi="HGS創英角ｺﾞｼｯｸUB" w:hint="eastAsia"/>
                                <w:bCs/>
                                <w:color w:val="F2F2F2"/>
                                <w:sz w:val="40"/>
                                <w:szCs w:val="40"/>
                              </w:rPr>
                              <w:t>年度税制改正の概要</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94FBFF" id="テキスト ボックス 4" o:spid="_x0000_s1038" type="#_x0000_t202" style="position:absolute;margin-left:33.75pt;margin-top:19.55pt;width:357.05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34wEAAK4DAAAOAAAAZHJzL2Uyb0RvYy54bWysU9uO0zAQfUfiHyy/07RliyBqulp2tQhp&#10;uUgLH+A4TmKReMyM26R8PWOnaYF9WyFF1nhsnzln5mR7PfadOBgkC66Qq8VSCuM0VNY1hfz+7f7V&#10;WykoKFepDpwp5NGQvN69fLEdfG7W0EJXGRQM4igffCHbEHyeZaRb0ytagDeOD2vAXgXeYpNVqAZG&#10;77tsvVy+yQbAyiNoQ8TZu+lQ7hJ+XRsdvtQ1mSC6QjK3kFZMaxnXbLdVeYPKt1afaKhnsOiVdVz0&#10;DHWnghJ7tE+geqsRCOqw0NBnUNdWm6SB1ayW/6h5bJU3SQs3h/y5TfT/YPXnw6P/iiKM72HkASYR&#10;5B9A/yDh4LZVrjE35LmR8fSSQoShNapiLqvYxWzwlJ/QYvcpp4hbDp+g4rmrfYCEPdbYx0axdMEF&#10;eSbH8xzMGITm5NXmNX8bKTSfba7W79abVELl82uPFD4Y6EUMColML6GrwwOFyEbl85VYzMG97bo0&#10;6879leCLMZPYR8IT9TCWo7AVS1vHwlFNCdWR9SBMFmLLc9AC/pJiYPsUkn7uFRopuo+OexK9Ngc4&#10;B+UcKKf5aSF1QCmmzW2YXLn3aJuWsadROLjhztU2ibrwODFmUyStJwNH1/25T7cuv9nuNwAAAP//&#10;AwBQSwMEFAAGAAgAAAAhABHtlOffAAAACQEAAA8AAABkcnMvZG93bnJldi54bWxMj8FOwkAQhu8m&#10;vMNmTLgY2RakYO2WAEY8cSj6AEt3aBu6s013gerTO570OPm//P832Wqwrbhi7xtHCuJJBAKpdKah&#10;SsHnx9vjEoQPmoxuHaGCL/Swykd3mU6Nu1GB10OoBJeQT7WCOoQuldKXNVrtJ65D4uzkeqsDn30l&#10;Ta9vXG5bOY2iRFrdEC/UusNtjeX5cLEKcF247/3Z72yxed3uTg3hg3xXanw/rF9ABBzCHwy/+qwO&#10;OTsd3YWMF62CZDFnUsHsOQbB+WIZJyCODE6fEpB5Jv9/kP8AAAD//wMAUEsBAi0AFAAGAAgAAAAh&#10;ALaDOJL+AAAA4QEAABMAAAAAAAAAAAAAAAAAAAAAAFtDb250ZW50X1R5cGVzXS54bWxQSwECLQAU&#10;AAYACAAAACEAOP0h/9YAAACUAQAACwAAAAAAAAAAAAAAAAAvAQAAX3JlbHMvLnJlbHNQSwECLQAU&#10;AAYACAAAACEAfxzft+MBAACuAwAADgAAAAAAAAAAAAAAAAAuAgAAZHJzL2Uyb0RvYy54bWxQSwEC&#10;LQAUAAYACAAAACEAEe2U598AAAAJAQAADwAAAAAAAAAAAAAAAAA9BAAAZHJzL2Rvd25yZXYueG1s&#10;UEsFBgAAAAAEAAQA8wAAAEkFAAAAAA==&#10;" filled="f" stroked="f">
                <o:lock v:ext="edit" aspectratio="t"/>
                <v:textbox inset="0,0,0,0">
                  <w:txbxContent>
                    <w:p w14:paraId="638F64A6" w14:textId="77777777" w:rsidR="00F1218E" w:rsidRPr="006826BC" w:rsidRDefault="00F1218E" w:rsidP="00F1218E">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hint="eastAsia"/>
                          <w:bCs/>
                          <w:color w:val="F2F2F2"/>
                          <w:sz w:val="48"/>
                          <w:szCs w:val="48"/>
                        </w:rPr>
                        <w:t>Ⅰ</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sidRPr="006826BC">
                        <w:rPr>
                          <w:rFonts w:ascii="HGS創英角ｺﾞｼｯｸUB" w:eastAsia="HGS創英角ｺﾞｼｯｸUB" w:hAnsi="HGS創英角ｺﾞｼｯｸUB" w:hint="eastAsia"/>
                          <w:bCs/>
                          <w:color w:val="F2F2F2"/>
                          <w:sz w:val="40"/>
                          <w:szCs w:val="40"/>
                        </w:rPr>
                        <w:t>令和</w:t>
                      </w:r>
                      <w:r>
                        <w:rPr>
                          <w:rFonts w:ascii="HGS創英角ｺﾞｼｯｸUB" w:eastAsia="HGS創英角ｺﾞｼｯｸUB" w:hAnsi="HGS創英角ｺﾞｼｯｸUB" w:hint="eastAsia"/>
                          <w:bCs/>
                          <w:color w:val="F2F2F2"/>
                          <w:sz w:val="40"/>
                          <w:szCs w:val="40"/>
                        </w:rPr>
                        <w:t>５</w:t>
                      </w:r>
                      <w:r w:rsidRPr="006826BC">
                        <w:rPr>
                          <w:rFonts w:ascii="HGS創英角ｺﾞｼｯｸUB" w:eastAsia="HGS創英角ｺﾞｼｯｸUB" w:hAnsi="HGS創英角ｺﾞｼｯｸUB" w:hint="eastAsia"/>
                          <w:bCs/>
                          <w:color w:val="F2F2F2"/>
                          <w:sz w:val="40"/>
                          <w:szCs w:val="40"/>
                        </w:rPr>
                        <w:t>年度税制改正の概要</w:t>
                      </w:r>
                    </w:p>
                  </w:txbxContent>
                </v:textbox>
              </v:shape>
            </w:pict>
          </mc:Fallback>
        </mc:AlternateContent>
      </w:r>
      <w:r w:rsidRPr="00014D96">
        <w:rPr>
          <w:noProof/>
          <w:color w:val="FF0000"/>
        </w:rPr>
        <w:drawing>
          <wp:inline distT="0" distB="0" distL="0" distR="0" wp14:anchorId="1C84AF49" wp14:editId="29454E13">
            <wp:extent cx="6108700" cy="9398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8700" cy="939800"/>
                    </a:xfrm>
                    <a:prstGeom prst="rect">
                      <a:avLst/>
                    </a:prstGeom>
                    <a:noFill/>
                    <a:ln>
                      <a:noFill/>
                    </a:ln>
                  </pic:spPr>
                </pic:pic>
              </a:graphicData>
            </a:graphic>
          </wp:inline>
        </w:drawing>
      </w:r>
    </w:p>
    <w:p w14:paraId="60B5F878" w14:textId="77777777" w:rsidR="00A877B1" w:rsidRDefault="00A877B1" w:rsidP="00A877B1">
      <w:pPr>
        <w:ind w:firstLineChars="100" w:firstLine="210"/>
      </w:pPr>
      <w:r>
        <w:rPr>
          <w:rFonts w:hint="eastAsia"/>
        </w:rPr>
        <w:t>四半世紀に及ぶデフレ構造は、わが国全体に閉塞感をもたらし、平均賃金やＧＤＰの伸びは、主要先進国を大きく下回っています。さらに、足元では、新型コロナウイルス感染症、原材料価格の上昇や円安の影響による物価高で、多くの国民が苦境に立たされている状況です。</w:t>
      </w:r>
    </w:p>
    <w:p w14:paraId="4009FD3E" w14:textId="4FDF5BE9" w:rsidR="00A877B1" w:rsidRDefault="00A877B1" w:rsidP="00A877B1">
      <w:pPr>
        <w:ind w:firstLineChars="100" w:firstLine="210"/>
      </w:pPr>
      <w:r>
        <w:rPr>
          <w:rFonts w:hint="eastAsia"/>
        </w:rPr>
        <w:t>一方で、わが国には</w:t>
      </w:r>
      <w:r>
        <w:t>2,000 兆円に及ぶ個人金融資産、500 兆円に及ぶ企業の内部留保</w:t>
      </w:r>
      <w:r>
        <w:rPr>
          <w:rFonts w:hint="eastAsia"/>
        </w:rPr>
        <w:t>が眠っており、まだ力を発揮し切っていない資金や資産が豊富に存在しています。令和</w:t>
      </w:r>
      <w:r w:rsidR="00B2480A">
        <w:rPr>
          <w:rFonts w:hint="eastAsia"/>
        </w:rPr>
        <w:t>5</w:t>
      </w:r>
      <w:r>
        <w:rPr>
          <w:rFonts w:hint="eastAsia"/>
        </w:rPr>
        <w:t>年度税制改正には、こうした資金や資産に光を当て、変化に立ち向かうための新たなモメンタム（勢い）を創り出すこと、そして、これまで不十分だった分野に大胆に資金を巡らせることにより、個人や企業、そして地域に眠るポテンシャルを最大限引き出すという、現政権の強いメッセージが込められています。</w:t>
      </w:r>
    </w:p>
    <w:p w14:paraId="6E57C76F" w14:textId="77777777" w:rsidR="00F1218E" w:rsidRPr="00A877B1" w:rsidRDefault="00F1218E" w:rsidP="00F1218E">
      <w:pPr>
        <w:rPr>
          <w:rFonts w:hAnsi="ＭＳ 明朝"/>
          <w:color w:val="FF0000"/>
        </w:rPr>
      </w:pPr>
    </w:p>
    <w:p w14:paraId="234FC89A" w14:textId="77777777" w:rsidR="00D517FD" w:rsidRDefault="00D517FD" w:rsidP="00D517FD">
      <w:r>
        <w:rPr>
          <w:rFonts w:ascii="HGP創英角ｺﾞｼｯｸUB" w:eastAsia="HGS創英角ｺﾞｼｯｸUB" w:hAnsi="HGP創英角ｺﾞｼｯｸUB" w:hint="eastAsia"/>
          <w:color w:val="00B9D2"/>
          <w:sz w:val="26"/>
          <w:szCs w:val="24"/>
        </w:rPr>
        <w:t>（１）成長と分配の好循環の実現</w:t>
      </w:r>
    </w:p>
    <w:p w14:paraId="7901CD49" w14:textId="5E940700" w:rsidR="00A877B1" w:rsidRDefault="00A877B1" w:rsidP="004A1DBC">
      <w:pPr>
        <w:ind w:firstLineChars="100" w:firstLine="210"/>
      </w:pPr>
      <w:r>
        <w:rPr>
          <w:rFonts w:hint="eastAsia"/>
        </w:rPr>
        <w:t>「資産所得倍増プラン」の実現に向け、「貯蓄から投資へ」の流れを加速し、中間層が幅広く資本市場に参加する環境を整備する観点から、ＮＩＳＡ制度について抜本的拡充・恒久化が行われます。具体的には、若年期から高齢期に至るまで、長期・積立・分散投資による継続的な資産形成を行えるよう、非課税保有期間が無期限化される一方で、投資余力が大きい高所得者層に対する際限ない優遇とならないよう、年間投資上限額とは別に、一生涯にわたる非課税限度額を設定されます。</w:t>
      </w:r>
    </w:p>
    <w:p w14:paraId="552D52CB" w14:textId="6ABFA584" w:rsidR="00A877B1" w:rsidRDefault="00A877B1" w:rsidP="00A877B1">
      <w:pPr>
        <w:ind w:firstLineChars="100" w:firstLine="210"/>
      </w:pPr>
      <w:r>
        <w:rPr>
          <w:rFonts w:hint="eastAsia"/>
        </w:rPr>
        <w:t>また、社会的課題を成長のエンジンに転換し、持続可能な経済社会を実現する可能性を秘めたスタートアップ企業への投資額を、今後5年間で</w:t>
      </w:r>
      <w:r w:rsidR="00B2480A">
        <w:rPr>
          <w:rFonts w:hint="eastAsia"/>
        </w:rPr>
        <w:t>1</w:t>
      </w:r>
      <w:r w:rsidR="00B2480A">
        <w:t>0</w:t>
      </w:r>
      <w:r>
        <w:rPr>
          <w:rFonts w:hint="eastAsia"/>
        </w:rPr>
        <w:t>倍増するため、スタートアップへの投資に対してインセンティブを与えるエンジェル税制が抜本的に拡充されるとともに、創業初期のプレシード・シード期におけるエンジェル投資家からのスタートアップへの出資をこれまで以上に支援するため、保有する株式を売却してスタートアップに再投資する場合の優遇税制が創設されます。</w:t>
      </w:r>
    </w:p>
    <w:p w14:paraId="13FDD497" w14:textId="77777777" w:rsidR="00F1218E" w:rsidRPr="00A877B1" w:rsidRDefault="00F1218E" w:rsidP="00F1218E">
      <w:pPr>
        <w:rPr>
          <w:rFonts w:ascii="HGP創英角ｺﾞｼｯｸUB" w:eastAsia="HGS創英角ｺﾞｼｯｸUB" w:hAnsi="HGP創英角ｺﾞｼｯｸUB"/>
          <w:color w:val="FF0000"/>
          <w:sz w:val="26"/>
          <w:szCs w:val="24"/>
        </w:rPr>
      </w:pPr>
    </w:p>
    <w:p w14:paraId="0BD16021" w14:textId="7C61FD2B" w:rsidR="00F1218E" w:rsidRPr="00D517FD" w:rsidRDefault="00F1218E" w:rsidP="00F1218E">
      <w:pPr>
        <w:rPr>
          <w:color w:val="00B9D2"/>
        </w:rPr>
      </w:pPr>
      <w:r w:rsidRPr="00D517FD">
        <w:rPr>
          <w:rFonts w:ascii="HGP創英角ｺﾞｼｯｸUB" w:eastAsia="HGS創英角ｺﾞｼｯｸUB" w:hAnsi="HGP創英角ｺﾞｼｯｸUB" w:hint="eastAsia"/>
          <w:color w:val="00B9D2"/>
          <w:sz w:val="26"/>
          <w:szCs w:val="24"/>
        </w:rPr>
        <w:t>（２）</w:t>
      </w:r>
      <w:r w:rsidR="004A1DBC" w:rsidRPr="004A1DBC">
        <w:rPr>
          <w:rFonts w:ascii="HGP創英角ｺﾞｼｯｸUB" w:eastAsia="HGS創英角ｺﾞｼｯｸUB" w:hAnsi="HGP創英角ｺﾞｼｯｸUB" w:hint="eastAsia"/>
          <w:color w:val="00B9D2"/>
          <w:sz w:val="26"/>
          <w:szCs w:val="24"/>
        </w:rPr>
        <w:t>経済のグローバル化・デジタル化・グリーン化への対応</w:t>
      </w:r>
    </w:p>
    <w:p w14:paraId="7026C5E0" w14:textId="2D924CFB" w:rsidR="004A1DBC" w:rsidRDefault="004A1DBC" w:rsidP="004A1DBC">
      <w:pPr>
        <w:ind w:firstLineChars="100" w:firstLine="210"/>
      </w:pPr>
      <w:r>
        <w:rPr>
          <w:rFonts w:hint="eastAsia"/>
        </w:rPr>
        <w:t>昨年10月にＯＥＣＤ／Ｇ２０「ＢＥＰＳ（注）包摂的枠組み」において、経済のデジタル化に伴う課税上の課題への解決策に関する国際的な合意がまとめられました。本国際合意は、市場国への新たな課税権の配分（「第1の柱」）とグローバル・ミニマム課税（「第2の柱」）の2つの柱からなります。わが国は、ＢＥＰＳプロジェクトの立上げ時から、国際課税改革に関する議論を一貫して主導してきており、本国際合意の実施に向けた取組みを進めることが重要になります。来年、わが国がＧ７議長国を務めることも踏まえ、引き続き、制度の詳細化に向けた国際的な議論に積極的に貢献するとともに、国際合意に則った法制度の整備を進める必要があります。</w:t>
      </w:r>
    </w:p>
    <w:p w14:paraId="1A821C83" w14:textId="77777777" w:rsidR="004A1DBC" w:rsidRDefault="004A1DBC" w:rsidP="004A1DBC">
      <w:r>
        <w:rPr>
          <w:rFonts w:hint="eastAsia"/>
        </w:rPr>
        <w:t>（注）Base Erosion and Profit Shifting：税源浸食と利益移転</w:t>
      </w:r>
    </w:p>
    <w:p w14:paraId="0C8C8411" w14:textId="77777777" w:rsidR="004A1DBC" w:rsidRDefault="004A1DBC" w:rsidP="004A1DBC">
      <w:pPr>
        <w:ind w:firstLineChars="100" w:firstLine="210"/>
      </w:pPr>
    </w:p>
    <w:p w14:paraId="590671AF" w14:textId="107326F7" w:rsidR="004A1DBC" w:rsidRPr="00D517FD" w:rsidRDefault="004A1DBC" w:rsidP="004A1DBC">
      <w:pPr>
        <w:rPr>
          <w:color w:val="00B9D2"/>
        </w:rPr>
      </w:pPr>
      <w:r w:rsidRPr="00D517FD">
        <w:rPr>
          <w:rFonts w:ascii="HGP創英角ｺﾞｼｯｸUB" w:eastAsia="HGS創英角ｺﾞｼｯｸUB" w:hAnsi="HGP創英角ｺﾞｼｯｸUB" w:hint="eastAsia"/>
          <w:color w:val="00B9D2"/>
          <w:sz w:val="26"/>
          <w:szCs w:val="24"/>
        </w:rPr>
        <w:lastRenderedPageBreak/>
        <w:t>（</w:t>
      </w:r>
      <w:r>
        <w:rPr>
          <w:rFonts w:ascii="HGP創英角ｺﾞｼｯｸUB" w:eastAsia="HGS創英角ｺﾞｼｯｸUB" w:hAnsi="HGP創英角ｺﾞｼｯｸUB" w:hint="eastAsia"/>
          <w:color w:val="00B9D2"/>
          <w:sz w:val="26"/>
          <w:szCs w:val="24"/>
        </w:rPr>
        <w:t>３</w:t>
      </w:r>
      <w:r w:rsidRPr="00D517FD">
        <w:rPr>
          <w:rFonts w:ascii="HGP創英角ｺﾞｼｯｸUB" w:eastAsia="HGS創英角ｺﾞｼｯｸUB" w:hAnsi="HGP創英角ｺﾞｼｯｸUB" w:hint="eastAsia"/>
          <w:color w:val="00B9D2"/>
          <w:sz w:val="26"/>
          <w:szCs w:val="24"/>
        </w:rPr>
        <w:t>）地域における活力と安全・安心な暮らしの創造</w:t>
      </w:r>
    </w:p>
    <w:p w14:paraId="67443504" w14:textId="77777777" w:rsidR="004A1DBC" w:rsidRDefault="004A1DBC" w:rsidP="004A1DBC">
      <w:pPr>
        <w:ind w:firstLineChars="100" w:firstLine="210"/>
      </w:pPr>
      <w:r>
        <w:rPr>
          <w:rFonts w:hint="eastAsia"/>
        </w:rPr>
        <w:t>地域経済の中核を担う中小企業の経営状況は、業種により違いも見られますが、エネルギーを中心としたコストプッシュ型の物価上昇により、収益環境の悪化が懸念されています。雇用全体の7割を創出する中小企業において賃上げの機運を醸成していくため、その生産性の向上や経営基盤の強化を促すことが重要です。そこで今回の改正では、中小企業者等に係る軽減税率の特例、中小企業投資促進税制及び中小企業経営強化税制の適用期限が2年延長されます。</w:t>
      </w:r>
    </w:p>
    <w:p w14:paraId="3E6E5BF2" w14:textId="77777777" w:rsidR="00D517FD" w:rsidRPr="004A1DBC" w:rsidRDefault="00D517FD" w:rsidP="00F1218E">
      <w:pPr>
        <w:ind w:firstLineChars="100" w:firstLine="210"/>
        <w:rPr>
          <w:rFonts w:hAnsi="ＭＳ 明朝"/>
          <w:color w:val="FF0000"/>
        </w:rPr>
      </w:pPr>
    </w:p>
    <w:p w14:paraId="053C125C" w14:textId="7E869127" w:rsidR="00A877B1" w:rsidRDefault="00F1218E" w:rsidP="00A877B1">
      <w:pPr>
        <w:rPr>
          <w:color w:val="FF0000"/>
        </w:rPr>
      </w:pPr>
      <w:r w:rsidRPr="00D517FD">
        <w:rPr>
          <w:rFonts w:ascii="HGP創英角ｺﾞｼｯｸUB" w:eastAsia="HGS創英角ｺﾞｼｯｸUB" w:hAnsi="HGP創英角ｺﾞｼｯｸUB" w:hint="eastAsia"/>
          <w:color w:val="00B9D2"/>
          <w:sz w:val="26"/>
          <w:szCs w:val="24"/>
        </w:rPr>
        <w:t>（</w:t>
      </w:r>
      <w:r w:rsidR="004A1DBC">
        <w:rPr>
          <w:rFonts w:ascii="HGP創英角ｺﾞｼｯｸUB" w:eastAsia="HGS創英角ｺﾞｼｯｸUB" w:hAnsi="HGP創英角ｺﾞｼｯｸUB" w:hint="eastAsia"/>
          <w:color w:val="00B9D2"/>
          <w:sz w:val="26"/>
          <w:szCs w:val="24"/>
        </w:rPr>
        <w:t>４</w:t>
      </w:r>
      <w:r w:rsidRPr="00D517FD">
        <w:rPr>
          <w:rFonts w:ascii="HGP創英角ｺﾞｼｯｸUB" w:eastAsia="HGS創英角ｺﾞｼｯｸUB" w:hAnsi="HGP創英角ｺﾞｼｯｸUB" w:hint="eastAsia"/>
          <w:color w:val="00B9D2"/>
          <w:sz w:val="26"/>
          <w:szCs w:val="24"/>
        </w:rPr>
        <w:t>）</w:t>
      </w:r>
      <w:r w:rsidR="00A877B1" w:rsidRPr="00D517FD">
        <w:rPr>
          <w:rFonts w:ascii="HGP創英角ｺﾞｼｯｸUB" w:eastAsia="HGS創英角ｺﾞｼｯｸUB" w:hAnsi="HGP創英角ｺﾞｼｯｸUB" w:hint="eastAsia"/>
          <w:color w:val="00B9D2"/>
          <w:sz w:val="26"/>
          <w:szCs w:val="24"/>
        </w:rPr>
        <w:t>経済社会の構造変化も踏まえた公平で中立的な税制への見直し</w:t>
      </w:r>
    </w:p>
    <w:p w14:paraId="7DDA7D2E" w14:textId="11C44319" w:rsidR="00A877B1" w:rsidRDefault="00A877B1" w:rsidP="00A877B1">
      <w:pPr>
        <w:ind w:firstLineChars="100" w:firstLine="210"/>
      </w:pPr>
      <w:r>
        <w:rPr>
          <w:rFonts w:hint="eastAsia"/>
        </w:rPr>
        <w:t>わが国の贈与税は、相続税の累進負担の回避を防止する観点から、相続税よりも高い税率構造が採用されています。そのため、相続税がかからない人が生前にまとまった贈与を行うケースは限定的です。一方で、相続税がかかる人の中でも特に相続財産の多いごく一部の人にとっては、財産を生前に分割して贈与する場合、相続税よりも低い税率が適用されます。このため、資産の再分配機能が薄れ、「公平性を欠く税制になっている」という指摘があります。そこで今回の改正では、「資産移転の時期の選択により中立的な税制」を構築するため、贈与税の制度が大きく見直されることになりました。また、「</w:t>
      </w:r>
      <w:r w:rsidRPr="00E5426A">
        <w:rPr>
          <w:rFonts w:hint="eastAsia"/>
        </w:rPr>
        <w:t>税負担の公平性</w:t>
      </w:r>
      <w:r>
        <w:rPr>
          <w:rFonts w:hint="eastAsia"/>
        </w:rPr>
        <w:t>」</w:t>
      </w:r>
      <w:r w:rsidRPr="00E5426A">
        <w:rPr>
          <w:rFonts w:hint="eastAsia"/>
        </w:rPr>
        <w:t>の観点から、</w:t>
      </w:r>
      <w:r>
        <w:rPr>
          <w:rFonts w:hint="eastAsia"/>
        </w:rPr>
        <w:t>極めて高い水準の所得について最低限の負担を求める措置が導入されます。</w:t>
      </w:r>
    </w:p>
    <w:p w14:paraId="78F4188A" w14:textId="77777777" w:rsidR="00F1218E" w:rsidRPr="00A877B1" w:rsidRDefault="00F1218E" w:rsidP="00F1218E">
      <w:pPr>
        <w:rPr>
          <w:color w:val="FF0000"/>
        </w:rPr>
      </w:pPr>
    </w:p>
    <w:p w14:paraId="434BF284" w14:textId="5DEC6525" w:rsidR="00A877B1" w:rsidRPr="00D517FD" w:rsidRDefault="00A877B1" w:rsidP="00A877B1">
      <w:pPr>
        <w:rPr>
          <w:color w:val="00B9D2"/>
        </w:rPr>
      </w:pPr>
      <w:r w:rsidRPr="00D517FD">
        <w:rPr>
          <w:rFonts w:ascii="HGP創英角ｺﾞｼｯｸUB" w:eastAsia="HGS創英角ｺﾞｼｯｸUB" w:hAnsi="HGP創英角ｺﾞｼｯｸUB" w:hint="eastAsia"/>
          <w:color w:val="00B9D2"/>
          <w:sz w:val="26"/>
          <w:szCs w:val="24"/>
        </w:rPr>
        <w:t>（</w:t>
      </w:r>
      <w:r w:rsidR="004A1DBC">
        <w:rPr>
          <w:rFonts w:ascii="HGP創英角ｺﾞｼｯｸUB" w:eastAsia="HGS創英角ｺﾞｼｯｸUB" w:hAnsi="HGP創英角ｺﾞｼｯｸUB" w:hint="eastAsia"/>
          <w:color w:val="00B9D2"/>
          <w:sz w:val="26"/>
          <w:szCs w:val="24"/>
        </w:rPr>
        <w:t>５</w:t>
      </w:r>
      <w:r w:rsidRPr="00D517FD">
        <w:rPr>
          <w:rFonts w:ascii="HGP創英角ｺﾞｼｯｸUB" w:eastAsia="HGS創英角ｺﾞｼｯｸUB" w:hAnsi="HGP創英角ｺﾞｼｯｸUB" w:hint="eastAsia"/>
          <w:color w:val="00B9D2"/>
          <w:sz w:val="26"/>
          <w:szCs w:val="24"/>
        </w:rPr>
        <w:t>）円滑・適正な納税のための環境整備</w:t>
      </w:r>
    </w:p>
    <w:p w14:paraId="6E011949" w14:textId="0ACE9392" w:rsidR="00A877B1" w:rsidRDefault="00A877B1" w:rsidP="00A877B1">
      <w:pPr>
        <w:ind w:firstLineChars="100" w:firstLine="210"/>
      </w:pPr>
      <w:r>
        <w:rPr>
          <w:rFonts w:hint="eastAsia"/>
        </w:rPr>
        <w:t>令和</w:t>
      </w:r>
      <w:r w:rsidR="00B2480A">
        <w:rPr>
          <w:rFonts w:hint="eastAsia"/>
        </w:rPr>
        <w:t>5</w:t>
      </w:r>
      <w:r>
        <w:rPr>
          <w:rFonts w:hint="eastAsia"/>
        </w:rPr>
        <w:t>年</w:t>
      </w:r>
      <w:r>
        <w:t>10 月</w:t>
      </w:r>
      <w:r>
        <w:rPr>
          <w:rFonts w:hint="eastAsia"/>
        </w:rPr>
        <w:t>より</w:t>
      </w:r>
      <w:r>
        <w:t>消費税の適格請求書等保存方式</w:t>
      </w:r>
      <w:r>
        <w:rPr>
          <w:rFonts w:hint="eastAsia"/>
        </w:rPr>
        <w:t>がスタートしますが、まだまだ申請が進んでいないことから、登録申請期限に関して緩和措置が設けられます。また、免税事業者が課税事業者へとなることによって重い消費税負担が生じる問題について、その影響を緩和するため、納税額を売上税額の</w:t>
      </w:r>
      <w:r w:rsidR="00B2480A">
        <w:rPr>
          <w:rFonts w:hint="eastAsia"/>
        </w:rPr>
        <w:t>2</w:t>
      </w:r>
      <w:r>
        <w:rPr>
          <w:rFonts w:hint="eastAsia"/>
        </w:rPr>
        <w:t>割に軽減する</w:t>
      </w:r>
      <w:r w:rsidR="00B2480A">
        <w:rPr>
          <w:rFonts w:hint="eastAsia"/>
        </w:rPr>
        <w:t>3</w:t>
      </w:r>
      <w:r>
        <w:rPr>
          <w:rFonts w:hint="eastAsia"/>
        </w:rPr>
        <w:t>年間の負担軽減措置が設けられます。</w:t>
      </w:r>
      <w:r w:rsidR="00813125">
        <w:rPr>
          <w:rFonts w:hint="eastAsia"/>
        </w:rPr>
        <w:t>さらに</w:t>
      </w:r>
      <w:r>
        <w:rPr>
          <w:rFonts w:hint="eastAsia"/>
        </w:rPr>
        <w:t>令和4年度改正で猶予期間が設けられた「電子取引データの保存義務化」については、「システム対応が間に合わない」という産業界からの声が強いことから、新たな緩和措置が設けられることになりました。</w:t>
      </w:r>
      <w:r w:rsidR="00813125">
        <w:rPr>
          <w:rFonts w:hint="eastAsia"/>
        </w:rPr>
        <w:t>その他、</w:t>
      </w:r>
      <w:r>
        <w:rPr>
          <w:rFonts w:hint="eastAsia"/>
        </w:rPr>
        <w:t>「電子取引データの保存制度」「スキャナ保存制度」について、制度の利用促進を図る観点から大幅な要件緩和が実施されます。</w:t>
      </w:r>
    </w:p>
    <w:p w14:paraId="475E679C" w14:textId="237DD0BB" w:rsidR="00F1218E" w:rsidRPr="00A877B1" w:rsidRDefault="00F1218E" w:rsidP="00F1218E">
      <w:pPr>
        <w:rPr>
          <w:color w:val="FF0000"/>
        </w:rPr>
      </w:pPr>
    </w:p>
    <w:p w14:paraId="15BF2F59" w14:textId="7CBFB9A8" w:rsidR="00A877B1" w:rsidRPr="00D517FD" w:rsidRDefault="00A877B1" w:rsidP="00A877B1">
      <w:pPr>
        <w:rPr>
          <w:color w:val="00B9D2"/>
        </w:rPr>
      </w:pPr>
      <w:r w:rsidRPr="00D517FD">
        <w:rPr>
          <w:rFonts w:ascii="HGP創英角ｺﾞｼｯｸUB" w:eastAsia="HGS創英角ｺﾞｼｯｸUB" w:hAnsi="HGP創英角ｺﾞｼｯｸUB" w:hint="eastAsia"/>
          <w:color w:val="00B9D2"/>
          <w:sz w:val="26"/>
          <w:szCs w:val="24"/>
        </w:rPr>
        <w:t>（</w:t>
      </w:r>
      <w:r w:rsidR="004A1DBC">
        <w:rPr>
          <w:rFonts w:ascii="HGP創英角ｺﾞｼｯｸUB" w:eastAsia="HGS創英角ｺﾞｼｯｸUB" w:hAnsi="HGP創英角ｺﾞｼｯｸUB" w:hint="eastAsia"/>
          <w:color w:val="00B9D2"/>
          <w:sz w:val="26"/>
          <w:szCs w:val="24"/>
        </w:rPr>
        <w:t>６</w:t>
      </w:r>
      <w:r w:rsidRPr="00D517FD">
        <w:rPr>
          <w:rFonts w:ascii="HGP創英角ｺﾞｼｯｸUB" w:eastAsia="HGS創英角ｺﾞｼｯｸUB" w:hAnsi="HGP創英角ｺﾞｼｯｸUB" w:hint="eastAsia"/>
          <w:color w:val="00B9D2"/>
          <w:sz w:val="26"/>
          <w:szCs w:val="24"/>
        </w:rPr>
        <w:t>）防衛力強化に係る財源確保のための税制措置</w:t>
      </w:r>
    </w:p>
    <w:p w14:paraId="6323592D" w14:textId="5FDF957F" w:rsidR="00A877B1" w:rsidRDefault="00A877B1" w:rsidP="00813125">
      <w:pPr>
        <w:ind w:firstLineChars="100" w:firstLine="210"/>
      </w:pPr>
      <w:r w:rsidRPr="009439F4">
        <w:rPr>
          <w:rFonts w:hint="eastAsia"/>
        </w:rPr>
        <w:t>わが国の防衛力</w:t>
      </w:r>
      <w:r>
        <w:rPr>
          <w:rFonts w:hint="eastAsia"/>
        </w:rPr>
        <w:t>強化に必要な財源を確保するための措置として、</w:t>
      </w:r>
      <w:r w:rsidRPr="009439F4">
        <w:rPr>
          <w:rFonts w:hint="eastAsia"/>
        </w:rPr>
        <w:t>法人税、所得税及びたばこ税について、以下の措置</w:t>
      </w:r>
      <w:r>
        <w:rPr>
          <w:rFonts w:hint="eastAsia"/>
        </w:rPr>
        <w:t>が講じられます。</w:t>
      </w:r>
    </w:p>
    <w:tbl>
      <w:tblPr>
        <w:tblStyle w:val="ad"/>
        <w:tblW w:w="9634" w:type="dxa"/>
        <w:tblLook w:val="04A0" w:firstRow="1" w:lastRow="0" w:firstColumn="1" w:lastColumn="0" w:noHBand="0" w:noVBand="1"/>
      </w:tblPr>
      <w:tblGrid>
        <w:gridCol w:w="1271"/>
        <w:gridCol w:w="8363"/>
      </w:tblGrid>
      <w:tr w:rsidR="00D517FD" w:rsidRPr="00D517FD" w14:paraId="5ECEB265" w14:textId="77777777" w:rsidTr="00D517FD">
        <w:tc>
          <w:tcPr>
            <w:tcW w:w="1271" w:type="dxa"/>
            <w:shd w:val="clear" w:color="auto" w:fill="00B0F0"/>
            <w:vAlign w:val="center"/>
          </w:tcPr>
          <w:p w14:paraId="09E61C8D" w14:textId="77777777" w:rsidR="00D517FD" w:rsidRPr="000102DD" w:rsidRDefault="00D517FD" w:rsidP="00D517FD">
            <w:pPr>
              <w:jc w:val="center"/>
              <w:rPr>
                <w:b/>
                <w:bCs/>
                <w:color w:val="FFFFFF" w:themeColor="background1"/>
              </w:rPr>
            </w:pPr>
            <w:r w:rsidRPr="000102DD">
              <w:rPr>
                <w:b/>
                <w:bCs/>
                <w:color w:val="FFFFFF" w:themeColor="background1"/>
              </w:rPr>
              <w:t>法人税</w:t>
            </w:r>
          </w:p>
        </w:tc>
        <w:tc>
          <w:tcPr>
            <w:tcW w:w="8363" w:type="dxa"/>
          </w:tcPr>
          <w:p w14:paraId="5BE21288" w14:textId="1C1ECEC2" w:rsidR="00D517FD" w:rsidRPr="00D517FD" w:rsidRDefault="00D517FD" w:rsidP="00D517FD">
            <w:pPr>
              <w:numPr>
                <w:ilvl w:val="0"/>
                <w:numId w:val="33"/>
              </w:numPr>
            </w:pPr>
            <w:r w:rsidRPr="00D517FD">
              <w:rPr>
                <w:rFonts w:hint="eastAsia"/>
              </w:rPr>
              <w:t>税率</w:t>
            </w:r>
            <w:r w:rsidR="00B2480A">
              <w:rPr>
                <w:rFonts w:hint="eastAsia"/>
              </w:rPr>
              <w:t>4</w:t>
            </w:r>
            <w:r w:rsidRPr="00D517FD">
              <w:rPr>
                <w:rFonts w:hint="eastAsia"/>
              </w:rPr>
              <w:t>～</w:t>
            </w:r>
            <w:r w:rsidRPr="00D517FD">
              <w:t>4.5％の新たな付加税</w:t>
            </w:r>
            <w:r w:rsidRPr="00D517FD">
              <w:rPr>
                <w:rFonts w:hint="eastAsia"/>
              </w:rPr>
              <w:t>が創設する。</w:t>
            </w:r>
          </w:p>
          <w:p w14:paraId="0AEDC5EC" w14:textId="77777777" w:rsidR="00D517FD" w:rsidRPr="00D517FD" w:rsidRDefault="00D517FD" w:rsidP="00D517FD">
            <w:pPr>
              <w:numPr>
                <w:ilvl w:val="0"/>
                <w:numId w:val="33"/>
              </w:numPr>
            </w:pPr>
            <w:r w:rsidRPr="00D517FD">
              <w:t>中小法人に配慮す</w:t>
            </w:r>
            <w:r w:rsidRPr="00D517FD">
              <w:rPr>
                <w:rFonts w:hint="eastAsia"/>
              </w:rPr>
              <w:t>る観点から、課税標準となる法人税額から</w:t>
            </w:r>
            <w:r w:rsidRPr="00D517FD">
              <w:t>500 万円を控除</w:t>
            </w:r>
            <w:r w:rsidRPr="00D517FD">
              <w:rPr>
                <w:rFonts w:hint="eastAsia"/>
              </w:rPr>
              <w:t>する。</w:t>
            </w:r>
          </w:p>
        </w:tc>
      </w:tr>
      <w:tr w:rsidR="00D517FD" w:rsidRPr="00D517FD" w14:paraId="33C02E7D" w14:textId="77777777" w:rsidTr="00D517FD">
        <w:tc>
          <w:tcPr>
            <w:tcW w:w="1271" w:type="dxa"/>
            <w:shd w:val="clear" w:color="auto" w:fill="00B0F0"/>
            <w:vAlign w:val="center"/>
          </w:tcPr>
          <w:p w14:paraId="3A9EA75B" w14:textId="77777777" w:rsidR="00D517FD" w:rsidRPr="000102DD" w:rsidRDefault="00D517FD" w:rsidP="00D517FD">
            <w:pPr>
              <w:jc w:val="center"/>
              <w:rPr>
                <w:b/>
                <w:bCs/>
                <w:color w:val="FFFFFF" w:themeColor="background1"/>
              </w:rPr>
            </w:pPr>
            <w:r w:rsidRPr="000102DD">
              <w:rPr>
                <w:b/>
                <w:bCs/>
                <w:color w:val="FFFFFF" w:themeColor="background1"/>
              </w:rPr>
              <w:t>所得税</w:t>
            </w:r>
          </w:p>
        </w:tc>
        <w:tc>
          <w:tcPr>
            <w:tcW w:w="8363" w:type="dxa"/>
          </w:tcPr>
          <w:p w14:paraId="73871FA7" w14:textId="694359AB" w:rsidR="00D517FD" w:rsidRPr="00D517FD" w:rsidRDefault="00D517FD" w:rsidP="00D517FD">
            <w:pPr>
              <w:numPr>
                <w:ilvl w:val="0"/>
                <w:numId w:val="33"/>
              </w:numPr>
            </w:pPr>
            <w:r w:rsidRPr="00D517FD">
              <w:rPr>
                <w:rFonts w:hint="eastAsia"/>
              </w:rPr>
              <w:t>当分の間、税率</w:t>
            </w:r>
            <w:r w:rsidR="00B2480A">
              <w:rPr>
                <w:rFonts w:hint="eastAsia"/>
              </w:rPr>
              <w:t>1</w:t>
            </w:r>
            <w:r w:rsidRPr="00D517FD">
              <w:rPr>
                <w:rFonts w:hint="eastAsia"/>
              </w:rPr>
              <w:t>％の新たな付加税を課税する。</w:t>
            </w:r>
          </w:p>
          <w:p w14:paraId="21D64274" w14:textId="348DA706" w:rsidR="00D517FD" w:rsidRPr="00D517FD" w:rsidRDefault="00D517FD" w:rsidP="00D517FD">
            <w:pPr>
              <w:numPr>
                <w:ilvl w:val="0"/>
                <w:numId w:val="33"/>
              </w:numPr>
            </w:pPr>
            <w:r w:rsidRPr="00D517FD">
              <w:rPr>
                <w:rFonts w:hint="eastAsia"/>
              </w:rPr>
              <w:t>復興特別所得税の税率を</w:t>
            </w:r>
            <w:r w:rsidR="00B2480A">
              <w:rPr>
                <w:rFonts w:hint="eastAsia"/>
              </w:rPr>
              <w:t>1</w:t>
            </w:r>
            <w:r w:rsidRPr="00D517FD">
              <w:rPr>
                <w:rFonts w:hint="eastAsia"/>
              </w:rPr>
              <w:t>％引き下げ、課税期間を延長する。延長期間は「復興財源の総額を確実に確保するために必要な長さ」とする。</w:t>
            </w:r>
          </w:p>
        </w:tc>
      </w:tr>
      <w:tr w:rsidR="00D517FD" w:rsidRPr="00D517FD" w14:paraId="7B2C0D4C" w14:textId="77777777" w:rsidTr="00D517FD">
        <w:tc>
          <w:tcPr>
            <w:tcW w:w="1271" w:type="dxa"/>
            <w:shd w:val="clear" w:color="auto" w:fill="00B0F0"/>
            <w:vAlign w:val="center"/>
          </w:tcPr>
          <w:p w14:paraId="6EC43CC9" w14:textId="77777777" w:rsidR="00D517FD" w:rsidRPr="000102DD" w:rsidRDefault="00D517FD" w:rsidP="00D517FD">
            <w:pPr>
              <w:jc w:val="center"/>
              <w:rPr>
                <w:b/>
                <w:bCs/>
                <w:color w:val="FFFFFF" w:themeColor="background1"/>
              </w:rPr>
            </w:pPr>
            <w:r w:rsidRPr="000102DD">
              <w:rPr>
                <w:b/>
                <w:bCs/>
                <w:color w:val="FFFFFF" w:themeColor="background1"/>
              </w:rPr>
              <w:t>たばこ税</w:t>
            </w:r>
          </w:p>
        </w:tc>
        <w:tc>
          <w:tcPr>
            <w:tcW w:w="8363" w:type="dxa"/>
          </w:tcPr>
          <w:p w14:paraId="795CE0E1" w14:textId="32A92647" w:rsidR="00D517FD" w:rsidRPr="00D517FD" w:rsidRDefault="00B2480A" w:rsidP="00D517FD">
            <w:pPr>
              <w:numPr>
                <w:ilvl w:val="0"/>
                <w:numId w:val="33"/>
              </w:numPr>
            </w:pPr>
            <w:r>
              <w:rPr>
                <w:rFonts w:hint="eastAsia"/>
              </w:rPr>
              <w:t>3</w:t>
            </w:r>
            <w:r w:rsidR="00D517FD" w:rsidRPr="00D517FD">
              <w:rPr>
                <w:rFonts w:hint="eastAsia"/>
              </w:rPr>
              <w:t>円／</w:t>
            </w:r>
            <w:r>
              <w:rPr>
                <w:rFonts w:hint="eastAsia"/>
              </w:rPr>
              <w:t>1</w:t>
            </w:r>
            <w:r w:rsidR="00D517FD" w:rsidRPr="00D517FD">
              <w:rPr>
                <w:rFonts w:hint="eastAsia"/>
              </w:rPr>
              <w:t>本相当の引上げを段階的に実施する。</w:t>
            </w:r>
          </w:p>
        </w:tc>
      </w:tr>
    </w:tbl>
    <w:p w14:paraId="76292BE6" w14:textId="77777777" w:rsidR="00F1218E" w:rsidRPr="00014D96" w:rsidRDefault="00F1218E" w:rsidP="00F1218E">
      <w:pPr>
        <w:pStyle w:val="af9"/>
        <w:rPr>
          <w:color w:val="FF0000"/>
        </w:rPr>
      </w:pPr>
      <w:r w:rsidRPr="00014D96">
        <w:rPr>
          <w:noProof/>
          <w:color w:val="FF0000"/>
        </w:rPr>
        <w:lastRenderedPageBreak/>
        <mc:AlternateContent>
          <mc:Choice Requires="wps">
            <w:drawing>
              <wp:anchor distT="0" distB="0" distL="114300" distR="114300" simplePos="0" relativeHeight="251671552" behindDoc="0" locked="0" layoutInCell="1" allowOverlap="1" wp14:anchorId="62D0FE79" wp14:editId="06BF646B">
                <wp:simplePos x="0" y="0"/>
                <wp:positionH relativeFrom="column">
                  <wp:posOffset>428625</wp:posOffset>
                </wp:positionH>
                <wp:positionV relativeFrom="paragraph">
                  <wp:posOffset>248285</wp:posOffset>
                </wp:positionV>
                <wp:extent cx="4534535" cy="542925"/>
                <wp:effectExtent l="0" t="1905" r="3175" b="0"/>
                <wp:wrapNone/>
                <wp:docPr id="22"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52D04" w14:textId="77777777" w:rsidR="00F1218E" w:rsidRPr="006826BC" w:rsidRDefault="00F1218E" w:rsidP="00F1218E">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Ⅱ</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個人所得課税の改正</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D0FE79" id="_x0000_s1039" type="#_x0000_t202" style="position:absolute;margin-left:33.75pt;margin-top:19.55pt;width:357.05pt;height:4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4Qr4wEAAK4DAAAOAAAAZHJzL2Uyb0RvYy54bWysU9uO0zAQfUfiHyy/07TdLYKo6WrZ1SKk&#10;hUVa+ADHcRKLxGNm3Cbl6xk7TcvlDSFF1nhsnzln5mR7M/adOBgkC66Qq8VSCuM0VNY1hfz65eHV&#10;GykoKFepDpwp5NGQvNm9fLEdfG7W0EJXGRQM4igffCHbEHyeZaRb0ytagDeOD2vAXgXeYpNVqAZG&#10;77tsvVy+zgbAyiNoQ8TZ++lQ7hJ+XRsdnuqaTBBdIZlbSCumtYxrttuqvEHlW6tPNNQ/sOiVdVz0&#10;DHWvghJ7tH9B9VYjENRhoaHPoK6tNkkDq1kt/1Dz3CpvkhZuDvlzm+j/wepPh2f/GUUY38HIA0wi&#10;yD+C/kbCwV2rXGNuyXMj4+klhQhDa1TFXFaxi9ngKT+hxe5TThG3HD5CxXNX+wAJe6yxj41i6YIL&#10;8kyO5zmYMQjNyevNFX8bKTSfba7Xb9ebVELl82uPFN4b6EUMColML6GrwyOFyEbl85VYzMGD7bo0&#10;6879luCLMZPYR8IT9TCWo7AVS7uKhaOaEqoj60GYLMSW56AF/CHFwPYpJH3fKzRSdB8c9yR6bQ5w&#10;Dso5UE7z00LqgFJMm7swuXLv0TYtY0+jcHDLnattEnXhcWLMpkhaTwaOrvt1n25dfrPdTwAAAP//&#10;AwBQSwMEFAAGAAgAAAAhABHtlOffAAAACQEAAA8AAABkcnMvZG93bnJldi54bWxMj8FOwkAQhu8m&#10;vMNmTLgY2RakYO2WAEY8cSj6AEt3aBu6s013gerTO570OPm//P832Wqwrbhi7xtHCuJJBAKpdKah&#10;SsHnx9vjEoQPmoxuHaGCL/Swykd3mU6Nu1GB10OoBJeQT7WCOoQuldKXNVrtJ65D4uzkeqsDn30l&#10;Ta9vXG5bOY2iRFrdEC/UusNtjeX5cLEKcF247/3Z72yxed3uTg3hg3xXanw/rF9ABBzCHwy/+qwO&#10;OTsd3YWMF62CZDFnUsHsOQbB+WIZJyCODE6fEpB5Jv9/kP8AAAD//wMAUEsBAi0AFAAGAAgAAAAh&#10;ALaDOJL+AAAA4QEAABMAAAAAAAAAAAAAAAAAAAAAAFtDb250ZW50X1R5cGVzXS54bWxQSwECLQAU&#10;AAYACAAAACEAOP0h/9YAAACUAQAACwAAAAAAAAAAAAAAAAAvAQAAX3JlbHMvLnJlbHNQSwECLQAU&#10;AAYACAAAACEAnieEK+MBAACuAwAADgAAAAAAAAAAAAAAAAAuAgAAZHJzL2Uyb0RvYy54bWxQSwEC&#10;LQAUAAYACAAAACEAEe2U598AAAAJAQAADwAAAAAAAAAAAAAAAAA9BAAAZHJzL2Rvd25yZXYueG1s&#10;UEsFBgAAAAAEAAQA8wAAAEkFAAAAAA==&#10;" filled="f" stroked="f">
                <o:lock v:ext="edit" aspectratio="t"/>
                <v:textbox inset="0,0,0,0">
                  <w:txbxContent>
                    <w:p w14:paraId="0F152D04" w14:textId="77777777" w:rsidR="00F1218E" w:rsidRPr="006826BC" w:rsidRDefault="00F1218E" w:rsidP="00F1218E">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Ⅱ</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個人所得課税の改正</w:t>
                      </w:r>
                    </w:p>
                  </w:txbxContent>
                </v:textbox>
              </v:shape>
            </w:pict>
          </mc:Fallback>
        </mc:AlternateContent>
      </w:r>
      <w:r w:rsidRPr="00014D96">
        <w:rPr>
          <w:noProof/>
          <w:color w:val="FF0000"/>
        </w:rPr>
        <w:drawing>
          <wp:inline distT="0" distB="0" distL="0" distR="0" wp14:anchorId="777C0508" wp14:editId="6BD9EB88">
            <wp:extent cx="6108700" cy="9398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8700" cy="939800"/>
                    </a:xfrm>
                    <a:prstGeom prst="rect">
                      <a:avLst/>
                    </a:prstGeom>
                    <a:noFill/>
                    <a:ln>
                      <a:noFill/>
                    </a:ln>
                  </pic:spPr>
                </pic:pic>
              </a:graphicData>
            </a:graphic>
          </wp:inline>
        </w:drawing>
      </w:r>
    </w:p>
    <w:p w14:paraId="2486132A" w14:textId="77777777" w:rsidR="00F1218E" w:rsidRPr="00014D96" w:rsidRDefault="00F1218E" w:rsidP="006F13A4">
      <w:pPr>
        <w:ind w:firstLineChars="100" w:firstLine="210"/>
        <w:rPr>
          <w:color w:val="FF0000"/>
        </w:rPr>
      </w:pPr>
      <w:r>
        <w:t>今回の個人所得税の改正は、「貯蓄から投資へ」「スタートアップ・エコシステムの強化」といった政府の目標を色濃く反映したものになりました。中でもNISA（少額投資非課税制度）は、過去に何度も拡充が繰り返されてきましたが、今回の改正はその中でも最大規模。「なんとしても中間層の投資を呼び込みたい」という強い意気込みが伝わってきます。また、いわゆるエンジェル税制は、これまで課税繰延の効果しかなかったため利用が低調でしたが、今回の改正により制度が抜本的に見直され、スタートアップ投資を大きく促進する制度として早くも注目が集まっています。</w:t>
      </w:r>
    </w:p>
    <w:p w14:paraId="4699E86E" w14:textId="77777777" w:rsidR="00F1218E" w:rsidRPr="000038AC" w:rsidRDefault="00F1218E" w:rsidP="00F1218E">
      <w:pPr>
        <w:rPr>
          <w:color w:val="FF0000"/>
        </w:rPr>
      </w:pPr>
    </w:p>
    <w:p w14:paraId="1976AA51" w14:textId="77777777" w:rsidR="00F1218E" w:rsidRPr="00014D96" w:rsidRDefault="00F1218E" w:rsidP="00F1218E">
      <w:pPr>
        <w:rPr>
          <w:rFonts w:ascii="ＭＳ ゴシック" w:eastAsia="ＭＳ ゴシック" w:hAnsi="ＭＳ Ｐゴシック"/>
          <w:color w:val="FF0000"/>
          <w:szCs w:val="24"/>
        </w:rPr>
      </w:pPr>
      <w:r w:rsidRPr="00014D96">
        <w:rPr>
          <w:noProof/>
          <w:color w:val="FF0000"/>
        </w:rPr>
        <mc:AlternateContent>
          <mc:Choice Requires="wps">
            <w:drawing>
              <wp:anchor distT="0" distB="0" distL="114300" distR="114300" simplePos="0" relativeHeight="251688960" behindDoc="0" locked="0" layoutInCell="1" allowOverlap="1" wp14:anchorId="222DA257" wp14:editId="4BB9A6AA">
                <wp:simplePos x="0" y="0"/>
                <wp:positionH relativeFrom="column">
                  <wp:posOffset>5080</wp:posOffset>
                </wp:positionH>
                <wp:positionV relativeFrom="paragraph">
                  <wp:posOffset>4445</wp:posOffset>
                </wp:positionV>
                <wp:extent cx="295275" cy="295275"/>
                <wp:effectExtent l="10795" t="15240" r="17780" b="13335"/>
                <wp:wrapNone/>
                <wp:docPr id="2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3A6CBDD5" w14:textId="77777777" w:rsidR="00F1218E" w:rsidRDefault="00F1218E" w:rsidP="00F1218E">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DA257" id="Text Box 175" o:spid="_x0000_s1040" type="#_x0000_t202" style="position:absolute;left:0;text-align:left;margin-left:.4pt;margin-top:.35pt;width:23.25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JuEAIAACcEAAAOAAAAZHJzL2Uyb0RvYy54bWysU9tu2zAMfR+wfxD0vtjJmq0x4hRtsg4D&#10;ugvQ7QNkWY6FyaJGKbGzrx8lO+nQvRXTg0BdeEgeHq5vhs6wo0KvwZZ8Pss5U1ZCre2+5D++37+5&#10;5swHYWthwKqSn5TnN5vXr9a9K9QCWjC1QkYg1he9K3kbgiuyzMtWdcLPwClLjw1gJwIdcZ/VKHpC&#10;70y2yPN3WQ9YOwSpvKfb3fjINwm/aZQMX5vGq8BMySm3kHZMexX3bLMWxR6Fa7Wc0hAvyKIT2lLQ&#10;C9ROBMEOqP+B6rRE8NCEmYQug6bRUqUaqJp5/qyax1Y4lWohcry70OT/H6z8cnx035CF4Q4GamAq&#10;wrsHkD89s7Bthd2rW0ToWyVqCjyPlGW988XkGqn2hY8gVf8ZamqyOARIQEODXWSF6mSETg04XUhX&#10;Q2CSLher5eL9kjNJT5MdI4ji7OzQh48KOhaNkiP1NIGL44MP49fzlxjLg9H1vTYmHXBfbQ2yo4j9&#10;z+9Wu0XK/9k3Y1lPpa3yZT4S8AKMTgdSstFdya/zuEZtRdo+2DrpLAhtRpvKM3biMVI3khiGamC6&#10;pkyuonPktYL6RMwijMqlSSOjBfzNWU+qLbn/dRCoODOfLHUnSjwZV29pOjjD8211NoSV5F7ywNlo&#10;bsM4DgeHet8S+qgBC7fUxUYnhp8ymXImNaYeTZMT5f73Of16mu/NHwA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NX4cm4QAgAA&#10;JwQAAA4AAAAAAAAAAAAAAAAALgIAAGRycy9lMm9Eb2MueG1sUEsBAi0AFAAGAAgAAAAhAN3t743a&#10;AAAAAwEAAA8AAAAAAAAAAAAAAAAAagQAAGRycy9kb3ducmV2LnhtbFBLBQYAAAAABAAEAPMAAABx&#10;BQAAAAA=&#10;" fillcolor="#00b9d2" strokecolor="#00b9d2" strokeweight="1.5pt">
                <v:textbox inset="0,1.2mm,0,0">
                  <w:txbxContent>
                    <w:p w14:paraId="3A6CBDD5" w14:textId="77777777" w:rsidR="00F1218E" w:rsidRDefault="00F1218E" w:rsidP="00F1218E">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v:textbox>
              </v:shape>
            </w:pict>
          </mc:Fallback>
        </mc:AlternateContent>
      </w:r>
      <w:r w:rsidRPr="00014D96">
        <w:rPr>
          <w:rFonts w:ascii="ＭＳ ゴシック" w:eastAsia="ＭＳ ゴシック" w:hAnsi="ＭＳ Ｐゴシック"/>
          <w:noProof/>
          <w:color w:val="FF0000"/>
          <w:szCs w:val="24"/>
        </w:rPr>
        <mc:AlternateContent>
          <mc:Choice Requires="wps">
            <w:drawing>
              <wp:anchor distT="0" distB="0" distL="114300" distR="114300" simplePos="0" relativeHeight="251687936" behindDoc="0" locked="0" layoutInCell="1" allowOverlap="1" wp14:anchorId="2C3BB767" wp14:editId="09F7B6A0">
                <wp:simplePos x="0" y="0"/>
                <wp:positionH relativeFrom="column">
                  <wp:posOffset>5080</wp:posOffset>
                </wp:positionH>
                <wp:positionV relativeFrom="paragraph">
                  <wp:posOffset>-1270</wp:posOffset>
                </wp:positionV>
                <wp:extent cx="6120130" cy="310515"/>
                <wp:effectExtent l="10795" t="9525" r="12700" b="13335"/>
                <wp:wrapNone/>
                <wp:docPr id="25"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78BB63E0" w14:textId="77777777" w:rsidR="00F1218E" w:rsidRPr="002B4DEF" w:rsidRDefault="00F1218E" w:rsidP="00F1218E">
                            <w:pPr>
                              <w:spacing w:line="420" w:lineRule="exact"/>
                              <w:ind w:firstLineChars="200" w:firstLine="640"/>
                              <w:jc w:val="left"/>
                              <w:rPr>
                                <w:rFonts w:ascii="HGS創英角ｺﾞｼｯｸUB" w:eastAsia="HGS創英角ｺﾞｼｯｸUB" w:hAnsi="HGS創英角ｺﾞｼｯｸUB"/>
                                <w:color w:val="00B9D2"/>
                                <w:sz w:val="32"/>
                                <w:szCs w:val="32"/>
                              </w:rPr>
                            </w:pPr>
                            <w:r w:rsidRPr="009A7D63">
                              <w:rPr>
                                <w:rFonts w:ascii="HGS創英角ｺﾞｼｯｸUB" w:eastAsia="HGS創英角ｺﾞｼｯｸUB" w:hAnsi="HGS創英角ｺﾞｼｯｸUB" w:hint="eastAsia"/>
                                <w:color w:val="00B9D2"/>
                                <w:sz w:val="32"/>
                                <w:szCs w:val="32"/>
                              </w:rPr>
                              <w:t>貯蓄から投資への流れを促すNISA制度の抜本拡充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BB767" id="Text Box 174" o:spid="_x0000_s1041" type="#_x0000_t202" style="position:absolute;left:0;text-align:left;margin-left:.4pt;margin-top:-.1pt;width:481.9pt;height:24.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9/UDQIAACQEAAAOAAAAZHJzL2Uyb0RvYy54bWysU9tu2zAMfR+wfxD0vthul6Iz4hRd2g4D&#10;um5Atw+QZdkWJosapcTuvn6U7KS7vBWzAYESpUPy8HBzNQ2GHRR6DbbixSrnTFkJjbZdxb99vXtz&#10;yZkPwjbCgFUVf1KeX21fv9qMrlRn0INpFDICsb4cXcX7EFyZZV72ahB+BU5ZcraAgwi0xS5rUIyE&#10;PpjsLM8vshGwcQhSeU+nN7OTbxN+2yoZPretV4GZilNuIa2Y1jqu2XYjyg6F67Vc0hAvyGIQ2lLQ&#10;E9SNCILtUf8DNWiJ4KENKwlDBm2rpUo1UDVF/lc1j71wKtVC5Hh3osn/P1j5cHh0X5CF6T1M1MBU&#10;hHf3IL97ZmHXC9upa0QYeyUaClxEyrLR+XJ5Gqn2pY8g9fgJGmqy2AdIQFOLQ2SF6mSETg14OpGu&#10;psAkHV4UVPk5uST5zot8XaxTCFEeXzv04YOCgUWj4khNTejicO9DzEaUxysxmAejmzttTNpgV+8M&#10;soMgAdy+jf+C/sc1Y9lItb3L1/nMwAswBh1IykYPFb/M4zeLK/J2a5sktCC0mW3K2diFyMjdzGKY&#10;6onphjJJHERia2ieiFqEWbo0amT0gD85G0m2Ffc/9gIVZ+ajpfZEjR8NPBr10RBW0tOKB85mcxfm&#10;Wdg71F1PyLMALFxTC1ud2H3OYsmXpJhIX8Ymav33fbr1PNzbXwA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Bia9/UDQIAACQE&#10;AAAOAAAAAAAAAAAAAAAAAC4CAABkcnMvZTJvRG9jLnhtbFBLAQItABQABgAIAAAAIQAEC5AJ2wAA&#10;AAUBAAAPAAAAAAAAAAAAAAAAAGcEAABkcnMvZG93bnJldi54bWxQSwUGAAAAAAQABADzAAAAbwUA&#10;AAAA&#10;" fillcolor="#e4e4e4" strokecolor="#e4e4e4" strokeweight="1.5pt">
                <v:textbox inset="0,0,0,0">
                  <w:txbxContent>
                    <w:p w14:paraId="78BB63E0" w14:textId="77777777" w:rsidR="00F1218E" w:rsidRPr="002B4DEF" w:rsidRDefault="00F1218E" w:rsidP="00F1218E">
                      <w:pPr>
                        <w:spacing w:line="420" w:lineRule="exact"/>
                        <w:ind w:firstLineChars="200" w:firstLine="640"/>
                        <w:jc w:val="left"/>
                        <w:rPr>
                          <w:rFonts w:ascii="HGS創英角ｺﾞｼｯｸUB" w:eastAsia="HGS創英角ｺﾞｼｯｸUB" w:hAnsi="HGS創英角ｺﾞｼｯｸUB"/>
                          <w:color w:val="00B9D2"/>
                          <w:sz w:val="32"/>
                          <w:szCs w:val="32"/>
                        </w:rPr>
                      </w:pPr>
                      <w:r w:rsidRPr="009A7D63">
                        <w:rPr>
                          <w:rFonts w:ascii="HGS創英角ｺﾞｼｯｸUB" w:eastAsia="HGS創英角ｺﾞｼｯｸUB" w:hAnsi="HGS創英角ｺﾞｼｯｸUB" w:hint="eastAsia"/>
                          <w:color w:val="00B9D2"/>
                          <w:sz w:val="32"/>
                          <w:szCs w:val="32"/>
                        </w:rPr>
                        <w:t>貯蓄から投資への流れを促すNISA制度の抜本拡充</w:t>
                      </w:r>
                    </w:p>
                  </w:txbxContent>
                </v:textbox>
              </v:shape>
            </w:pict>
          </mc:Fallback>
        </mc:AlternateContent>
      </w:r>
    </w:p>
    <w:p w14:paraId="78709D8B" w14:textId="77777777" w:rsidR="00F1218E" w:rsidRPr="00014D96" w:rsidRDefault="00F1218E" w:rsidP="00F1218E">
      <w:pPr>
        <w:rPr>
          <w:b/>
          <w:bCs/>
          <w:color w:val="FF0000"/>
        </w:rPr>
      </w:pPr>
    </w:p>
    <w:p w14:paraId="1358DF93" w14:textId="77777777" w:rsidR="00F1218E" w:rsidRDefault="00F1218E" w:rsidP="00F1218E">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（１）改正の背景</w:t>
      </w:r>
    </w:p>
    <w:p w14:paraId="5385CA77" w14:textId="77777777" w:rsidR="00F1218E" w:rsidRDefault="00F1218E" w:rsidP="00F1218E">
      <w:pPr>
        <w:ind w:firstLineChars="100" w:firstLine="210"/>
      </w:pPr>
      <w:r w:rsidRPr="009A7D63">
        <w:rPr>
          <w:rFonts w:hint="eastAsia"/>
        </w:rPr>
        <w:t>岸田政権の政策の目玉である「資産所得倍増プラン」は、いわゆる中間層が幅広く資本市場に参加する土壌を整備することにより、「貯蓄から投資へ」の流れを加速することを最大のテーマとしています。</w:t>
      </w:r>
      <w:r>
        <w:rPr>
          <w:rFonts w:hint="eastAsia"/>
        </w:rPr>
        <w:t xml:space="preserve">　　　　</w:t>
      </w:r>
    </w:p>
    <w:p w14:paraId="4EB51CAF" w14:textId="77777777" w:rsidR="00F1218E" w:rsidRPr="009A7D63" w:rsidRDefault="00F1218E" w:rsidP="00F1218E">
      <w:pPr>
        <w:ind w:firstLineChars="100" w:firstLine="210"/>
      </w:pPr>
      <w:r w:rsidRPr="009A7D63">
        <w:rPr>
          <w:rFonts w:hint="eastAsia"/>
        </w:rPr>
        <w:t>そのための施策の一環として、少額投資非課税制度（NISA）が抜本的に改正されることになりました。</w:t>
      </w:r>
    </w:p>
    <w:p w14:paraId="151A3D2B" w14:textId="32D32FC1" w:rsidR="00F1218E" w:rsidRPr="009A7D63" w:rsidRDefault="00F1218E" w:rsidP="00F1218E">
      <w:r w:rsidRPr="009A7D63">
        <w:rPr>
          <w:rFonts w:hint="eastAsia"/>
        </w:rPr>
        <w:t>NISAは、金融商品の売却益などが一定の範囲で非課税となる制度で、英国の制度を参考に</w:t>
      </w:r>
      <w:r w:rsidR="00AE155C">
        <w:rPr>
          <w:rFonts w:hint="eastAsia"/>
        </w:rPr>
        <w:t>平成2</w:t>
      </w:r>
      <w:r w:rsidR="00AE155C">
        <w:t>6</w:t>
      </w:r>
      <w:r w:rsidRPr="009A7D63">
        <w:rPr>
          <w:rFonts w:hint="eastAsia"/>
        </w:rPr>
        <w:t>年に導入されたもの</w:t>
      </w:r>
      <w:r>
        <w:rPr>
          <w:rFonts w:hint="eastAsia"/>
        </w:rPr>
        <w:t>です</w:t>
      </w:r>
      <w:r w:rsidRPr="009A7D63">
        <w:rPr>
          <w:rFonts w:hint="eastAsia"/>
        </w:rPr>
        <w:t>。現在、国内外の上場株式に投資する「一般NISA」、投資信託に限定した「つみたてNISA」、18歳以下の未成年者が利用できる「ジュニアNISA」の3種類があります。</w:t>
      </w:r>
    </w:p>
    <w:p w14:paraId="2AA95B10" w14:textId="77777777" w:rsidR="00F1218E" w:rsidRDefault="00F1218E" w:rsidP="00F1218E">
      <w:pPr>
        <w:rPr>
          <w:color w:val="FF0000"/>
        </w:rPr>
      </w:pPr>
    </w:p>
    <w:p w14:paraId="3E173062" w14:textId="77777777" w:rsidR="00F1218E" w:rsidRPr="00023F77" w:rsidRDefault="00F1218E" w:rsidP="00F1218E">
      <w:pPr>
        <w:rPr>
          <w:b/>
          <w:bCs/>
        </w:rPr>
      </w:pPr>
      <w:r w:rsidRPr="00023F77">
        <w:rPr>
          <w:rFonts w:hint="eastAsia"/>
          <w:b/>
          <w:bCs/>
        </w:rPr>
        <w:t>【現行の</w:t>
      </w:r>
      <w:r w:rsidRPr="00023F77">
        <w:rPr>
          <w:b/>
          <w:bCs/>
        </w:rPr>
        <w:t>NISA】</w:t>
      </w:r>
    </w:p>
    <w:tbl>
      <w:tblPr>
        <w:tblStyle w:val="ad"/>
        <w:tblW w:w="0" w:type="auto"/>
        <w:tblLook w:val="04A0" w:firstRow="1" w:lastRow="0" w:firstColumn="1" w:lastColumn="0" w:noHBand="0" w:noVBand="1"/>
      </w:tblPr>
      <w:tblGrid>
        <w:gridCol w:w="2405"/>
        <w:gridCol w:w="2552"/>
        <w:gridCol w:w="2409"/>
        <w:gridCol w:w="1985"/>
      </w:tblGrid>
      <w:tr w:rsidR="00F1218E" w14:paraId="0C8CD4F8" w14:textId="77777777" w:rsidTr="00EE063B">
        <w:tc>
          <w:tcPr>
            <w:tcW w:w="2405" w:type="dxa"/>
            <w:vMerge w:val="restart"/>
            <w:shd w:val="clear" w:color="auto" w:fill="00B0F0"/>
            <w:vAlign w:val="center"/>
          </w:tcPr>
          <w:p w14:paraId="1AA7E297" w14:textId="77777777" w:rsidR="00F1218E" w:rsidRPr="008742E9" w:rsidRDefault="00F1218E" w:rsidP="00EE063B">
            <w:pPr>
              <w:jc w:val="center"/>
              <w:rPr>
                <w:color w:val="FFFFFF" w:themeColor="background1"/>
              </w:rPr>
            </w:pPr>
          </w:p>
        </w:tc>
        <w:tc>
          <w:tcPr>
            <w:tcW w:w="4961" w:type="dxa"/>
            <w:gridSpan w:val="2"/>
            <w:shd w:val="clear" w:color="auto" w:fill="00B0F0"/>
            <w:vAlign w:val="center"/>
          </w:tcPr>
          <w:p w14:paraId="35AC7D2B" w14:textId="77777777" w:rsidR="00F1218E" w:rsidRPr="000102DD" w:rsidRDefault="00F1218E" w:rsidP="00EE063B">
            <w:pPr>
              <w:jc w:val="center"/>
              <w:rPr>
                <w:b/>
                <w:bCs/>
                <w:color w:val="FFFFFF" w:themeColor="background1"/>
              </w:rPr>
            </w:pPr>
            <w:r w:rsidRPr="000102DD">
              <w:rPr>
                <w:rFonts w:hint="eastAsia"/>
                <w:b/>
                <w:bCs/>
                <w:color w:val="FFFFFF" w:themeColor="background1"/>
              </w:rPr>
              <w:t>N</w:t>
            </w:r>
            <w:r w:rsidRPr="000102DD">
              <w:rPr>
                <w:b/>
                <w:bCs/>
                <w:color w:val="FFFFFF" w:themeColor="background1"/>
              </w:rPr>
              <w:t>ISA</w:t>
            </w:r>
          </w:p>
        </w:tc>
        <w:tc>
          <w:tcPr>
            <w:tcW w:w="1985" w:type="dxa"/>
            <w:vMerge w:val="restart"/>
            <w:shd w:val="clear" w:color="auto" w:fill="00B0F0"/>
            <w:vAlign w:val="center"/>
          </w:tcPr>
          <w:p w14:paraId="354AAAF2" w14:textId="77777777" w:rsidR="00F1218E" w:rsidRPr="000102DD" w:rsidRDefault="00F1218E" w:rsidP="00EE063B">
            <w:pPr>
              <w:jc w:val="center"/>
              <w:rPr>
                <w:b/>
                <w:bCs/>
                <w:color w:val="FFFFFF" w:themeColor="background1"/>
              </w:rPr>
            </w:pPr>
            <w:r w:rsidRPr="000102DD">
              <w:rPr>
                <w:rFonts w:hint="eastAsia"/>
                <w:b/>
                <w:bCs/>
                <w:color w:val="FFFFFF" w:themeColor="background1"/>
              </w:rPr>
              <w:t>ジュニア</w:t>
            </w:r>
            <w:r w:rsidRPr="000102DD">
              <w:rPr>
                <w:b/>
                <w:bCs/>
                <w:color w:val="FFFFFF" w:themeColor="background1"/>
              </w:rPr>
              <w:t>NISA</w:t>
            </w:r>
          </w:p>
        </w:tc>
      </w:tr>
      <w:tr w:rsidR="00F1218E" w14:paraId="4CC13427" w14:textId="77777777" w:rsidTr="00EE063B">
        <w:tc>
          <w:tcPr>
            <w:tcW w:w="2405" w:type="dxa"/>
            <w:vMerge/>
            <w:shd w:val="clear" w:color="auto" w:fill="00B0F0"/>
            <w:vAlign w:val="center"/>
          </w:tcPr>
          <w:p w14:paraId="11D2D369" w14:textId="77777777" w:rsidR="00F1218E" w:rsidRDefault="00F1218E" w:rsidP="00EE063B">
            <w:pPr>
              <w:jc w:val="center"/>
            </w:pPr>
          </w:p>
        </w:tc>
        <w:tc>
          <w:tcPr>
            <w:tcW w:w="2552" w:type="dxa"/>
            <w:shd w:val="clear" w:color="auto" w:fill="00B0F0"/>
            <w:vAlign w:val="center"/>
          </w:tcPr>
          <w:p w14:paraId="60052827" w14:textId="77777777" w:rsidR="00F1218E" w:rsidRPr="000102DD" w:rsidRDefault="00F1218E" w:rsidP="00EE063B">
            <w:pPr>
              <w:jc w:val="center"/>
              <w:rPr>
                <w:b/>
                <w:bCs/>
                <w:color w:val="FFFFFF" w:themeColor="background1"/>
              </w:rPr>
            </w:pPr>
            <w:r w:rsidRPr="000102DD">
              <w:rPr>
                <w:rFonts w:hint="eastAsia"/>
                <w:b/>
                <w:bCs/>
                <w:color w:val="FFFFFF" w:themeColor="background1"/>
              </w:rPr>
              <w:t>一般</w:t>
            </w:r>
            <w:r w:rsidRPr="000102DD">
              <w:rPr>
                <w:b/>
                <w:bCs/>
                <w:color w:val="FFFFFF" w:themeColor="background1"/>
              </w:rPr>
              <w:t>NISA</w:t>
            </w:r>
          </w:p>
        </w:tc>
        <w:tc>
          <w:tcPr>
            <w:tcW w:w="2409" w:type="dxa"/>
            <w:shd w:val="clear" w:color="auto" w:fill="00B0F0"/>
            <w:vAlign w:val="center"/>
          </w:tcPr>
          <w:p w14:paraId="40E2452C" w14:textId="77777777" w:rsidR="00F1218E" w:rsidRPr="000102DD" w:rsidRDefault="00F1218E" w:rsidP="00EE063B">
            <w:pPr>
              <w:jc w:val="center"/>
              <w:rPr>
                <w:b/>
                <w:bCs/>
                <w:color w:val="FFFFFF" w:themeColor="background1"/>
              </w:rPr>
            </w:pPr>
            <w:r w:rsidRPr="000102DD">
              <w:rPr>
                <w:rFonts w:hint="eastAsia"/>
                <w:b/>
                <w:bCs/>
                <w:color w:val="FFFFFF" w:themeColor="background1"/>
              </w:rPr>
              <w:t>つみたて</w:t>
            </w:r>
            <w:r w:rsidRPr="000102DD">
              <w:rPr>
                <w:b/>
                <w:bCs/>
                <w:color w:val="FFFFFF" w:themeColor="background1"/>
              </w:rPr>
              <w:t>NISA</w:t>
            </w:r>
          </w:p>
        </w:tc>
        <w:tc>
          <w:tcPr>
            <w:tcW w:w="1985" w:type="dxa"/>
            <w:vMerge/>
            <w:shd w:val="clear" w:color="auto" w:fill="00B0F0"/>
            <w:vAlign w:val="center"/>
          </w:tcPr>
          <w:p w14:paraId="43847D21" w14:textId="77777777" w:rsidR="00F1218E" w:rsidRDefault="00F1218E" w:rsidP="00EE063B">
            <w:pPr>
              <w:jc w:val="center"/>
            </w:pPr>
          </w:p>
        </w:tc>
      </w:tr>
      <w:tr w:rsidR="00F1218E" w14:paraId="2F2A2988" w14:textId="77777777" w:rsidTr="00EE063B">
        <w:tc>
          <w:tcPr>
            <w:tcW w:w="2405" w:type="dxa"/>
            <w:shd w:val="clear" w:color="auto" w:fill="FFFFCC"/>
            <w:vAlign w:val="center"/>
          </w:tcPr>
          <w:p w14:paraId="2AFA9BDA" w14:textId="77777777" w:rsidR="00F1218E" w:rsidRDefault="00F1218E" w:rsidP="00EE063B">
            <w:pPr>
              <w:jc w:val="center"/>
            </w:pPr>
            <w:r>
              <w:rPr>
                <w:rFonts w:hint="eastAsia"/>
              </w:rPr>
              <w:t>口座開設対象者</w:t>
            </w:r>
          </w:p>
        </w:tc>
        <w:tc>
          <w:tcPr>
            <w:tcW w:w="4961" w:type="dxa"/>
            <w:gridSpan w:val="2"/>
            <w:vAlign w:val="center"/>
          </w:tcPr>
          <w:p w14:paraId="6B39D24F" w14:textId="77777777" w:rsidR="00F1218E" w:rsidRDefault="00F1218E" w:rsidP="00EE063B">
            <w:pPr>
              <w:jc w:val="center"/>
            </w:pPr>
            <w:r>
              <w:rPr>
                <w:rFonts w:hint="eastAsia"/>
              </w:rPr>
              <w:t>20歳以上</w:t>
            </w:r>
          </w:p>
        </w:tc>
        <w:tc>
          <w:tcPr>
            <w:tcW w:w="1985" w:type="dxa"/>
            <w:vAlign w:val="center"/>
          </w:tcPr>
          <w:p w14:paraId="244611EB" w14:textId="77777777" w:rsidR="00F1218E" w:rsidRDefault="00F1218E" w:rsidP="00EE063B">
            <w:pPr>
              <w:jc w:val="center"/>
            </w:pPr>
            <w:r>
              <w:rPr>
                <w:rFonts w:hint="eastAsia"/>
              </w:rPr>
              <w:t>20歳未満</w:t>
            </w:r>
          </w:p>
        </w:tc>
      </w:tr>
      <w:tr w:rsidR="00F1218E" w14:paraId="6BE17CB6" w14:textId="77777777" w:rsidTr="00EE063B">
        <w:tc>
          <w:tcPr>
            <w:tcW w:w="2405" w:type="dxa"/>
            <w:shd w:val="clear" w:color="auto" w:fill="FFFFCC"/>
            <w:vAlign w:val="center"/>
          </w:tcPr>
          <w:p w14:paraId="7F8812FB" w14:textId="77777777" w:rsidR="00F1218E" w:rsidRDefault="00F1218E" w:rsidP="00EE063B">
            <w:pPr>
              <w:jc w:val="center"/>
            </w:pPr>
            <w:r>
              <w:rPr>
                <w:rFonts w:hint="eastAsia"/>
              </w:rPr>
              <w:t>非課税保有期間</w:t>
            </w:r>
          </w:p>
        </w:tc>
        <w:tc>
          <w:tcPr>
            <w:tcW w:w="2552" w:type="dxa"/>
            <w:vAlign w:val="center"/>
          </w:tcPr>
          <w:p w14:paraId="224D1974" w14:textId="77777777" w:rsidR="00F1218E" w:rsidRDefault="00F1218E" w:rsidP="00EE063B">
            <w:pPr>
              <w:jc w:val="center"/>
            </w:pPr>
            <w:r>
              <w:rPr>
                <w:rFonts w:hint="eastAsia"/>
              </w:rPr>
              <w:t>5年間</w:t>
            </w:r>
          </w:p>
        </w:tc>
        <w:tc>
          <w:tcPr>
            <w:tcW w:w="2409" w:type="dxa"/>
            <w:vAlign w:val="center"/>
          </w:tcPr>
          <w:p w14:paraId="02D62AC5" w14:textId="77777777" w:rsidR="00F1218E" w:rsidRDefault="00F1218E" w:rsidP="00EE063B">
            <w:pPr>
              <w:jc w:val="center"/>
            </w:pPr>
            <w:r>
              <w:rPr>
                <w:rFonts w:hint="eastAsia"/>
              </w:rPr>
              <w:t>20年間</w:t>
            </w:r>
          </w:p>
        </w:tc>
        <w:tc>
          <w:tcPr>
            <w:tcW w:w="1985" w:type="dxa"/>
            <w:vAlign w:val="center"/>
          </w:tcPr>
          <w:p w14:paraId="6D3380CF" w14:textId="77777777" w:rsidR="00F1218E" w:rsidRDefault="00F1218E" w:rsidP="00EE063B">
            <w:pPr>
              <w:jc w:val="center"/>
            </w:pPr>
            <w:r>
              <w:rPr>
                <w:rFonts w:hint="eastAsia"/>
              </w:rPr>
              <w:t>5年間</w:t>
            </w:r>
          </w:p>
        </w:tc>
      </w:tr>
      <w:tr w:rsidR="00F1218E" w14:paraId="55F65EB2" w14:textId="77777777" w:rsidTr="00EE063B">
        <w:tc>
          <w:tcPr>
            <w:tcW w:w="2405" w:type="dxa"/>
            <w:shd w:val="clear" w:color="auto" w:fill="FFFFCC"/>
            <w:vAlign w:val="center"/>
          </w:tcPr>
          <w:p w14:paraId="447A3818" w14:textId="77777777" w:rsidR="00F1218E" w:rsidRDefault="00F1218E" w:rsidP="00EE063B">
            <w:pPr>
              <w:jc w:val="center"/>
            </w:pPr>
            <w:r>
              <w:rPr>
                <w:rFonts w:hint="eastAsia"/>
              </w:rPr>
              <w:t>年間非課税枠</w:t>
            </w:r>
          </w:p>
        </w:tc>
        <w:tc>
          <w:tcPr>
            <w:tcW w:w="2552" w:type="dxa"/>
            <w:vAlign w:val="center"/>
          </w:tcPr>
          <w:p w14:paraId="1FC6D2CD" w14:textId="77777777" w:rsidR="00F1218E" w:rsidRDefault="00F1218E" w:rsidP="00EE063B">
            <w:pPr>
              <w:jc w:val="center"/>
            </w:pPr>
            <w:r>
              <w:rPr>
                <w:rFonts w:hint="eastAsia"/>
              </w:rPr>
              <w:t>120万円</w:t>
            </w:r>
          </w:p>
        </w:tc>
        <w:tc>
          <w:tcPr>
            <w:tcW w:w="2409" w:type="dxa"/>
            <w:vAlign w:val="center"/>
          </w:tcPr>
          <w:p w14:paraId="2991D366" w14:textId="77777777" w:rsidR="00F1218E" w:rsidRDefault="00F1218E" w:rsidP="00EE063B">
            <w:pPr>
              <w:jc w:val="center"/>
            </w:pPr>
            <w:r>
              <w:rPr>
                <w:rFonts w:hint="eastAsia"/>
              </w:rPr>
              <w:t>40万円</w:t>
            </w:r>
          </w:p>
        </w:tc>
        <w:tc>
          <w:tcPr>
            <w:tcW w:w="1985" w:type="dxa"/>
            <w:vAlign w:val="center"/>
          </w:tcPr>
          <w:p w14:paraId="5A67AA1F" w14:textId="77777777" w:rsidR="00F1218E" w:rsidRDefault="00F1218E" w:rsidP="00EE063B">
            <w:pPr>
              <w:jc w:val="center"/>
            </w:pPr>
            <w:r>
              <w:rPr>
                <w:rFonts w:hint="eastAsia"/>
              </w:rPr>
              <w:t>80万円</w:t>
            </w:r>
          </w:p>
        </w:tc>
      </w:tr>
      <w:tr w:rsidR="00F1218E" w14:paraId="3CFD39AE" w14:textId="77777777" w:rsidTr="00EE063B">
        <w:tc>
          <w:tcPr>
            <w:tcW w:w="2405" w:type="dxa"/>
            <w:shd w:val="clear" w:color="auto" w:fill="FFFFCC"/>
            <w:vAlign w:val="center"/>
          </w:tcPr>
          <w:p w14:paraId="679BC108" w14:textId="77777777" w:rsidR="00F1218E" w:rsidRDefault="00F1218E" w:rsidP="00EE063B">
            <w:pPr>
              <w:jc w:val="center"/>
            </w:pPr>
            <w:r>
              <w:rPr>
                <w:rFonts w:hint="eastAsia"/>
              </w:rPr>
              <w:t>備考</w:t>
            </w:r>
          </w:p>
        </w:tc>
        <w:tc>
          <w:tcPr>
            <w:tcW w:w="4961" w:type="dxa"/>
            <w:gridSpan w:val="2"/>
            <w:vAlign w:val="center"/>
          </w:tcPr>
          <w:p w14:paraId="5D493F19" w14:textId="77777777" w:rsidR="00F1218E" w:rsidRPr="00161C9D" w:rsidRDefault="00F1218E" w:rsidP="00EE063B">
            <w:pPr>
              <w:jc w:val="left"/>
            </w:pPr>
            <w:r>
              <w:rPr>
                <w:rFonts w:hint="eastAsia"/>
              </w:rPr>
              <w:t>一般</w:t>
            </w:r>
            <w:r>
              <w:t>NISA</w:t>
            </w:r>
            <w:r>
              <w:rPr>
                <w:rFonts w:hint="eastAsia"/>
              </w:rPr>
              <w:t>とつみたて</w:t>
            </w:r>
            <w:r>
              <w:t>NISA</w:t>
            </w:r>
            <w:r>
              <w:rPr>
                <w:rFonts w:hint="eastAsia"/>
              </w:rPr>
              <w:t>は1年単位での選択制（併用不可）</w:t>
            </w:r>
          </w:p>
        </w:tc>
        <w:tc>
          <w:tcPr>
            <w:tcW w:w="1985" w:type="dxa"/>
            <w:vAlign w:val="center"/>
          </w:tcPr>
          <w:p w14:paraId="5E069133" w14:textId="77777777" w:rsidR="00F1218E" w:rsidRDefault="00F1218E" w:rsidP="00EE063B">
            <w:pPr>
              <w:jc w:val="center"/>
            </w:pPr>
            <w:r>
              <w:rPr>
                <w:rFonts w:hint="eastAsia"/>
              </w:rPr>
              <w:t>2023年末で終了</w:t>
            </w:r>
          </w:p>
        </w:tc>
      </w:tr>
    </w:tbl>
    <w:p w14:paraId="599A8E1E" w14:textId="77777777" w:rsidR="00F1218E" w:rsidRPr="00405648" w:rsidRDefault="00F1218E" w:rsidP="00F1218E"/>
    <w:p w14:paraId="194B00CC" w14:textId="77777777" w:rsidR="00F1218E" w:rsidRPr="00116F7C" w:rsidRDefault="00F1218E" w:rsidP="00F1218E">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（２）改正の概要</w:t>
      </w:r>
    </w:p>
    <w:p w14:paraId="6D6A5B29" w14:textId="77777777" w:rsidR="00F1218E" w:rsidRPr="00023F77" w:rsidRDefault="00F1218E" w:rsidP="00F1218E">
      <w:pPr>
        <w:pStyle w:val="af0"/>
        <w:numPr>
          <w:ilvl w:val="0"/>
          <w:numId w:val="9"/>
        </w:numPr>
        <w:ind w:leftChars="0"/>
        <w:rPr>
          <w:b/>
          <w:bCs/>
        </w:rPr>
      </w:pPr>
      <w:r w:rsidRPr="00023F77">
        <w:rPr>
          <w:rFonts w:hint="eastAsia"/>
          <w:b/>
          <w:bCs/>
        </w:rPr>
        <w:t>年間非課税枠の拡充</w:t>
      </w:r>
    </w:p>
    <w:p w14:paraId="243837EC" w14:textId="77777777" w:rsidR="00F1218E" w:rsidRDefault="00F1218E" w:rsidP="00F1218E">
      <w:pPr>
        <w:ind w:firstLineChars="100" w:firstLine="210"/>
      </w:pPr>
      <w:r>
        <w:rPr>
          <w:rFonts w:hint="eastAsia"/>
        </w:rPr>
        <w:t>国内外の上場株式に幅広く投資できる</w:t>
      </w:r>
      <w:r>
        <w:t>一般</w:t>
      </w:r>
      <w:r>
        <w:rPr>
          <w:rFonts w:hint="eastAsia"/>
        </w:rPr>
        <w:t>N</w:t>
      </w:r>
      <w:r>
        <w:t>ISA</w:t>
      </w:r>
      <w:r>
        <w:rPr>
          <w:rFonts w:hint="eastAsia"/>
        </w:rPr>
        <w:t>は、その機能を引き継ぐ「成長投資枠（仮称）」に衣替えされ、非課税枠が現行（120万円）の2倍にあたる240万円まで引き上げられます。また、つみた</w:t>
      </w:r>
      <w:r>
        <w:rPr>
          <w:rFonts w:hint="eastAsia"/>
        </w:rPr>
        <w:lastRenderedPageBreak/>
        <w:t>て</w:t>
      </w:r>
      <w:r>
        <w:t>NISA</w:t>
      </w:r>
      <w:r>
        <w:rPr>
          <w:rFonts w:hint="eastAsia"/>
        </w:rPr>
        <w:t>の非課税枠が、現行（40万円）の3倍にあたる120万円まで引き上げられます。</w:t>
      </w:r>
    </w:p>
    <w:p w14:paraId="181FC1AC" w14:textId="77777777" w:rsidR="00F1218E" w:rsidRDefault="00F1218E" w:rsidP="00F1218E"/>
    <w:p w14:paraId="15559637" w14:textId="77777777" w:rsidR="00F1218E" w:rsidRPr="00023F77" w:rsidRDefault="00F1218E" w:rsidP="00F1218E">
      <w:pPr>
        <w:pStyle w:val="af0"/>
        <w:numPr>
          <w:ilvl w:val="0"/>
          <w:numId w:val="9"/>
        </w:numPr>
        <w:ind w:leftChars="0"/>
        <w:rPr>
          <w:b/>
          <w:bCs/>
        </w:rPr>
      </w:pPr>
      <w:r w:rsidRPr="00023F77">
        <w:rPr>
          <w:rFonts w:hint="eastAsia"/>
          <w:b/>
          <w:bCs/>
        </w:rPr>
        <w:t>非課税保有期間の無期限化</w:t>
      </w:r>
    </w:p>
    <w:p w14:paraId="0F706E56" w14:textId="77777777" w:rsidR="00F1218E" w:rsidRDefault="00F1218E" w:rsidP="00F1218E">
      <w:pPr>
        <w:ind w:firstLineChars="100" w:firstLine="210"/>
      </w:pPr>
      <w:r>
        <w:rPr>
          <w:rFonts w:hint="eastAsia"/>
        </w:rPr>
        <w:t>配当金や分配金に税金がかからない</w:t>
      </w:r>
      <w:r>
        <w:t>非課税保有期間</w:t>
      </w:r>
      <w:r>
        <w:rPr>
          <w:rFonts w:hint="eastAsia"/>
        </w:rPr>
        <w:t>（現行：一般N</w:t>
      </w:r>
      <w:r>
        <w:t>ISA</w:t>
      </w:r>
      <w:r>
        <w:rPr>
          <w:rFonts w:hint="eastAsia"/>
        </w:rPr>
        <w:t>は</w:t>
      </w:r>
      <w:r>
        <w:t>5</w:t>
      </w:r>
      <w:r>
        <w:rPr>
          <w:rFonts w:hint="eastAsia"/>
        </w:rPr>
        <w:t>年間、つみたてN</w:t>
      </w:r>
      <w:r>
        <w:t>ISA</w:t>
      </w:r>
      <w:r>
        <w:rPr>
          <w:rFonts w:hint="eastAsia"/>
        </w:rPr>
        <w:t>は20年間）が</w:t>
      </w:r>
      <w:r>
        <w:t>無期限化</w:t>
      </w:r>
      <w:r>
        <w:rPr>
          <w:rFonts w:hint="eastAsia"/>
        </w:rPr>
        <w:t>されます。さらに、現行は1年単位での選択制である一般</w:t>
      </w:r>
      <w:r>
        <w:t>NISA</w:t>
      </w:r>
      <w:r>
        <w:rPr>
          <w:rFonts w:hint="eastAsia"/>
        </w:rPr>
        <w:t>（改正後は成長投資枠）とつみたて</w:t>
      </w:r>
      <w:r>
        <w:t>NISA</w:t>
      </w:r>
      <w:r>
        <w:rPr>
          <w:rFonts w:hint="eastAsia"/>
        </w:rPr>
        <w:t>が併用可能になります。</w:t>
      </w:r>
    </w:p>
    <w:p w14:paraId="67458F1D" w14:textId="77777777" w:rsidR="00F1218E" w:rsidRDefault="00F1218E" w:rsidP="00F1218E">
      <w:pPr>
        <w:ind w:firstLineChars="50" w:firstLine="105"/>
      </w:pPr>
    </w:p>
    <w:p w14:paraId="72903C60" w14:textId="77777777" w:rsidR="00F1218E" w:rsidRPr="004B558B" w:rsidRDefault="00F1218E" w:rsidP="00F1218E">
      <w:pPr>
        <w:pStyle w:val="af0"/>
        <w:numPr>
          <w:ilvl w:val="0"/>
          <w:numId w:val="9"/>
        </w:numPr>
        <w:ind w:leftChars="0"/>
        <w:rPr>
          <w:b/>
          <w:bCs/>
        </w:rPr>
      </w:pPr>
      <w:r w:rsidRPr="004B558B">
        <w:rPr>
          <w:rFonts w:hint="eastAsia"/>
          <w:b/>
          <w:bCs/>
        </w:rPr>
        <w:t>生涯投資上限の設定</w:t>
      </w:r>
    </w:p>
    <w:p w14:paraId="22691DD9" w14:textId="77777777" w:rsidR="00F1218E" w:rsidRDefault="00F1218E" w:rsidP="00F1218E">
      <w:pPr>
        <w:ind w:firstLineChars="100" w:firstLine="210"/>
      </w:pPr>
      <w:r>
        <w:rPr>
          <w:rFonts w:hint="eastAsia"/>
        </w:rPr>
        <w:t>資産形成に対する税優遇は、恩恵を受ける対象者が偏らないことが、課税の公平性の観点から非常に重要と考えられています。単に制度を拡充すると富裕層ばかりが恩恵を享受することになりかねないため、今回の大改正にあたり、新たに「生涯の投資上限」として1800万円が設定されることになりました。そのうち成長投資枠（仮称）は1200万円が上限とされています。</w:t>
      </w:r>
    </w:p>
    <w:p w14:paraId="35AAC1C2" w14:textId="77777777" w:rsidR="00F1218E" w:rsidRDefault="00F1218E" w:rsidP="00F1218E"/>
    <w:p w14:paraId="72D80498" w14:textId="77777777" w:rsidR="00F1218E" w:rsidRPr="000B5681" w:rsidRDefault="00F1218E" w:rsidP="00F1218E">
      <w:pPr>
        <w:rPr>
          <w:b/>
          <w:bCs/>
        </w:rPr>
      </w:pPr>
      <w:r w:rsidRPr="000B5681">
        <w:rPr>
          <w:rFonts w:hint="eastAsia"/>
          <w:b/>
          <w:bCs/>
        </w:rPr>
        <w:t>【改正案】</w:t>
      </w:r>
    </w:p>
    <w:tbl>
      <w:tblPr>
        <w:tblStyle w:val="ad"/>
        <w:tblW w:w="0" w:type="auto"/>
        <w:tblLook w:val="04A0" w:firstRow="1" w:lastRow="0" w:firstColumn="1" w:lastColumn="0" w:noHBand="0" w:noVBand="1"/>
      </w:tblPr>
      <w:tblGrid>
        <w:gridCol w:w="2123"/>
        <w:gridCol w:w="2550"/>
        <w:gridCol w:w="2410"/>
        <w:gridCol w:w="2268"/>
      </w:tblGrid>
      <w:tr w:rsidR="00F1218E" w14:paraId="05C4EA79" w14:textId="77777777" w:rsidTr="00EE063B">
        <w:tc>
          <w:tcPr>
            <w:tcW w:w="2123" w:type="dxa"/>
            <w:vMerge w:val="restart"/>
            <w:shd w:val="clear" w:color="auto" w:fill="00B0F0"/>
            <w:vAlign w:val="center"/>
          </w:tcPr>
          <w:p w14:paraId="6435223E" w14:textId="77777777" w:rsidR="00F1218E" w:rsidRPr="00D2406A" w:rsidRDefault="00F1218E" w:rsidP="00EE063B">
            <w:pPr>
              <w:jc w:val="center"/>
              <w:rPr>
                <w:color w:val="FFFFFF" w:themeColor="background1"/>
              </w:rPr>
            </w:pPr>
          </w:p>
        </w:tc>
        <w:tc>
          <w:tcPr>
            <w:tcW w:w="4960" w:type="dxa"/>
            <w:gridSpan w:val="2"/>
            <w:shd w:val="clear" w:color="auto" w:fill="00B0F0"/>
            <w:vAlign w:val="center"/>
          </w:tcPr>
          <w:p w14:paraId="656F9B6F" w14:textId="77777777" w:rsidR="00F1218E" w:rsidRPr="000102DD" w:rsidRDefault="00F1218E" w:rsidP="00EE063B">
            <w:pPr>
              <w:jc w:val="center"/>
              <w:rPr>
                <w:b/>
                <w:bCs/>
                <w:color w:val="FFFFFF" w:themeColor="background1"/>
              </w:rPr>
            </w:pPr>
            <w:r w:rsidRPr="000102DD">
              <w:rPr>
                <w:rFonts w:hint="eastAsia"/>
                <w:b/>
                <w:bCs/>
                <w:color w:val="FFFFFF" w:themeColor="background1"/>
              </w:rPr>
              <w:t>N</w:t>
            </w:r>
            <w:r w:rsidRPr="000102DD">
              <w:rPr>
                <w:b/>
                <w:bCs/>
                <w:color w:val="FFFFFF" w:themeColor="background1"/>
              </w:rPr>
              <w:t>ISA</w:t>
            </w:r>
          </w:p>
        </w:tc>
        <w:tc>
          <w:tcPr>
            <w:tcW w:w="2268" w:type="dxa"/>
            <w:vMerge w:val="restart"/>
            <w:shd w:val="solid" w:color="BFBFBF" w:themeColor="background1" w:themeShade="BF" w:fill="auto"/>
            <w:vAlign w:val="center"/>
          </w:tcPr>
          <w:p w14:paraId="05AAD548" w14:textId="77777777" w:rsidR="00F1218E" w:rsidRDefault="00F1218E" w:rsidP="00EE063B">
            <w:pPr>
              <w:jc w:val="center"/>
            </w:pPr>
            <w:r>
              <w:rPr>
                <w:rFonts w:hint="eastAsia"/>
              </w:rPr>
              <w:t>ジュニア</w:t>
            </w:r>
            <w:r>
              <w:t>NISA</w:t>
            </w:r>
          </w:p>
        </w:tc>
      </w:tr>
      <w:tr w:rsidR="00F1218E" w14:paraId="599CBE17" w14:textId="77777777" w:rsidTr="00EE063B">
        <w:tc>
          <w:tcPr>
            <w:tcW w:w="2123" w:type="dxa"/>
            <w:vMerge/>
            <w:shd w:val="clear" w:color="auto" w:fill="00B0F0"/>
            <w:vAlign w:val="center"/>
          </w:tcPr>
          <w:p w14:paraId="6E63EA16" w14:textId="77777777" w:rsidR="00F1218E" w:rsidRPr="00D2406A" w:rsidRDefault="00F1218E" w:rsidP="00EE063B">
            <w:pPr>
              <w:jc w:val="center"/>
              <w:rPr>
                <w:color w:val="FFFFFF" w:themeColor="background1"/>
              </w:rPr>
            </w:pPr>
          </w:p>
        </w:tc>
        <w:tc>
          <w:tcPr>
            <w:tcW w:w="2550" w:type="dxa"/>
            <w:shd w:val="clear" w:color="auto" w:fill="00B0F0"/>
            <w:vAlign w:val="center"/>
          </w:tcPr>
          <w:p w14:paraId="0A184ECC" w14:textId="77777777" w:rsidR="00F1218E" w:rsidRPr="000102DD" w:rsidRDefault="00F1218E" w:rsidP="00EE063B">
            <w:pPr>
              <w:jc w:val="center"/>
              <w:rPr>
                <w:b/>
                <w:bCs/>
                <w:color w:val="FFFFFF" w:themeColor="background1"/>
              </w:rPr>
            </w:pPr>
            <w:r w:rsidRPr="000102DD">
              <w:rPr>
                <w:rFonts w:hint="eastAsia"/>
                <w:b/>
                <w:bCs/>
                <w:color w:val="FFFFFF" w:themeColor="background1"/>
              </w:rPr>
              <w:t>成長投資枠（仮称）</w:t>
            </w:r>
          </w:p>
        </w:tc>
        <w:tc>
          <w:tcPr>
            <w:tcW w:w="2410" w:type="dxa"/>
            <w:shd w:val="clear" w:color="auto" w:fill="00B0F0"/>
            <w:vAlign w:val="center"/>
          </w:tcPr>
          <w:p w14:paraId="6193A4E0" w14:textId="77777777" w:rsidR="00F1218E" w:rsidRPr="000102DD" w:rsidRDefault="00F1218E" w:rsidP="00EE063B">
            <w:pPr>
              <w:jc w:val="center"/>
              <w:rPr>
                <w:b/>
                <w:bCs/>
                <w:color w:val="FFFFFF" w:themeColor="background1"/>
              </w:rPr>
            </w:pPr>
            <w:r w:rsidRPr="000102DD">
              <w:rPr>
                <w:rFonts w:hint="eastAsia"/>
                <w:b/>
                <w:bCs/>
                <w:color w:val="FFFFFF" w:themeColor="background1"/>
              </w:rPr>
              <w:t>つみたて</w:t>
            </w:r>
            <w:r w:rsidRPr="000102DD">
              <w:rPr>
                <w:b/>
                <w:bCs/>
                <w:color w:val="FFFFFF" w:themeColor="background1"/>
              </w:rPr>
              <w:t>NISA</w:t>
            </w:r>
          </w:p>
        </w:tc>
        <w:tc>
          <w:tcPr>
            <w:tcW w:w="2268" w:type="dxa"/>
            <w:vMerge/>
            <w:shd w:val="solid" w:color="BFBFBF" w:themeColor="background1" w:themeShade="BF" w:fill="auto"/>
            <w:vAlign w:val="center"/>
          </w:tcPr>
          <w:p w14:paraId="78290B20" w14:textId="77777777" w:rsidR="00F1218E" w:rsidRDefault="00F1218E" w:rsidP="00EE063B">
            <w:pPr>
              <w:jc w:val="center"/>
            </w:pPr>
          </w:p>
        </w:tc>
      </w:tr>
      <w:tr w:rsidR="00F1218E" w14:paraId="1FEE7D40" w14:textId="77777777" w:rsidTr="00EE063B">
        <w:tc>
          <w:tcPr>
            <w:tcW w:w="2123" w:type="dxa"/>
            <w:shd w:val="clear" w:color="auto" w:fill="FFFFCC"/>
            <w:vAlign w:val="center"/>
          </w:tcPr>
          <w:p w14:paraId="6D354EBF" w14:textId="77777777" w:rsidR="00F1218E" w:rsidRDefault="00F1218E" w:rsidP="00EE063B">
            <w:pPr>
              <w:jc w:val="center"/>
            </w:pPr>
            <w:r>
              <w:rPr>
                <w:rFonts w:hint="eastAsia"/>
              </w:rPr>
              <w:t>口座開設対象者</w:t>
            </w:r>
          </w:p>
        </w:tc>
        <w:tc>
          <w:tcPr>
            <w:tcW w:w="4960" w:type="dxa"/>
            <w:gridSpan w:val="2"/>
            <w:vAlign w:val="center"/>
          </w:tcPr>
          <w:p w14:paraId="311ADFC9" w14:textId="77777777" w:rsidR="00F1218E" w:rsidRDefault="00F1218E" w:rsidP="00EE063B">
            <w:pPr>
              <w:jc w:val="center"/>
            </w:pPr>
            <w:r>
              <w:rPr>
                <w:rFonts w:hint="eastAsia"/>
              </w:rPr>
              <w:t>18歳以上</w:t>
            </w:r>
          </w:p>
        </w:tc>
        <w:tc>
          <w:tcPr>
            <w:tcW w:w="2268" w:type="dxa"/>
            <w:vMerge w:val="restart"/>
            <w:shd w:val="solid" w:color="BFBFBF" w:themeColor="background1" w:themeShade="BF" w:fill="auto"/>
            <w:vAlign w:val="center"/>
          </w:tcPr>
          <w:p w14:paraId="6F07F929" w14:textId="2FC6482D" w:rsidR="00F1218E" w:rsidRDefault="00AE155C" w:rsidP="00EE063B">
            <w:pPr>
              <w:jc w:val="center"/>
            </w:pPr>
            <w:r>
              <w:rPr>
                <w:rFonts w:hint="eastAsia"/>
              </w:rPr>
              <w:t>令和5年（2023年）</w:t>
            </w:r>
            <w:r w:rsidR="00F1218E">
              <w:rPr>
                <w:rFonts w:hint="eastAsia"/>
              </w:rPr>
              <w:t>末で終了</w:t>
            </w:r>
          </w:p>
        </w:tc>
      </w:tr>
      <w:tr w:rsidR="00F1218E" w14:paraId="6874E773" w14:textId="77777777" w:rsidTr="00EE063B">
        <w:tc>
          <w:tcPr>
            <w:tcW w:w="2123" w:type="dxa"/>
            <w:shd w:val="clear" w:color="auto" w:fill="FFFFCC"/>
            <w:vAlign w:val="center"/>
          </w:tcPr>
          <w:p w14:paraId="1B47D4B2" w14:textId="77777777" w:rsidR="00F1218E" w:rsidRDefault="00F1218E" w:rsidP="00EE063B">
            <w:pPr>
              <w:jc w:val="center"/>
            </w:pPr>
            <w:r>
              <w:rPr>
                <w:rFonts w:hint="eastAsia"/>
              </w:rPr>
              <w:t>非課税保有期間</w:t>
            </w:r>
          </w:p>
        </w:tc>
        <w:tc>
          <w:tcPr>
            <w:tcW w:w="4960" w:type="dxa"/>
            <w:gridSpan w:val="2"/>
            <w:vAlign w:val="center"/>
          </w:tcPr>
          <w:p w14:paraId="2DB77F57" w14:textId="77777777" w:rsidR="00F1218E" w:rsidRDefault="00F1218E" w:rsidP="00EE063B">
            <w:pPr>
              <w:jc w:val="center"/>
            </w:pPr>
            <w:r>
              <w:rPr>
                <w:rFonts w:hint="eastAsia"/>
              </w:rPr>
              <w:t>無期限</w:t>
            </w:r>
          </w:p>
        </w:tc>
        <w:tc>
          <w:tcPr>
            <w:tcW w:w="2268" w:type="dxa"/>
            <w:vMerge/>
            <w:shd w:val="solid" w:color="BFBFBF" w:themeColor="background1" w:themeShade="BF" w:fill="auto"/>
            <w:vAlign w:val="center"/>
          </w:tcPr>
          <w:p w14:paraId="739CFBCD" w14:textId="77777777" w:rsidR="00F1218E" w:rsidRDefault="00F1218E" w:rsidP="00EE063B">
            <w:pPr>
              <w:jc w:val="center"/>
            </w:pPr>
          </w:p>
        </w:tc>
      </w:tr>
      <w:tr w:rsidR="00F1218E" w14:paraId="771CB371" w14:textId="77777777" w:rsidTr="00EE063B">
        <w:tc>
          <w:tcPr>
            <w:tcW w:w="2123" w:type="dxa"/>
            <w:shd w:val="clear" w:color="auto" w:fill="FFFFCC"/>
            <w:vAlign w:val="center"/>
          </w:tcPr>
          <w:p w14:paraId="67E009E8" w14:textId="77777777" w:rsidR="00F1218E" w:rsidRDefault="00F1218E" w:rsidP="00EE063B">
            <w:pPr>
              <w:jc w:val="center"/>
            </w:pPr>
            <w:r>
              <w:rPr>
                <w:rFonts w:hint="eastAsia"/>
              </w:rPr>
              <w:t>年間非課税枠</w:t>
            </w:r>
          </w:p>
        </w:tc>
        <w:tc>
          <w:tcPr>
            <w:tcW w:w="2550" w:type="dxa"/>
            <w:vAlign w:val="center"/>
          </w:tcPr>
          <w:p w14:paraId="18E8EF09" w14:textId="77777777" w:rsidR="00F1218E" w:rsidRDefault="00F1218E" w:rsidP="00EE063B">
            <w:pPr>
              <w:jc w:val="center"/>
            </w:pPr>
            <w:r>
              <w:t>240</w:t>
            </w:r>
            <w:r>
              <w:rPr>
                <w:rFonts w:hint="eastAsia"/>
              </w:rPr>
              <w:t>万円</w:t>
            </w:r>
          </w:p>
        </w:tc>
        <w:tc>
          <w:tcPr>
            <w:tcW w:w="2410" w:type="dxa"/>
            <w:vAlign w:val="center"/>
          </w:tcPr>
          <w:p w14:paraId="3B26F95F" w14:textId="77777777" w:rsidR="00F1218E" w:rsidRDefault="00F1218E" w:rsidP="00EE063B">
            <w:pPr>
              <w:jc w:val="center"/>
            </w:pPr>
            <w:r>
              <w:t>120</w:t>
            </w:r>
            <w:r>
              <w:rPr>
                <w:rFonts w:hint="eastAsia"/>
              </w:rPr>
              <w:t>万円</w:t>
            </w:r>
          </w:p>
        </w:tc>
        <w:tc>
          <w:tcPr>
            <w:tcW w:w="2268" w:type="dxa"/>
            <w:vMerge/>
            <w:shd w:val="solid" w:color="BFBFBF" w:themeColor="background1" w:themeShade="BF" w:fill="auto"/>
            <w:vAlign w:val="center"/>
          </w:tcPr>
          <w:p w14:paraId="613987D4" w14:textId="77777777" w:rsidR="00F1218E" w:rsidRDefault="00F1218E" w:rsidP="00EE063B">
            <w:pPr>
              <w:jc w:val="center"/>
            </w:pPr>
          </w:p>
        </w:tc>
      </w:tr>
      <w:tr w:rsidR="00F1218E" w14:paraId="44EA9A81" w14:textId="77777777" w:rsidTr="00EE063B">
        <w:tc>
          <w:tcPr>
            <w:tcW w:w="2123" w:type="dxa"/>
            <w:shd w:val="clear" w:color="auto" w:fill="FFFFCC"/>
            <w:vAlign w:val="center"/>
          </w:tcPr>
          <w:p w14:paraId="231CF7AE" w14:textId="77777777" w:rsidR="00F1218E" w:rsidRDefault="00F1218E" w:rsidP="00EE063B">
            <w:pPr>
              <w:jc w:val="center"/>
            </w:pPr>
            <w:r>
              <w:rPr>
                <w:rFonts w:hint="eastAsia"/>
              </w:rPr>
              <w:t>備考</w:t>
            </w:r>
          </w:p>
        </w:tc>
        <w:tc>
          <w:tcPr>
            <w:tcW w:w="4960" w:type="dxa"/>
            <w:gridSpan w:val="2"/>
            <w:vAlign w:val="center"/>
          </w:tcPr>
          <w:p w14:paraId="29568AFB" w14:textId="77777777" w:rsidR="00F1218E" w:rsidRPr="00161C9D" w:rsidRDefault="00F1218E" w:rsidP="00EE063B">
            <w:pPr>
              <w:jc w:val="left"/>
            </w:pPr>
            <w:r>
              <w:rPr>
                <w:rFonts w:hint="eastAsia"/>
              </w:rPr>
              <w:t>成長投資枠（仮称）とつみたて</w:t>
            </w:r>
            <w:r>
              <w:t>NISA</w:t>
            </w:r>
            <w:r>
              <w:rPr>
                <w:rFonts w:hint="eastAsia"/>
              </w:rPr>
              <w:t>は併用可能</w:t>
            </w:r>
          </w:p>
        </w:tc>
        <w:tc>
          <w:tcPr>
            <w:tcW w:w="2268" w:type="dxa"/>
            <w:vMerge/>
            <w:shd w:val="solid" w:color="BFBFBF" w:themeColor="background1" w:themeShade="BF" w:fill="auto"/>
            <w:vAlign w:val="center"/>
          </w:tcPr>
          <w:p w14:paraId="781E7E92" w14:textId="77777777" w:rsidR="00F1218E" w:rsidRDefault="00F1218E" w:rsidP="00EE063B">
            <w:pPr>
              <w:jc w:val="center"/>
            </w:pPr>
          </w:p>
        </w:tc>
      </w:tr>
    </w:tbl>
    <w:p w14:paraId="77361D41" w14:textId="77777777" w:rsidR="00F1218E" w:rsidRDefault="00F1218E" w:rsidP="00F1218E">
      <w:pPr>
        <w:rPr>
          <w:rFonts w:hAnsi="ＭＳ 明朝"/>
          <w:color w:val="FF0000"/>
        </w:rPr>
      </w:pPr>
    </w:p>
    <w:p w14:paraId="720D3102" w14:textId="77777777" w:rsidR="00F1218E" w:rsidRPr="009A7D63" w:rsidRDefault="00F1218E" w:rsidP="00F1218E">
      <w:pPr>
        <w:rPr>
          <w:rFonts w:hAnsi="ＭＳ 明朝"/>
          <w:color w:val="FF0000"/>
        </w:rPr>
      </w:pPr>
    </w:p>
    <w:p w14:paraId="7F1E173A" w14:textId="77777777" w:rsidR="00F1218E" w:rsidRPr="00014D96" w:rsidRDefault="00F1218E" w:rsidP="00F1218E">
      <w:pPr>
        <w:rPr>
          <w:rFonts w:ascii="ＭＳ ゴシック" w:eastAsia="ＭＳ ゴシック" w:hAnsi="ＭＳ Ｐゴシック"/>
          <w:color w:val="FF0000"/>
          <w:szCs w:val="24"/>
        </w:rPr>
      </w:pPr>
      <w:r w:rsidRPr="00014D96">
        <w:rPr>
          <w:noProof/>
          <w:color w:val="FF0000"/>
        </w:rPr>
        <mc:AlternateContent>
          <mc:Choice Requires="wps">
            <w:drawing>
              <wp:anchor distT="0" distB="0" distL="114300" distR="114300" simplePos="0" relativeHeight="251691008" behindDoc="0" locked="0" layoutInCell="1" allowOverlap="1" wp14:anchorId="7F25C12F" wp14:editId="66711697">
                <wp:simplePos x="0" y="0"/>
                <wp:positionH relativeFrom="column">
                  <wp:posOffset>5080</wp:posOffset>
                </wp:positionH>
                <wp:positionV relativeFrom="paragraph">
                  <wp:posOffset>4445</wp:posOffset>
                </wp:positionV>
                <wp:extent cx="295275" cy="588645"/>
                <wp:effectExtent l="10795" t="18415" r="17780" b="12065"/>
                <wp:wrapNone/>
                <wp:docPr id="2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588645"/>
                        </a:xfrm>
                        <a:prstGeom prst="rect">
                          <a:avLst/>
                        </a:prstGeom>
                        <a:solidFill>
                          <a:srgbClr val="00B9D2"/>
                        </a:solidFill>
                        <a:ln w="19050">
                          <a:solidFill>
                            <a:srgbClr val="00B9D2"/>
                          </a:solidFill>
                          <a:miter lim="800000"/>
                          <a:headEnd/>
                          <a:tailEnd/>
                        </a:ln>
                      </wps:spPr>
                      <wps:txbx>
                        <w:txbxContent>
                          <w:p w14:paraId="47F37DDD" w14:textId="77777777" w:rsidR="00F1218E" w:rsidRDefault="00F1218E" w:rsidP="00F1218E">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wps:txbx>
                      <wps:bodyPr rot="0" vert="horz" wrap="square" lIns="0" tIns="19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5C12F" id="Text Box 100" o:spid="_x0000_s1042" type="#_x0000_t202" style="position:absolute;left:0;text-align:left;margin-left:.4pt;margin-top:.35pt;width:23.25pt;height:46.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DpZFAIAACgEAAAOAAAAZHJzL2Uyb0RvYy54bWysU9uO0zAQfUfiHyy/06QVLW3UdLXbsghp&#10;WZAWPsB1nMbC8Zix26R8PWMn7XJ5W+EHa3yZ4zNnjtc3fWvYSaHXYEs+neScKSuh0vZQ8m9f798s&#10;OfNB2EoYsKrkZ+X5zeb1q3XnCjWDBkylkBGI9UXnSt6E4Ios87JRrfATcMrSYQ3YikBLPGQVio7Q&#10;W5PN8nyRdYCVQ5DKe9rdDYd8k/DrWsnwua69CsyUnLiFNGOa93HONmtRHFC4RsuRhngBi1ZoS49e&#10;oXYiCHZE/Q9UqyWChzpMJLQZ1LWWKtVA1Uzzv6p5aoRTqRYSx7urTP7/wcrH05P7giz0d9BTA1MR&#10;3j2A/O6ZhW0j7EHdIkLXKFHRw9MoWdY5X4ypUWpf+Aiy7z5BRU0WxwAJqK+xjapQnYzQqQHnq+iq&#10;D0zS5mw1n72bcybpaL5cLt7O0wuiuCQ79OGDgpbFoORIPU3g4vTgQyQjisuV+JYHo6t7bUxa4GG/&#10;NchOIvY/v1vtZiP6H9eMZR2Vtsrn+SDACzBaHcjJRrclX+ZxDN6Ksr23VfJZENoMMXE2dtQxSjeI&#10;GPp9z3RFTBYxOeq6h+pMyiIMzqWfRkED+JOzjlxbcv/jKFBxZj5a6k60eAqmq0iCM7xs7y+BsJLy&#10;Sx44G8JtGP7D0aE+NAQ/mMDCLbWx1kniZyojabJjUn78OtHvv6/TrecPvvkFAAD//wMAUEsDBBQA&#10;BgAIAAAAIQCAZLve2gAAAAMBAAAPAAAAZHJzL2Rvd25yZXYueG1sTM4xT8MwEAXgHYn/YB0SG3VK&#10;SktDLhVCYkIMtBFidOJrHBGfQ+ymyb/HTGU8vdN7X76bbCdGGnzrGGG5SEAQ10633CCUh9e7RxA+&#10;KNaqc0wIM3nYFddXucq0O/MHjfvQiFjCPlMIJoQ+k9LXhqzyC9cTx+zoBqtCPIdG6kGdY7nt5H2S&#10;rKVVLccFo3p6MVR/708W4W05/3QP81h9revDZ9mG8j01CeLtzfT8BCLQFC7P8MePdCiiqXIn1l50&#10;CNEdEDYgYrbapCAqhG26Alnk8r+9+AUAAP//AwBQSwECLQAUAAYACAAAACEAtoM4kv4AAADhAQAA&#10;EwAAAAAAAAAAAAAAAAAAAAAAW0NvbnRlbnRfVHlwZXNdLnhtbFBLAQItABQABgAIAAAAIQA4/SH/&#10;1gAAAJQBAAALAAAAAAAAAAAAAAAAAC8BAABfcmVscy8ucmVsc1BLAQItABQABgAIAAAAIQCRoDpZ&#10;FAIAACgEAAAOAAAAAAAAAAAAAAAAAC4CAABkcnMvZTJvRG9jLnhtbFBLAQItABQABgAIAAAAIQCA&#10;ZLve2gAAAAMBAAAPAAAAAAAAAAAAAAAAAG4EAABkcnMvZG93bnJldi54bWxQSwUGAAAAAAQABADz&#10;AAAAdQUAAAAA&#10;" fillcolor="#00b9d2" strokecolor="#00b9d2" strokeweight="1.5pt">
                <v:textbox inset="0,5.5mm,0,0">
                  <w:txbxContent>
                    <w:p w14:paraId="47F37DDD" w14:textId="77777777" w:rsidR="00F1218E" w:rsidRDefault="00F1218E" w:rsidP="00F1218E">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v:textbox>
              </v:shape>
            </w:pict>
          </mc:Fallback>
        </mc:AlternateContent>
      </w:r>
      <w:r w:rsidRPr="00014D96">
        <w:rPr>
          <w:rFonts w:ascii="ＭＳ ゴシック" w:eastAsia="ＭＳ ゴシック" w:hAnsi="ＭＳ Ｐゴシック"/>
          <w:noProof/>
          <w:color w:val="FF0000"/>
          <w:szCs w:val="24"/>
        </w:rPr>
        <mc:AlternateContent>
          <mc:Choice Requires="wps">
            <w:drawing>
              <wp:anchor distT="0" distB="0" distL="114300" distR="114300" simplePos="0" relativeHeight="251689984" behindDoc="0" locked="0" layoutInCell="1" allowOverlap="1" wp14:anchorId="1B7C9C10" wp14:editId="167BD94C">
                <wp:simplePos x="0" y="0"/>
                <wp:positionH relativeFrom="column">
                  <wp:posOffset>5080</wp:posOffset>
                </wp:positionH>
                <wp:positionV relativeFrom="paragraph">
                  <wp:posOffset>-1270</wp:posOffset>
                </wp:positionV>
                <wp:extent cx="6120130" cy="588645"/>
                <wp:effectExtent l="10795" t="12700" r="12700" b="17780"/>
                <wp:wrapNone/>
                <wp:docPr id="2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588645"/>
                        </a:xfrm>
                        <a:prstGeom prst="rect">
                          <a:avLst/>
                        </a:prstGeom>
                        <a:solidFill>
                          <a:srgbClr val="E4E4E4"/>
                        </a:solidFill>
                        <a:ln w="19050">
                          <a:solidFill>
                            <a:srgbClr val="E4E4E4"/>
                          </a:solidFill>
                          <a:miter lim="800000"/>
                          <a:headEnd/>
                          <a:tailEnd/>
                        </a:ln>
                      </wps:spPr>
                      <wps:txbx>
                        <w:txbxContent>
                          <w:p w14:paraId="633059EE" w14:textId="77777777" w:rsidR="00F1218E" w:rsidRDefault="00F1218E" w:rsidP="00F1218E">
                            <w:pPr>
                              <w:spacing w:line="420" w:lineRule="exact"/>
                              <w:ind w:firstLineChars="200" w:firstLine="640"/>
                              <w:jc w:val="left"/>
                              <w:rPr>
                                <w:rFonts w:ascii="HGS創英角ｺﾞｼｯｸUB" w:eastAsia="HGS創英角ｺﾞｼｯｸUB" w:hAnsi="HGS創英角ｺﾞｼｯｸUB"/>
                                <w:color w:val="00B9D2"/>
                                <w:sz w:val="32"/>
                                <w:szCs w:val="32"/>
                              </w:rPr>
                            </w:pPr>
                            <w:r w:rsidRPr="002363C0">
                              <w:rPr>
                                <w:rFonts w:ascii="HGS創英角ｺﾞｼｯｸUB" w:eastAsia="HGS創英角ｺﾞｼｯｸUB" w:hAnsi="HGS創英角ｺﾞｼｯｸUB" w:hint="eastAsia"/>
                                <w:color w:val="00B9D2"/>
                                <w:sz w:val="32"/>
                                <w:szCs w:val="32"/>
                              </w:rPr>
                              <w:t>特定中小会社が設立の際に発行した株式の取得に要した</w:t>
                            </w:r>
                          </w:p>
                          <w:p w14:paraId="50F6E6B6" w14:textId="77777777" w:rsidR="00F1218E" w:rsidRPr="00370728" w:rsidRDefault="00F1218E" w:rsidP="00F1218E">
                            <w:pPr>
                              <w:spacing w:line="420" w:lineRule="exact"/>
                              <w:ind w:firstLineChars="200" w:firstLine="640"/>
                              <w:jc w:val="left"/>
                              <w:rPr>
                                <w:rFonts w:ascii="HGS創英角ｺﾞｼｯｸUB" w:eastAsia="HGS創英角ｺﾞｼｯｸUB" w:hAnsi="HGS創英角ｺﾞｼｯｸUB"/>
                                <w:color w:val="00B9D2"/>
                                <w:sz w:val="32"/>
                                <w:szCs w:val="32"/>
                              </w:rPr>
                            </w:pPr>
                            <w:r w:rsidRPr="002363C0">
                              <w:rPr>
                                <w:rFonts w:ascii="HGS創英角ｺﾞｼｯｸUB" w:eastAsia="HGS創英角ｺﾞｼｯｸUB" w:hAnsi="HGS創英角ｺﾞｼｯｸUB" w:hint="eastAsia"/>
                                <w:color w:val="00B9D2"/>
                                <w:sz w:val="32"/>
                                <w:szCs w:val="32"/>
                              </w:rPr>
                              <w:t>金額の控除等の特例の創設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C9C10" id="Text Box 99" o:spid="_x0000_s1043" type="#_x0000_t202" style="position:absolute;left:0;text-align:left;margin-left:.4pt;margin-top:-.1pt;width:481.9pt;height:46.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syDgIAACQEAAAOAAAAZHJzL2Uyb0RvYy54bWysU9tu2zAMfR+wfxD0vtjpmiwz4hRd2g4D&#10;ugvQ7QNkWbaFyaJGKbG7rx8lO+kub8VsQKAuPCQPD7dXY2/YUaHXYEu+XOScKSuh1rYt+bevd682&#10;nPkgbC0MWFXyR+X51e7li+3gCnUBHZhaISMQ64vBlbwLwRVZ5mWneuEX4JSlywawF4G22GY1ioHQ&#10;e5Nd5Pk6GwBrhyCV93R6M13yXcJvGiXD56bxKjBTcsotpBXTWsU1221F0aJwnZZzGuIZWfRCWwp6&#10;hroRQbAD6n+gei0RPDRhIaHPoGm0VKkGqmaZ/1XNQyecSrUQOd6dafL/D1Z+Oj64L8jC+A5GamAq&#10;wrt7kN89s7DvhG3VNSIMnRI1BV5GyrLB+WJ2jVT7wkeQavgINTVZHAIkoLHBPrJCdTJCpwY8nklX&#10;Y2CSDtdLqvw1XUm6W20268tVCiGKk7dDH94r6Fk0So7U1IQujvc+xGxEcXoSg3kwur7TxqQNttXe&#10;IDsKEsDtZfxn9D+eGcsGqu1tvsonBp6B0etAUja6L/kmj98krsjbra2T0ILQZrIpZ2NnIiN3E4th&#10;rEama8rkTXSOxFZQPxK1CJN0adTI6AB/cjaQbEvufxwEKs7MB0vtiRo/GXgyqpMhrCTXkgfOJnMf&#10;plk4ONRtR8iTACxcUwsbndh9ymLOl6SYSJ/HJmr993169TTcu18AAAD//wMAUEsDBBQABgAIAAAA&#10;IQCYI+CC2gAAAAUBAAAPAAAAZHJzL2Rvd25yZXYueG1sTM7BasMwDAbg+2DvYDTYrXUalrBlcUoJ&#10;DNbjulJ2VGIlDo3lELtt9vbzTttN4he/vnK72FFcafaDYwWbdQKCuHV64F7B8fNt9QzCB2SNo2NS&#10;8E0ettX9XYmFdjf+oOsh9CKWsC9QgQlhKqT0rSGLfu0m4ph1brYY4jr3Us94i+V2lGmS5NLiwPGD&#10;wYlqQ+35cLEKTsbv69rsp+arft8duy7LJsyUenxYdq8gAi3h7xh++ZEOVTQ17sLai1FBdAcFqxRE&#10;DF/ypxxEE4c0A1mV8r+++gEAAP//AwBQSwECLQAUAAYACAAAACEAtoM4kv4AAADhAQAAEwAAAAAA&#10;AAAAAAAAAAAAAAAAW0NvbnRlbnRfVHlwZXNdLnhtbFBLAQItABQABgAIAAAAIQA4/SH/1gAAAJQB&#10;AAALAAAAAAAAAAAAAAAAAC8BAABfcmVscy8ucmVsc1BLAQItABQABgAIAAAAIQAzfSsyDgIAACQE&#10;AAAOAAAAAAAAAAAAAAAAAC4CAABkcnMvZTJvRG9jLnhtbFBLAQItABQABgAIAAAAIQCYI+CC2gAA&#10;AAUBAAAPAAAAAAAAAAAAAAAAAGgEAABkcnMvZG93bnJldi54bWxQSwUGAAAAAAQABADzAAAAbwUA&#10;AAAA&#10;" fillcolor="#e4e4e4" strokecolor="#e4e4e4" strokeweight="1.5pt">
                <v:textbox inset="0,0,0,0">
                  <w:txbxContent>
                    <w:p w14:paraId="633059EE" w14:textId="77777777" w:rsidR="00F1218E" w:rsidRDefault="00F1218E" w:rsidP="00F1218E">
                      <w:pPr>
                        <w:spacing w:line="420" w:lineRule="exact"/>
                        <w:ind w:firstLineChars="200" w:firstLine="640"/>
                        <w:jc w:val="left"/>
                        <w:rPr>
                          <w:rFonts w:ascii="HGS創英角ｺﾞｼｯｸUB" w:eastAsia="HGS創英角ｺﾞｼｯｸUB" w:hAnsi="HGS創英角ｺﾞｼｯｸUB"/>
                          <w:color w:val="00B9D2"/>
                          <w:sz w:val="32"/>
                          <w:szCs w:val="32"/>
                        </w:rPr>
                      </w:pPr>
                      <w:r w:rsidRPr="002363C0">
                        <w:rPr>
                          <w:rFonts w:ascii="HGS創英角ｺﾞｼｯｸUB" w:eastAsia="HGS創英角ｺﾞｼｯｸUB" w:hAnsi="HGS創英角ｺﾞｼｯｸUB" w:hint="eastAsia"/>
                          <w:color w:val="00B9D2"/>
                          <w:sz w:val="32"/>
                          <w:szCs w:val="32"/>
                        </w:rPr>
                        <w:t>特定中小会社が設立の際に発行した株式の取得に要した</w:t>
                      </w:r>
                    </w:p>
                    <w:p w14:paraId="50F6E6B6" w14:textId="77777777" w:rsidR="00F1218E" w:rsidRPr="00370728" w:rsidRDefault="00F1218E" w:rsidP="00F1218E">
                      <w:pPr>
                        <w:spacing w:line="420" w:lineRule="exact"/>
                        <w:ind w:firstLineChars="200" w:firstLine="640"/>
                        <w:jc w:val="left"/>
                        <w:rPr>
                          <w:rFonts w:ascii="HGS創英角ｺﾞｼｯｸUB" w:eastAsia="HGS創英角ｺﾞｼｯｸUB" w:hAnsi="HGS創英角ｺﾞｼｯｸUB"/>
                          <w:color w:val="00B9D2"/>
                          <w:sz w:val="32"/>
                          <w:szCs w:val="32"/>
                        </w:rPr>
                      </w:pPr>
                      <w:r w:rsidRPr="002363C0">
                        <w:rPr>
                          <w:rFonts w:ascii="HGS創英角ｺﾞｼｯｸUB" w:eastAsia="HGS創英角ｺﾞｼｯｸUB" w:hAnsi="HGS創英角ｺﾞｼｯｸUB" w:hint="eastAsia"/>
                          <w:color w:val="00B9D2"/>
                          <w:sz w:val="32"/>
                          <w:szCs w:val="32"/>
                        </w:rPr>
                        <w:t>金額の控除等の特例の創設</w:t>
                      </w:r>
                    </w:p>
                  </w:txbxContent>
                </v:textbox>
              </v:shape>
            </w:pict>
          </mc:Fallback>
        </mc:AlternateContent>
      </w:r>
    </w:p>
    <w:p w14:paraId="406E15DD" w14:textId="77777777" w:rsidR="00F1218E" w:rsidRPr="00014D96" w:rsidRDefault="00F1218E" w:rsidP="00F1218E">
      <w:pPr>
        <w:rPr>
          <w:color w:val="FF0000"/>
        </w:rPr>
      </w:pPr>
    </w:p>
    <w:p w14:paraId="5A499A9F" w14:textId="77777777" w:rsidR="00F1218E" w:rsidRPr="00014D96" w:rsidRDefault="00F1218E" w:rsidP="00F1218E">
      <w:pPr>
        <w:rPr>
          <w:rFonts w:hAnsi="ＭＳ 明朝"/>
          <w:color w:val="FF0000"/>
        </w:rPr>
      </w:pPr>
    </w:p>
    <w:p w14:paraId="54BDAFB6" w14:textId="77777777" w:rsidR="00F1218E" w:rsidRDefault="00F1218E" w:rsidP="00F1218E">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（１）改正の背景</w:t>
      </w:r>
    </w:p>
    <w:p w14:paraId="0C0AACD1" w14:textId="77777777" w:rsidR="00F1218E" w:rsidRDefault="00F1218E" w:rsidP="00F1218E">
      <w:pPr>
        <w:ind w:firstLineChars="100" w:firstLine="210"/>
      </w:pPr>
      <w:r>
        <w:rPr>
          <w:rFonts w:hint="eastAsia"/>
        </w:rPr>
        <w:t>スタートアップ企業は、社会的課題を成長のエンジンに転換し、持続可能な経済社会を実現する可能性を秘めています。しかし、資金不足や金銭面の損失リスクが足かせとなり、経営者が大胆な経営を行うことができず、これがイノベーションを阻害していると指摘されています。そこで岸田政権は「スタートアップを生み育てるエコシステムの強化」を政策の大きなテーマに据え、今後5年間でスタートアップへの投資額を</w:t>
      </w:r>
      <w:r>
        <w:t>10</w:t>
      </w:r>
      <w:r>
        <w:rPr>
          <w:rFonts w:hint="eastAsia"/>
        </w:rPr>
        <w:t>倍増することを目標として掲げました。今回の改正では、これを実現するための対策として、個人投資家が保有する株式等を売却して新たにスタートアップを創業したり、スタートアップ企業に再投資した場合の優遇措置が創設されます。</w:t>
      </w:r>
    </w:p>
    <w:p w14:paraId="10947D49" w14:textId="77777777" w:rsidR="00F1218E" w:rsidRDefault="00F1218E" w:rsidP="00F1218E"/>
    <w:p w14:paraId="2B970534" w14:textId="77777777" w:rsidR="00F1218E" w:rsidRDefault="00F1218E" w:rsidP="00F1218E">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lastRenderedPageBreak/>
        <w:t>（２）改正の概要</w:t>
      </w:r>
    </w:p>
    <w:p w14:paraId="5BAF71C2" w14:textId="77777777" w:rsidR="00F1218E" w:rsidRDefault="00F1218E" w:rsidP="00F1218E">
      <w:pPr>
        <w:ind w:firstLineChars="100" w:firstLine="210"/>
      </w:pPr>
      <w:r>
        <w:rPr>
          <w:rFonts w:hint="eastAsia"/>
        </w:rPr>
        <w:t>個人投資家が①一定の要件を満たすスタートアップ企業（特定中小会社)の新規発行株式を取得した場合、②（①の適用を受けた）特定中小会社の株式を譲渡した場合に、それぞれ次のような優遇措置を受けることができます。</w:t>
      </w:r>
    </w:p>
    <w:p w14:paraId="74ABFF75" w14:textId="77777777" w:rsidR="00F1218E" w:rsidRDefault="00F1218E" w:rsidP="00F1218E"/>
    <w:p w14:paraId="05741F7F" w14:textId="77777777" w:rsidR="00F1218E" w:rsidRPr="00EA50C4" w:rsidRDefault="00F1218E" w:rsidP="00F1218E">
      <w:pPr>
        <w:rPr>
          <w:b/>
          <w:bCs/>
        </w:rPr>
      </w:pPr>
      <w:r w:rsidRPr="00EA50C4">
        <w:rPr>
          <w:rFonts w:hint="eastAsia"/>
          <w:b/>
          <w:bCs/>
        </w:rPr>
        <w:t>①</w:t>
      </w:r>
      <w:r w:rsidRPr="00780115">
        <w:rPr>
          <w:rFonts w:hint="eastAsia"/>
          <w:b/>
          <w:bCs/>
        </w:rPr>
        <w:t>特定中小会社</w:t>
      </w:r>
      <w:r w:rsidRPr="00780115">
        <w:rPr>
          <w:b/>
          <w:bCs/>
        </w:rPr>
        <w:t>の新規発行株式を取得した場合</w:t>
      </w:r>
      <w:r>
        <w:rPr>
          <w:rFonts w:hint="eastAsia"/>
          <w:b/>
          <w:bCs/>
        </w:rPr>
        <w:t>の優遇措置</w:t>
      </w:r>
    </w:p>
    <w:p w14:paraId="52E90581" w14:textId="77777777" w:rsidR="00F1218E" w:rsidRDefault="00F1218E" w:rsidP="00F1218E">
      <w:pPr>
        <w:ind w:firstLineChars="100" w:firstLine="210"/>
      </w:pPr>
      <w:r>
        <w:rPr>
          <w:rFonts w:hint="eastAsia"/>
        </w:rPr>
        <w:t>個人投資家が特定中小会社の新規発行株式を取得した場合、その取得費用を、その年分の「一般株式等または上場株式等に係る譲渡所得等の金額」から控除することができます。</w:t>
      </w:r>
    </w:p>
    <w:p w14:paraId="508512CF" w14:textId="77777777" w:rsidR="00F1218E" w:rsidRDefault="00F1218E" w:rsidP="00F1218E"/>
    <w:p w14:paraId="1C2F6D16" w14:textId="77777777" w:rsidR="00F1218E" w:rsidRPr="008149CA" w:rsidRDefault="00F1218E" w:rsidP="00F1218E">
      <w:pPr>
        <w:rPr>
          <w:b/>
          <w:bCs/>
        </w:rPr>
      </w:pPr>
      <w:r w:rsidRPr="006469F8">
        <w:rPr>
          <w:rFonts w:hint="eastAsia"/>
          <w:b/>
          <w:bCs/>
        </w:rPr>
        <w:t>②特定中小会社の株式を譲渡した</w:t>
      </w:r>
      <w:r>
        <w:rPr>
          <w:rFonts w:hint="eastAsia"/>
          <w:b/>
          <w:bCs/>
        </w:rPr>
        <w:t>場合</w:t>
      </w:r>
      <w:r w:rsidRPr="008149CA">
        <w:rPr>
          <w:rFonts w:hint="eastAsia"/>
          <w:b/>
          <w:bCs/>
        </w:rPr>
        <w:t>の優遇措置</w:t>
      </w:r>
    </w:p>
    <w:p w14:paraId="6278AF52" w14:textId="77777777" w:rsidR="00F1218E" w:rsidRDefault="00F1218E" w:rsidP="00F1218E">
      <w:pPr>
        <w:ind w:firstLineChars="100" w:firstLine="210"/>
      </w:pPr>
      <w:r>
        <w:rPr>
          <w:rFonts w:hint="eastAsia"/>
        </w:rPr>
        <w:t>①の優遇措置の適用を受けた特定株式の取得価額は、「控除をした金額のうち</w:t>
      </w:r>
      <w:r>
        <w:t>20 億円を超える部分の金額</w:t>
      </w:r>
      <w:r>
        <w:rPr>
          <w:rFonts w:hint="eastAsia"/>
        </w:rPr>
        <w:t>」</w:t>
      </w:r>
      <w:r>
        <w:t>を</w:t>
      </w:r>
      <w:r>
        <w:rPr>
          <w:rFonts w:hint="eastAsia"/>
        </w:rPr>
        <w:t>、特定株式の取得価額</w:t>
      </w:r>
      <w:r>
        <w:t>か</w:t>
      </w:r>
      <w:r>
        <w:rPr>
          <w:rFonts w:hint="eastAsia"/>
        </w:rPr>
        <w:t>ら控除した金額とされます。これにより、特定株式を譲渡する場合には、譲渡益のうち20億円以下の部分が非課税となります。</w:t>
      </w:r>
    </w:p>
    <w:p w14:paraId="4AEABDD2" w14:textId="77777777" w:rsidR="00F1218E" w:rsidRDefault="00F1218E" w:rsidP="00F1218E">
      <w:pPr>
        <w:autoSpaceDE w:val="0"/>
        <w:autoSpaceDN w:val="0"/>
        <w:adjustRightInd w:val="0"/>
        <w:ind w:firstLineChars="100" w:firstLine="210"/>
        <w:rPr>
          <w:rFonts w:hAnsi="ＭＳ 明朝" w:cs="MS-Mincho"/>
          <w:color w:val="FF0000"/>
          <w:kern w:val="0"/>
        </w:rPr>
      </w:pPr>
    </w:p>
    <w:p w14:paraId="2A8103BF" w14:textId="77777777" w:rsidR="00F1218E" w:rsidRPr="004B558B" w:rsidRDefault="00F1218E" w:rsidP="00F1218E">
      <w:pPr>
        <w:rPr>
          <w:b/>
          <w:bCs/>
        </w:rPr>
      </w:pPr>
      <w:r>
        <w:rPr>
          <w:noProof/>
        </w:rPr>
        <w:drawing>
          <wp:anchor distT="0" distB="0" distL="114300" distR="114300" simplePos="0" relativeHeight="251723776" behindDoc="0" locked="0" layoutInCell="1" allowOverlap="1" wp14:anchorId="284BF707" wp14:editId="1868C921">
            <wp:simplePos x="0" y="0"/>
            <wp:positionH relativeFrom="margin">
              <wp:posOffset>-339090</wp:posOffset>
            </wp:positionH>
            <wp:positionV relativeFrom="paragraph">
              <wp:posOffset>319400</wp:posOffset>
            </wp:positionV>
            <wp:extent cx="6931177" cy="1673428"/>
            <wp:effectExtent l="0" t="0" r="3175" b="3175"/>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31177" cy="1673428"/>
                    </a:xfrm>
                    <a:prstGeom prst="rect">
                      <a:avLst/>
                    </a:prstGeom>
                  </pic:spPr>
                </pic:pic>
              </a:graphicData>
            </a:graphic>
            <wp14:sizeRelH relativeFrom="margin">
              <wp14:pctWidth>0</wp14:pctWidth>
            </wp14:sizeRelH>
            <wp14:sizeRelV relativeFrom="margin">
              <wp14:pctHeight>0</wp14:pctHeight>
            </wp14:sizeRelV>
          </wp:anchor>
        </w:drawing>
      </w:r>
      <w:r w:rsidRPr="004B558B">
        <w:rPr>
          <w:rFonts w:hint="eastAsia"/>
          <w:b/>
          <w:bCs/>
        </w:rPr>
        <w:t>【</w:t>
      </w:r>
      <w:r>
        <w:rPr>
          <w:rFonts w:hint="eastAsia"/>
          <w:b/>
          <w:bCs/>
        </w:rPr>
        <w:t>制度の概要</w:t>
      </w:r>
      <w:r w:rsidRPr="004B558B">
        <w:rPr>
          <w:rFonts w:hint="eastAsia"/>
          <w:b/>
          <w:bCs/>
        </w:rPr>
        <w:t>】</w:t>
      </w:r>
    </w:p>
    <w:p w14:paraId="327983CA" w14:textId="77777777" w:rsidR="00F1218E" w:rsidRDefault="00F1218E" w:rsidP="00F1218E"/>
    <w:p w14:paraId="7AC1A835" w14:textId="77777777" w:rsidR="00F1218E" w:rsidRDefault="00F1218E" w:rsidP="00F1218E"/>
    <w:p w14:paraId="725EF28F" w14:textId="77777777" w:rsidR="00F1218E" w:rsidRDefault="00F1218E" w:rsidP="00F1218E"/>
    <w:p w14:paraId="3F8C5B26" w14:textId="77777777" w:rsidR="00F1218E" w:rsidRDefault="00F1218E" w:rsidP="00F1218E"/>
    <w:p w14:paraId="06919CBF" w14:textId="77777777" w:rsidR="00F1218E" w:rsidRDefault="00F1218E" w:rsidP="00F1218E"/>
    <w:p w14:paraId="1B36F9FF" w14:textId="77777777" w:rsidR="00F1218E" w:rsidRDefault="00F1218E" w:rsidP="00F1218E"/>
    <w:p w14:paraId="27215E5D" w14:textId="77777777" w:rsidR="00F1218E" w:rsidRDefault="00F1218E" w:rsidP="00F1218E"/>
    <w:p w14:paraId="4C0E9D23" w14:textId="77777777" w:rsidR="00F1218E" w:rsidRPr="004B558B" w:rsidRDefault="00F1218E" w:rsidP="00F1218E">
      <w:pPr>
        <w:rPr>
          <w:b/>
          <w:bCs/>
        </w:rPr>
      </w:pPr>
      <w:r w:rsidRPr="004B558B">
        <w:rPr>
          <w:rFonts w:hint="eastAsia"/>
          <w:b/>
          <w:bCs/>
        </w:rPr>
        <w:t>【※特定中小会社とは】</w:t>
      </w:r>
    </w:p>
    <w:tbl>
      <w:tblPr>
        <w:tblW w:w="9644"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44"/>
      </w:tblGrid>
      <w:tr w:rsidR="00F1218E" w:rsidRPr="00014D96" w14:paraId="251886E6" w14:textId="77777777" w:rsidTr="00EE063B">
        <w:trPr>
          <w:trHeight w:val="3677"/>
          <w:jc w:val="center"/>
        </w:trPr>
        <w:tc>
          <w:tcPr>
            <w:tcW w:w="9644" w:type="dxa"/>
            <w:shd w:val="thinDiagCross" w:color="FDE9D9" w:fill="FFFFFF"/>
            <w:vAlign w:val="center"/>
          </w:tcPr>
          <w:p w14:paraId="67AF36D5" w14:textId="77777777" w:rsidR="00F1218E" w:rsidRPr="00AE7CDB" w:rsidRDefault="00F1218E" w:rsidP="00EE063B">
            <w:pPr>
              <w:pStyle w:val="af0"/>
              <w:numPr>
                <w:ilvl w:val="0"/>
                <w:numId w:val="10"/>
              </w:numPr>
              <w:ind w:leftChars="0" w:rightChars="93" w:right="195"/>
              <w:rPr>
                <w:rFonts w:asciiTheme="minorEastAsia" w:eastAsiaTheme="minorEastAsia" w:hAnsiTheme="minorEastAsia"/>
              </w:rPr>
            </w:pPr>
            <w:r w:rsidRPr="00AE7CDB">
              <w:rPr>
                <w:rFonts w:asciiTheme="minorEastAsia" w:eastAsiaTheme="minorEastAsia" w:hAnsiTheme="minorEastAsia" w:hint="eastAsia"/>
              </w:rPr>
              <w:t>その設立の日以後の期間が１年未満の中小企業者であること。</w:t>
            </w:r>
          </w:p>
          <w:p w14:paraId="47D77187" w14:textId="77777777" w:rsidR="00F1218E" w:rsidRPr="009B6F1D" w:rsidRDefault="00F1218E" w:rsidP="00EE063B">
            <w:pPr>
              <w:pStyle w:val="af0"/>
              <w:numPr>
                <w:ilvl w:val="0"/>
                <w:numId w:val="10"/>
              </w:numPr>
              <w:ind w:leftChars="0" w:rightChars="93" w:right="195"/>
              <w:rPr>
                <w:rFonts w:asciiTheme="minorEastAsia" w:eastAsiaTheme="minorEastAsia" w:hAnsiTheme="minorEastAsia"/>
              </w:rPr>
            </w:pPr>
            <w:r w:rsidRPr="00AE7CDB">
              <w:rPr>
                <w:rFonts w:asciiTheme="minorEastAsia" w:eastAsiaTheme="minorEastAsia" w:hAnsiTheme="minorEastAsia" w:hint="eastAsia"/>
              </w:rPr>
              <w:t>販売費及び一般管理費の出資金額に対する割合が100分の30</w:t>
            </w:r>
            <w:r w:rsidRPr="009B6F1D">
              <w:rPr>
                <w:rFonts w:asciiTheme="minorEastAsia" w:eastAsiaTheme="minorEastAsia" w:hAnsiTheme="minorEastAsia" w:hint="eastAsia"/>
              </w:rPr>
              <w:t>を超えることその他の要件を満たすこと。</w:t>
            </w:r>
          </w:p>
          <w:p w14:paraId="2F2B3451" w14:textId="77777777" w:rsidR="00F1218E" w:rsidRPr="00AE7CDB" w:rsidRDefault="00F1218E" w:rsidP="00EE063B">
            <w:pPr>
              <w:pStyle w:val="af0"/>
              <w:numPr>
                <w:ilvl w:val="0"/>
                <w:numId w:val="10"/>
              </w:numPr>
              <w:ind w:leftChars="0" w:rightChars="93" w:right="195"/>
              <w:rPr>
                <w:rFonts w:asciiTheme="minorEastAsia" w:eastAsiaTheme="minorEastAsia" w:hAnsiTheme="minorEastAsia"/>
              </w:rPr>
            </w:pPr>
            <w:r w:rsidRPr="00AE7CDB">
              <w:rPr>
                <w:rFonts w:asciiTheme="minorEastAsia" w:eastAsiaTheme="minorEastAsia" w:hAnsiTheme="minorEastAsia" w:hint="eastAsia"/>
              </w:rPr>
              <w:t>特定の株主グループの有する株式の総数が発行済株式の総数の100分の99を超える会社でないこと。</w:t>
            </w:r>
          </w:p>
          <w:p w14:paraId="2782CCF6" w14:textId="77777777" w:rsidR="00F1218E" w:rsidRPr="00AE7CDB" w:rsidRDefault="00F1218E" w:rsidP="00EE063B">
            <w:pPr>
              <w:pStyle w:val="af0"/>
              <w:numPr>
                <w:ilvl w:val="0"/>
                <w:numId w:val="10"/>
              </w:numPr>
              <w:ind w:leftChars="0" w:rightChars="93" w:right="195"/>
              <w:rPr>
                <w:rFonts w:asciiTheme="minorEastAsia" w:eastAsiaTheme="minorEastAsia" w:hAnsiTheme="minorEastAsia"/>
              </w:rPr>
            </w:pPr>
            <w:r w:rsidRPr="00AE7CDB">
              <w:rPr>
                <w:rFonts w:asciiTheme="minorEastAsia" w:eastAsiaTheme="minorEastAsia" w:hAnsiTheme="minorEastAsia" w:hint="eastAsia"/>
              </w:rPr>
              <w:t>金融商品取引所に上場されている株式等の発行者である会社でないこと。</w:t>
            </w:r>
          </w:p>
          <w:p w14:paraId="5FFDC26C" w14:textId="77777777" w:rsidR="00F1218E" w:rsidRPr="00D61F4D" w:rsidRDefault="00F1218E" w:rsidP="00EE063B">
            <w:pPr>
              <w:pStyle w:val="af0"/>
              <w:numPr>
                <w:ilvl w:val="0"/>
                <w:numId w:val="10"/>
              </w:numPr>
              <w:ind w:leftChars="0" w:rightChars="93" w:right="195"/>
              <w:rPr>
                <w:rFonts w:hAnsi="ＭＳ 明朝"/>
              </w:rPr>
            </w:pPr>
            <w:r w:rsidRPr="00AE7CDB">
              <w:rPr>
                <w:rFonts w:asciiTheme="minorEastAsia" w:eastAsiaTheme="minorEastAsia" w:hAnsiTheme="minorEastAsia" w:hint="eastAsia"/>
              </w:rPr>
              <w:t>発行済株式の総数の2分の1を超える数の株式が一の大規模法人及び当該大規模法人と特殊の関係のある法人の所有に属している会社又は発行済株式の総数の3分の2以上が大規模法人及び当該大規模法人と特殊の関係のある法人の所有に属している会社でないこと。</w:t>
            </w:r>
          </w:p>
        </w:tc>
      </w:tr>
    </w:tbl>
    <w:p w14:paraId="38FBDAFB" w14:textId="77777777" w:rsidR="00F1218E" w:rsidRDefault="00F1218E" w:rsidP="00F1218E"/>
    <w:p w14:paraId="0B0486FF" w14:textId="77777777" w:rsidR="00AE7CDB" w:rsidRDefault="00AE7CDB" w:rsidP="00F1218E">
      <w:pPr>
        <w:ind w:firstLineChars="100" w:firstLine="210"/>
      </w:pPr>
    </w:p>
    <w:p w14:paraId="310C9638" w14:textId="227C0625" w:rsidR="00F1218E" w:rsidRDefault="00F1218E" w:rsidP="00F1218E">
      <w:pPr>
        <w:ind w:firstLineChars="100" w:firstLine="210"/>
      </w:pPr>
      <w:r>
        <w:rPr>
          <w:rFonts w:hint="eastAsia"/>
        </w:rPr>
        <w:lastRenderedPageBreak/>
        <w:t>なお、この制度は、「特定中小会社が発行した株式の取得に要した金額の控除等及び特定新規中小会社が発行した株式を取得した場合の課税の特例（エンジェル税制）」と選択適用であることから、両制度を併用することはできません。</w:t>
      </w:r>
    </w:p>
    <w:p w14:paraId="4AEB9D50" w14:textId="77777777" w:rsidR="00F1218E" w:rsidRPr="00014D96" w:rsidRDefault="00F1218E" w:rsidP="00F1218E">
      <w:pPr>
        <w:ind w:firstLineChars="100" w:firstLine="210"/>
        <w:rPr>
          <w:color w:val="FF0000"/>
        </w:rPr>
      </w:pPr>
    </w:p>
    <w:p w14:paraId="4BFEDE07" w14:textId="77777777" w:rsidR="00F1218E" w:rsidRPr="00014D96" w:rsidRDefault="00F1218E" w:rsidP="00F1218E">
      <w:pPr>
        <w:rPr>
          <w:rFonts w:ascii="ＭＳ ゴシック" w:eastAsia="ＭＳ ゴシック" w:hAnsi="ＭＳ Ｐゴシック"/>
          <w:color w:val="FF0000"/>
          <w:szCs w:val="24"/>
        </w:rPr>
      </w:pPr>
      <w:r w:rsidRPr="00014D96">
        <w:rPr>
          <w:noProof/>
          <w:color w:val="FF0000"/>
        </w:rPr>
        <mc:AlternateContent>
          <mc:Choice Requires="wps">
            <w:drawing>
              <wp:anchor distT="0" distB="0" distL="114300" distR="114300" simplePos="0" relativeHeight="251707392" behindDoc="0" locked="0" layoutInCell="1" allowOverlap="1" wp14:anchorId="7D4F8C2E" wp14:editId="6FC1C5A2">
                <wp:simplePos x="0" y="0"/>
                <wp:positionH relativeFrom="column">
                  <wp:posOffset>5080</wp:posOffset>
                </wp:positionH>
                <wp:positionV relativeFrom="paragraph">
                  <wp:posOffset>4445</wp:posOffset>
                </wp:positionV>
                <wp:extent cx="295275" cy="295275"/>
                <wp:effectExtent l="10795" t="15240" r="17780" b="13335"/>
                <wp:wrapNone/>
                <wp:docPr id="31"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2AFDB97F" w14:textId="77777777" w:rsidR="00F1218E" w:rsidRDefault="00F1218E" w:rsidP="00F1218E">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F8C2E" id="_x0000_s1044" type="#_x0000_t202" style="position:absolute;left:0;text-align:left;margin-left:.4pt;margin-top:.35pt;width:23.25pt;height:2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vfEAIAACcEAAAOAAAAZHJzL2Uyb0RvYy54bWysU9tu2zAMfR+wfxD0vtjJli0x4hRtsg4D&#10;ugvQ7QNkWY6FyaJGKbG7ry8lO+nQvRXTg0BdeEgeHm6uhs6wk0KvwZZ8Pss5U1ZCre2h5D9/3L5Z&#10;ceaDsLUwYFXJH5TnV9vXrza9K9QCWjC1QkYg1he9K3kbgiuyzMtWdcLPwClLjw1gJwId8ZDVKHpC&#10;70y2yPP3WQ9YOwSpvKfb/fjItwm/aZQM35rGq8BMySm3kHZMexX3bLsRxQGFa7Wc0hAvyKIT2lLQ&#10;C9ReBMGOqP+B6rRE8NCEmYQug6bRUqUaqJp5/qya+1Y4lWohcry70OT/H6z8erp335GF4QYGamAq&#10;wrs7kL88s7BrhT2oa0ToWyVqCjyPlGW988XkGqn2hY8gVf8FamqyOAZIQEODXWSF6mSETg14uJCu&#10;hsAkXS7Wy8WHJWeSniY7RhDF2dmhD58UdCwaJUfqaQIXpzsfxq/nLzGWB6PrW21MOuCh2hlkJxH7&#10;n9+s94uU/7NvxrKeSlvny3wk4AUYnQ6kZKO7kq/yuEZtRdo+2jrpLAhtRpvKM3biMVI3khiGamC6&#10;pkxW0TnyWkH9QMwijMqlSSOjBfzDWU+qLbn/fRSoODOfLXUnSjwZ797SdHCG59vqbAgryb3kgbPR&#10;3IVxHI4O9aEl9FEDFq6pi41ODD9lMuVMakw9miYnyv3vc/r1NN/bRwA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IuMm98QAgAA&#10;JwQAAA4AAAAAAAAAAAAAAAAALgIAAGRycy9lMm9Eb2MueG1sUEsBAi0AFAAGAAgAAAAhAN3t743a&#10;AAAAAwEAAA8AAAAAAAAAAAAAAAAAagQAAGRycy9kb3ducmV2LnhtbFBLBQYAAAAABAAEAPMAAABx&#10;BQAAAAA=&#10;" fillcolor="#00b9d2" strokecolor="#00b9d2" strokeweight="1.5pt">
                <v:textbox inset="0,1.2mm,0,0">
                  <w:txbxContent>
                    <w:p w14:paraId="2AFDB97F" w14:textId="77777777" w:rsidR="00F1218E" w:rsidRDefault="00F1218E" w:rsidP="00F1218E">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v:textbox>
              </v:shape>
            </w:pict>
          </mc:Fallback>
        </mc:AlternateContent>
      </w:r>
      <w:r w:rsidRPr="00014D96">
        <w:rPr>
          <w:rFonts w:ascii="ＭＳ ゴシック" w:eastAsia="ＭＳ ゴシック" w:hAnsi="ＭＳ Ｐゴシック"/>
          <w:noProof/>
          <w:color w:val="FF0000"/>
          <w:szCs w:val="24"/>
        </w:rPr>
        <mc:AlternateContent>
          <mc:Choice Requires="wps">
            <w:drawing>
              <wp:anchor distT="0" distB="0" distL="114300" distR="114300" simplePos="0" relativeHeight="251706368" behindDoc="0" locked="0" layoutInCell="1" allowOverlap="1" wp14:anchorId="77C7BAAE" wp14:editId="44519587">
                <wp:simplePos x="0" y="0"/>
                <wp:positionH relativeFrom="column">
                  <wp:posOffset>5080</wp:posOffset>
                </wp:positionH>
                <wp:positionV relativeFrom="paragraph">
                  <wp:posOffset>-1270</wp:posOffset>
                </wp:positionV>
                <wp:extent cx="6120130" cy="310515"/>
                <wp:effectExtent l="10795" t="9525" r="12700" b="13335"/>
                <wp:wrapNone/>
                <wp:docPr id="15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62C20DC2" w14:textId="77777777" w:rsidR="00F1218E" w:rsidRPr="002B4DEF" w:rsidRDefault="00F1218E" w:rsidP="00F1218E">
                            <w:pPr>
                              <w:spacing w:line="420" w:lineRule="exact"/>
                              <w:ind w:firstLineChars="200" w:firstLine="640"/>
                              <w:jc w:val="left"/>
                              <w:rPr>
                                <w:rFonts w:ascii="HGS創英角ｺﾞｼｯｸUB" w:eastAsia="HGS創英角ｺﾞｼｯｸUB" w:hAnsi="HGS創英角ｺﾞｼｯｸUB"/>
                                <w:color w:val="00B9D2"/>
                                <w:sz w:val="32"/>
                                <w:szCs w:val="32"/>
                              </w:rPr>
                            </w:pPr>
                            <w:r w:rsidRPr="00946952">
                              <w:rPr>
                                <w:rFonts w:ascii="HGS創英角ｺﾞｼｯｸUB" w:eastAsia="HGS創英角ｺﾞｼｯｸUB" w:hAnsi="HGS創英角ｺﾞｼｯｸUB" w:hint="eastAsia"/>
                                <w:color w:val="00B9D2"/>
                                <w:sz w:val="32"/>
                                <w:szCs w:val="32"/>
                              </w:rPr>
                              <w:t>エンジェル税制の見直し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7BAAE" id="_x0000_s1045" type="#_x0000_t202" style="position:absolute;left:0;text-align:left;margin-left:.4pt;margin-top:-.1pt;width:481.9pt;height:24.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MGZDQIAACQEAAAOAAAAZHJzL2Uyb0RvYy54bWysU9tu2zAMfR+wfxD0vthul6Iz4hRd2g4D&#10;um5Atw+QZdkWJosapcTuvn6U7KS7vBWzAYG68JA8PNxcTYNhB4Veg614sco5U1ZCo21X8W9f795c&#10;cuaDsI0wYFXFn5TnV9vXrzajK9UZ9GAahYxArC9HV/E+BFdmmZe9GoRfgVOWLlvAQQTaYpc1KEZC&#10;H0x2lucX2QjYOASpvKfTm/mSbxN+2yoZPretV4GZilNuIa2Y1jqu2XYjyg6F67Vc0hAvyGIQ2lLQ&#10;E9SNCILtUf8DNWiJ4KENKwlDBm2rpUo1UDVF/lc1j71wKtVC5Hh3osn/P1j5cHh0X5CF6T1M1MBU&#10;hHf3IL97ZmHXC9upa0QYeyUaClxEyrLR+XJxjVT70keQevwEDTVZ7AMkoKnFIbJCdTJCpwY8nUhX&#10;U2CSDi8KqvycriTdnRf5ulinEKI8ejv04YOCgUWj4khNTejicO9DzEaUxycxmAejmzttTNpgV+8M&#10;soMgAdy+jf+C/sczY9lItb3L1/nMwAswBh1IykYPFb/M4zeLK/J2a5sktCC0mW3K2diFyMjdzGKY&#10;6onpJmYSnSOxNTRPRC3CLF0aNTJ6wJ+cjSTbivsfe4GKM/PRUnuixo8GHo36aAgrybXigbPZ3IV5&#10;FvYOddcT8iwAC9fUwlYndp+zWPIlKSbSl7GJWv99n149D/f2FwA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C0OMGZDQIAACQE&#10;AAAOAAAAAAAAAAAAAAAAAC4CAABkcnMvZTJvRG9jLnhtbFBLAQItABQABgAIAAAAIQAEC5AJ2wAA&#10;AAUBAAAPAAAAAAAAAAAAAAAAAGcEAABkcnMvZG93bnJldi54bWxQSwUGAAAAAAQABADzAAAAbwUA&#10;AAAA&#10;" fillcolor="#e4e4e4" strokecolor="#e4e4e4" strokeweight="1.5pt">
                <v:textbox inset="0,0,0,0">
                  <w:txbxContent>
                    <w:p w14:paraId="62C20DC2" w14:textId="77777777" w:rsidR="00F1218E" w:rsidRPr="002B4DEF" w:rsidRDefault="00F1218E" w:rsidP="00F1218E">
                      <w:pPr>
                        <w:spacing w:line="420" w:lineRule="exact"/>
                        <w:ind w:firstLineChars="200" w:firstLine="640"/>
                        <w:jc w:val="left"/>
                        <w:rPr>
                          <w:rFonts w:ascii="HGS創英角ｺﾞｼｯｸUB" w:eastAsia="HGS創英角ｺﾞｼｯｸUB" w:hAnsi="HGS創英角ｺﾞｼｯｸUB"/>
                          <w:color w:val="00B9D2"/>
                          <w:sz w:val="32"/>
                          <w:szCs w:val="32"/>
                        </w:rPr>
                      </w:pPr>
                      <w:r w:rsidRPr="00946952">
                        <w:rPr>
                          <w:rFonts w:ascii="HGS創英角ｺﾞｼｯｸUB" w:eastAsia="HGS創英角ｺﾞｼｯｸUB" w:hAnsi="HGS創英角ｺﾞｼｯｸUB" w:hint="eastAsia"/>
                          <w:color w:val="00B9D2"/>
                          <w:sz w:val="32"/>
                          <w:szCs w:val="32"/>
                        </w:rPr>
                        <w:t>エンジェル税制の見直し</w:t>
                      </w:r>
                    </w:p>
                  </w:txbxContent>
                </v:textbox>
              </v:shape>
            </w:pict>
          </mc:Fallback>
        </mc:AlternateContent>
      </w:r>
    </w:p>
    <w:p w14:paraId="0B9895D4" w14:textId="77777777" w:rsidR="00F1218E" w:rsidRPr="00014D96" w:rsidRDefault="00F1218E" w:rsidP="00F1218E">
      <w:pPr>
        <w:rPr>
          <w:b/>
          <w:bCs/>
          <w:color w:val="FF0000"/>
        </w:rPr>
      </w:pPr>
    </w:p>
    <w:p w14:paraId="77B88CFA" w14:textId="77777777" w:rsidR="00F1218E" w:rsidRDefault="00F1218E" w:rsidP="00F1218E">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（１）改正の背景</w:t>
      </w:r>
    </w:p>
    <w:p w14:paraId="7E053E0A" w14:textId="77777777" w:rsidR="00F1218E" w:rsidRDefault="00F1218E" w:rsidP="00F1218E">
      <w:pPr>
        <w:ind w:firstLineChars="100" w:firstLine="210"/>
      </w:pPr>
      <w:r>
        <w:rPr>
          <w:rFonts w:hint="eastAsia"/>
        </w:rPr>
        <w:t>エンジェル税制は、一定のスタートアップ</w:t>
      </w:r>
      <w:r w:rsidRPr="009824CD">
        <w:rPr>
          <w:rFonts w:hint="eastAsia"/>
        </w:rPr>
        <w:t>企業</w:t>
      </w:r>
      <w:r>
        <w:rPr>
          <w:rFonts w:hint="eastAsia"/>
        </w:rPr>
        <w:t>(特定中小会社)</w:t>
      </w:r>
      <w:r w:rsidRPr="009824CD">
        <w:rPr>
          <w:rFonts w:hint="eastAsia"/>
        </w:rPr>
        <w:t>へ投資</w:t>
      </w:r>
      <w:r>
        <w:rPr>
          <w:rFonts w:hint="eastAsia"/>
        </w:rPr>
        <w:t>した</w:t>
      </w:r>
      <w:r w:rsidRPr="009824CD">
        <w:rPr>
          <w:rFonts w:hint="eastAsia"/>
        </w:rPr>
        <w:t>個人投資家に対して税制上の優遇措置を行う制度です。</w:t>
      </w:r>
      <w:r>
        <w:rPr>
          <w:rFonts w:hint="eastAsia"/>
        </w:rPr>
        <w:t>①特定中小会社の株式を取得した場合、②（①の適用を受けた）特定中小会社の株式を</w:t>
      </w:r>
      <w:r w:rsidRPr="009824CD">
        <w:rPr>
          <w:rFonts w:hint="eastAsia"/>
        </w:rPr>
        <w:t>売却</w:t>
      </w:r>
      <w:r>
        <w:rPr>
          <w:rFonts w:hint="eastAsia"/>
        </w:rPr>
        <w:t>した場合に、それぞれ次のような</w:t>
      </w:r>
      <w:r w:rsidRPr="009824CD">
        <w:rPr>
          <w:rFonts w:hint="eastAsia"/>
        </w:rPr>
        <w:t>税制上の優遇措置を受けることができます。</w:t>
      </w:r>
    </w:p>
    <w:p w14:paraId="2A2A0324" w14:textId="77777777" w:rsidR="00F1218E" w:rsidRDefault="00F1218E" w:rsidP="00F1218E">
      <w:pPr>
        <w:ind w:firstLineChars="50" w:firstLine="105"/>
      </w:pPr>
    </w:p>
    <w:p w14:paraId="28C73925" w14:textId="77777777" w:rsidR="00F1218E" w:rsidRDefault="00F1218E" w:rsidP="00F1218E">
      <w:pPr>
        <w:rPr>
          <w:b/>
          <w:bCs/>
        </w:rPr>
      </w:pPr>
      <w:r>
        <w:rPr>
          <w:noProof/>
        </w:rPr>
        <w:drawing>
          <wp:anchor distT="0" distB="0" distL="114300" distR="114300" simplePos="0" relativeHeight="251724800" behindDoc="0" locked="0" layoutInCell="1" allowOverlap="1" wp14:anchorId="08E240AD" wp14:editId="6AD7DE26">
            <wp:simplePos x="0" y="0"/>
            <wp:positionH relativeFrom="column">
              <wp:posOffset>-482048</wp:posOffset>
            </wp:positionH>
            <wp:positionV relativeFrom="paragraph">
              <wp:posOffset>212725</wp:posOffset>
            </wp:positionV>
            <wp:extent cx="7230072" cy="2965837"/>
            <wp:effectExtent l="0" t="0" r="0" b="635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7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30072" cy="2965837"/>
                    </a:xfrm>
                    <a:prstGeom prst="rect">
                      <a:avLst/>
                    </a:prstGeom>
                  </pic:spPr>
                </pic:pic>
              </a:graphicData>
            </a:graphic>
            <wp14:sizeRelH relativeFrom="margin">
              <wp14:pctWidth>0</wp14:pctWidth>
            </wp14:sizeRelH>
            <wp14:sizeRelV relativeFrom="margin">
              <wp14:pctHeight>0</wp14:pctHeight>
            </wp14:sizeRelV>
          </wp:anchor>
        </w:drawing>
      </w:r>
      <w:r w:rsidRPr="00FF04A5">
        <w:rPr>
          <w:rFonts w:hint="eastAsia"/>
          <w:b/>
          <w:bCs/>
        </w:rPr>
        <w:t>【現行制度】</w:t>
      </w:r>
    </w:p>
    <w:p w14:paraId="7DE81BB3" w14:textId="77777777" w:rsidR="00F1218E" w:rsidRDefault="00F1218E" w:rsidP="00F1218E"/>
    <w:p w14:paraId="4C7BAB5F" w14:textId="77777777" w:rsidR="00F1218E" w:rsidRDefault="00F1218E" w:rsidP="00F1218E"/>
    <w:p w14:paraId="3F6A3367" w14:textId="77777777" w:rsidR="00F1218E" w:rsidRDefault="00F1218E" w:rsidP="00F1218E"/>
    <w:p w14:paraId="6842D2BA" w14:textId="77777777" w:rsidR="00F1218E" w:rsidRDefault="00F1218E" w:rsidP="00F1218E"/>
    <w:p w14:paraId="669B2161" w14:textId="77777777" w:rsidR="00F1218E" w:rsidRDefault="00F1218E" w:rsidP="00F1218E"/>
    <w:p w14:paraId="685C7115" w14:textId="77777777" w:rsidR="00F1218E" w:rsidRDefault="00F1218E" w:rsidP="00F1218E"/>
    <w:p w14:paraId="3D6B3395" w14:textId="77777777" w:rsidR="00F1218E" w:rsidRDefault="00F1218E" w:rsidP="00F1218E"/>
    <w:p w14:paraId="54A6A5C2" w14:textId="77777777" w:rsidR="00F1218E" w:rsidRDefault="00F1218E" w:rsidP="00F1218E"/>
    <w:p w14:paraId="1831DA06" w14:textId="77777777" w:rsidR="00F1218E" w:rsidRDefault="00F1218E" w:rsidP="00F1218E"/>
    <w:p w14:paraId="4B85C3CA" w14:textId="77777777" w:rsidR="00F1218E" w:rsidRDefault="00F1218E" w:rsidP="00F1218E"/>
    <w:p w14:paraId="65B4EB48" w14:textId="77777777" w:rsidR="00F1218E" w:rsidRDefault="00F1218E" w:rsidP="00F1218E"/>
    <w:p w14:paraId="68B30D42" w14:textId="77777777" w:rsidR="00F1218E" w:rsidRDefault="00F1218E" w:rsidP="00F1218E"/>
    <w:p w14:paraId="38109097" w14:textId="11D1AC76" w:rsidR="00F1218E" w:rsidRDefault="00F1218E" w:rsidP="00F1218E">
      <w:pPr>
        <w:ind w:firstLineChars="100" w:firstLine="210"/>
      </w:pPr>
      <w:r>
        <w:rPr>
          <w:rFonts w:hint="eastAsia"/>
        </w:rPr>
        <w:t>現行制度では、優遇措置</w:t>
      </w:r>
      <w:r>
        <w:t>B</w:t>
      </w:r>
      <w:r>
        <w:rPr>
          <w:rFonts w:hint="eastAsia"/>
        </w:rPr>
        <w:t>を適用することで、その年の株式</w:t>
      </w:r>
      <w:r w:rsidRPr="00662D5E">
        <w:rPr>
          <w:rFonts w:hint="eastAsia"/>
        </w:rPr>
        <w:t>譲渡益から</w:t>
      </w:r>
      <w:r>
        <w:rPr>
          <w:rFonts w:hint="eastAsia"/>
        </w:rPr>
        <w:t>対象企業への投資</w:t>
      </w:r>
      <w:r w:rsidRPr="00662D5E">
        <w:rPr>
          <w:rFonts w:hint="eastAsia"/>
        </w:rPr>
        <w:t>額を全額控除</w:t>
      </w:r>
      <w:r>
        <w:rPr>
          <w:rFonts w:hint="eastAsia"/>
        </w:rPr>
        <w:t>できるため、投資時点では控除した部分について所得税が</w:t>
      </w:r>
      <w:r w:rsidR="004D4DEE">
        <w:rPr>
          <w:rFonts w:hint="eastAsia"/>
        </w:rPr>
        <w:t>一切</w:t>
      </w:r>
      <w:r>
        <w:rPr>
          <w:rFonts w:hint="eastAsia"/>
        </w:rPr>
        <w:t>発生しません。ところが、この</w:t>
      </w:r>
      <w:r w:rsidRPr="00686347">
        <w:t>制度の適用を受けて</w:t>
      </w:r>
      <w:r>
        <w:rPr>
          <w:rFonts w:hint="eastAsia"/>
        </w:rPr>
        <w:t>株式譲渡益</w:t>
      </w:r>
      <w:r w:rsidRPr="00686347">
        <w:t>から控除した金額は、取得した特定中小会社</w:t>
      </w:r>
      <w:r>
        <w:rPr>
          <w:rFonts w:hint="eastAsia"/>
        </w:rPr>
        <w:t>株式</w:t>
      </w:r>
      <w:r w:rsidRPr="00686347">
        <w:t>の取得価額から控除され</w:t>
      </w:r>
      <w:r>
        <w:rPr>
          <w:rFonts w:hint="eastAsia"/>
        </w:rPr>
        <w:t>てしまうため、</w:t>
      </w:r>
      <w:r w:rsidRPr="00686347">
        <w:t>その結果、将来その株式を売却したときの売却益が大きく計算されることになります。</w:t>
      </w:r>
      <w:r>
        <w:rPr>
          <w:rFonts w:hint="eastAsia"/>
        </w:rPr>
        <w:t>つまりこの制度は、納税額を直接減免するものではなく、あくまで課税を一時的に繰延べる制度なのです。</w:t>
      </w:r>
    </w:p>
    <w:p w14:paraId="6E87D51B" w14:textId="003154F1" w:rsidR="00F1218E" w:rsidRDefault="00F1218E" w:rsidP="00F1218E">
      <w:pPr>
        <w:ind w:firstLineChars="100" w:firstLine="210"/>
      </w:pPr>
      <w:r>
        <w:rPr>
          <w:rFonts w:hint="eastAsia"/>
        </w:rPr>
        <w:t>このように、エンジェル税制は「最終的には税金を精算する必要がある制度」であることからあまり利用されておらず、スタートアップ企業への投資を促す役割を十分に果たせていません。そこで今回の改正では、このエンジェル税制が大幅に拡充されることになりました。</w:t>
      </w:r>
    </w:p>
    <w:p w14:paraId="7F944AD5" w14:textId="5A7618F6" w:rsidR="00DB0FF3" w:rsidRDefault="00DB0FF3" w:rsidP="00F1218E">
      <w:pPr>
        <w:ind w:firstLineChars="100" w:firstLine="210"/>
      </w:pPr>
    </w:p>
    <w:p w14:paraId="7FA889E1" w14:textId="77777777" w:rsidR="00D04EA3" w:rsidRDefault="00D04EA3" w:rsidP="00F1218E">
      <w:pPr>
        <w:ind w:firstLineChars="100" w:firstLine="210"/>
      </w:pPr>
    </w:p>
    <w:p w14:paraId="4857AD35" w14:textId="77777777" w:rsidR="00F1218E" w:rsidRDefault="00F1218E" w:rsidP="00F1218E">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lastRenderedPageBreak/>
        <w:t>（２）改正の概要</w:t>
      </w:r>
    </w:p>
    <w:p w14:paraId="669CA225" w14:textId="77777777" w:rsidR="00F1218E" w:rsidRDefault="00F1218E" w:rsidP="00F1218E">
      <w:pPr>
        <w:rPr>
          <w:b/>
          <w:bCs/>
        </w:rPr>
      </w:pPr>
      <w:r w:rsidRPr="009741F4">
        <w:rPr>
          <w:rFonts w:hint="eastAsia"/>
          <w:b/>
          <w:bCs/>
        </w:rPr>
        <w:t>イ）特定株式を譲渡した場合の取得価額の調整</w:t>
      </w:r>
    </w:p>
    <w:p w14:paraId="220541C1" w14:textId="77777777" w:rsidR="00F1218E" w:rsidRPr="00F41C72" w:rsidRDefault="00F1218E" w:rsidP="00F1218E">
      <w:pPr>
        <w:ind w:firstLineChars="100" w:firstLine="210"/>
        <w:rPr>
          <w:b/>
          <w:bCs/>
        </w:rPr>
      </w:pPr>
      <w:r w:rsidRPr="004B1F49">
        <w:rPr>
          <w:rFonts w:hint="eastAsia"/>
        </w:rPr>
        <w:t>「①特定中小会社の株式を取得した場合の優遇措置」の適用を受け</w:t>
      </w:r>
      <w:r>
        <w:rPr>
          <w:rFonts w:hint="eastAsia"/>
        </w:rPr>
        <w:t>た特定株式の取得価額の計算式が次のように改正されます。</w:t>
      </w:r>
    </w:p>
    <w:p w14:paraId="3EB85A90" w14:textId="77777777" w:rsidR="00F1218E" w:rsidRPr="009231DA" w:rsidRDefault="00F1218E" w:rsidP="00F1218E">
      <w:pPr>
        <w:ind w:firstLineChars="50" w:firstLine="105"/>
      </w:pPr>
    </w:p>
    <w:tbl>
      <w:tblPr>
        <w:tblStyle w:val="ad"/>
        <w:tblW w:w="0" w:type="auto"/>
        <w:tblLook w:val="04A0" w:firstRow="1" w:lastRow="0" w:firstColumn="1" w:lastColumn="0" w:noHBand="0" w:noVBand="1"/>
      </w:tblPr>
      <w:tblGrid>
        <w:gridCol w:w="4815"/>
        <w:gridCol w:w="4678"/>
      </w:tblGrid>
      <w:tr w:rsidR="00F1218E" w14:paraId="2ACEB3A8" w14:textId="77777777" w:rsidTr="00EE063B">
        <w:tc>
          <w:tcPr>
            <w:tcW w:w="4815" w:type="dxa"/>
            <w:shd w:val="clear" w:color="auto" w:fill="00B0F0"/>
          </w:tcPr>
          <w:p w14:paraId="41770ACC" w14:textId="77777777" w:rsidR="00F1218E" w:rsidRPr="000102DD" w:rsidRDefault="00F1218E" w:rsidP="00EE063B">
            <w:pPr>
              <w:jc w:val="center"/>
              <w:rPr>
                <w:b/>
                <w:bCs/>
                <w:color w:val="FFFFFF" w:themeColor="background1"/>
              </w:rPr>
            </w:pPr>
            <w:r w:rsidRPr="000102DD">
              <w:rPr>
                <w:rFonts w:hint="eastAsia"/>
                <w:b/>
                <w:bCs/>
                <w:color w:val="FFFFFF" w:themeColor="background1"/>
              </w:rPr>
              <w:t>現行制度</w:t>
            </w:r>
          </w:p>
        </w:tc>
        <w:tc>
          <w:tcPr>
            <w:tcW w:w="4678" w:type="dxa"/>
            <w:shd w:val="clear" w:color="auto" w:fill="00B0F0"/>
          </w:tcPr>
          <w:p w14:paraId="0EE60EB3" w14:textId="77777777" w:rsidR="00F1218E" w:rsidRPr="000102DD" w:rsidRDefault="00F1218E" w:rsidP="00EE063B">
            <w:pPr>
              <w:jc w:val="center"/>
              <w:rPr>
                <w:b/>
                <w:bCs/>
                <w:color w:val="FFFFFF" w:themeColor="background1"/>
              </w:rPr>
            </w:pPr>
            <w:r w:rsidRPr="000102DD">
              <w:rPr>
                <w:rFonts w:hint="eastAsia"/>
                <w:b/>
                <w:bCs/>
                <w:color w:val="FFFFFF" w:themeColor="background1"/>
              </w:rPr>
              <w:t>改正案</w:t>
            </w:r>
          </w:p>
        </w:tc>
      </w:tr>
      <w:tr w:rsidR="00F1218E" w14:paraId="643A1092" w14:textId="77777777" w:rsidTr="00EE063B">
        <w:trPr>
          <w:trHeight w:val="2914"/>
        </w:trPr>
        <w:tc>
          <w:tcPr>
            <w:tcW w:w="4815" w:type="dxa"/>
            <w:vAlign w:val="center"/>
          </w:tcPr>
          <w:p w14:paraId="56CF0A93" w14:textId="77777777" w:rsidR="00F1218E" w:rsidRPr="008A31C2" w:rsidRDefault="00F1218E" w:rsidP="00EE063B">
            <w:pPr>
              <w:jc w:val="center"/>
              <w:rPr>
                <w:sz w:val="18"/>
                <w:szCs w:val="20"/>
              </w:rPr>
            </w:pPr>
            <w:r w:rsidRPr="003933DC">
              <w:rPr>
                <w:rFonts w:hint="eastAsia"/>
                <w:szCs w:val="22"/>
              </w:rPr>
              <w:t>特定株式の取得費用</w:t>
            </w:r>
            <w:r w:rsidRPr="003933DC">
              <w:rPr>
                <w:szCs w:val="22"/>
              </w:rPr>
              <w:t xml:space="preserve"> </w:t>
            </w:r>
            <w:r w:rsidRPr="003933DC">
              <w:rPr>
                <w:rFonts w:hint="eastAsia"/>
                <w:szCs w:val="22"/>
              </w:rPr>
              <w:t>− ①の適用を受けた金額</w:t>
            </w:r>
          </w:p>
        </w:tc>
        <w:tc>
          <w:tcPr>
            <w:tcW w:w="4678" w:type="dxa"/>
          </w:tcPr>
          <w:p w14:paraId="5FD57B5F" w14:textId="77777777" w:rsidR="00F1218E" w:rsidRPr="003933DC" w:rsidRDefault="00F1218E" w:rsidP="00EE063B">
            <w:pPr>
              <w:ind w:left="105" w:hangingChars="50" w:hanging="105"/>
              <w:rPr>
                <w:rFonts w:asciiTheme="minorEastAsia" w:eastAsiaTheme="minorEastAsia" w:hAnsiTheme="minorEastAsia"/>
                <w:szCs w:val="22"/>
              </w:rPr>
            </w:pPr>
            <w:r w:rsidRPr="003933DC">
              <w:rPr>
                <w:rFonts w:asciiTheme="minorEastAsia" w:eastAsiaTheme="minorEastAsia" w:hAnsiTheme="minorEastAsia" w:hint="eastAsia"/>
                <w:szCs w:val="22"/>
              </w:rPr>
              <w:t>特定株式の取得費用 − （①の適用を受けた金額</w:t>
            </w:r>
            <w:r w:rsidRPr="003933DC">
              <w:rPr>
                <w:rFonts w:asciiTheme="minorEastAsia" w:eastAsiaTheme="minorEastAsia" w:hAnsiTheme="minorEastAsia"/>
                <w:szCs w:val="22"/>
              </w:rPr>
              <w:t xml:space="preserve"> </w:t>
            </w:r>
            <w:r w:rsidRPr="003933DC">
              <w:rPr>
                <w:rFonts w:asciiTheme="minorEastAsia" w:eastAsiaTheme="minorEastAsia" w:hAnsiTheme="minorEastAsia" w:hint="eastAsia"/>
                <w:szCs w:val="22"/>
              </w:rPr>
              <w:t>−（A）（B）のいずれか低い金額)</w:t>
            </w:r>
          </w:p>
          <w:p w14:paraId="1BEAE0C7" w14:textId="77777777" w:rsidR="00F1218E" w:rsidRPr="003933DC" w:rsidRDefault="00F1218E" w:rsidP="00EE063B">
            <w:pPr>
              <w:rPr>
                <w:rFonts w:asciiTheme="minorEastAsia" w:eastAsiaTheme="minorEastAsia" w:hAnsiTheme="minorEastAsia"/>
                <w:szCs w:val="22"/>
              </w:rPr>
            </w:pPr>
          </w:p>
          <w:p w14:paraId="1CBDF009" w14:textId="77777777" w:rsidR="00F1218E" w:rsidRPr="003933DC" w:rsidRDefault="00F1218E" w:rsidP="00EE063B">
            <w:pPr>
              <w:pStyle w:val="af0"/>
              <w:numPr>
                <w:ilvl w:val="0"/>
                <w:numId w:val="12"/>
              </w:numPr>
              <w:ind w:leftChars="0"/>
              <w:rPr>
                <w:rFonts w:asciiTheme="minorEastAsia" w:eastAsiaTheme="minorEastAsia" w:hAnsiTheme="minorEastAsia"/>
              </w:rPr>
            </w:pPr>
            <w:r w:rsidRPr="003933DC">
              <w:rPr>
                <w:rFonts w:asciiTheme="minorEastAsia" w:eastAsiaTheme="minorEastAsia" w:hAnsiTheme="minorEastAsia" w:hint="eastAsia"/>
              </w:rPr>
              <w:t>特定株式の取得費用</w:t>
            </w:r>
          </w:p>
          <w:p w14:paraId="3DAE5685" w14:textId="77777777" w:rsidR="00F1218E" w:rsidRPr="003933DC" w:rsidRDefault="00F1218E" w:rsidP="00EE063B">
            <w:pPr>
              <w:pStyle w:val="af0"/>
              <w:numPr>
                <w:ilvl w:val="0"/>
                <w:numId w:val="12"/>
              </w:numPr>
              <w:ind w:leftChars="0"/>
              <w:rPr>
                <w:rFonts w:asciiTheme="minorEastAsia" w:eastAsiaTheme="minorEastAsia" w:hAnsiTheme="minorEastAsia"/>
                <w:sz w:val="18"/>
                <w:szCs w:val="20"/>
              </w:rPr>
            </w:pPr>
            <w:r w:rsidRPr="003933DC">
              <w:rPr>
                <w:rFonts w:asciiTheme="minorEastAsia" w:eastAsiaTheme="minorEastAsia" w:hAnsiTheme="minorEastAsia" w:hint="eastAsia"/>
              </w:rPr>
              <w:t>一般株式等に係る譲渡所得等の金額及び上場株式等に係る譲渡所得等の金額の合計（20億円を超える場合には20億円）</w:t>
            </w:r>
          </w:p>
        </w:tc>
      </w:tr>
    </w:tbl>
    <w:p w14:paraId="229A8C3B" w14:textId="77777777" w:rsidR="00F1218E" w:rsidRPr="004B1F49" w:rsidRDefault="00F1218E" w:rsidP="00F1218E"/>
    <w:p w14:paraId="1E026916" w14:textId="77777777" w:rsidR="00F1218E" w:rsidRDefault="00F1218E" w:rsidP="00F1218E">
      <w:r>
        <w:rPr>
          <w:rFonts w:hint="eastAsia"/>
        </w:rPr>
        <w:t xml:space="preserve">　現行制度では、特例の適用を受けた全額を特定株式の取得費用から控除するため、実質的には課税の繰延効果しかありませんが、改正後はその年の株式等に係る譲渡所得のうち20億円を超える部分のみを控除することになります。そのため、後に特定株式を譲渡した場合の譲渡益については20億円までの部分が非課税となります。</w:t>
      </w:r>
    </w:p>
    <w:p w14:paraId="5D862690" w14:textId="3E5B9EA6" w:rsidR="00F1218E" w:rsidRDefault="00F1218E" w:rsidP="00F1218E"/>
    <w:p w14:paraId="7E825DA4" w14:textId="74331932" w:rsidR="00F1218E" w:rsidRDefault="00457606" w:rsidP="00F1218E">
      <w:pPr>
        <w:rPr>
          <w:b/>
          <w:bCs/>
        </w:rPr>
      </w:pPr>
      <w:r>
        <w:rPr>
          <w:noProof/>
        </w:rPr>
        <w:drawing>
          <wp:anchor distT="0" distB="0" distL="114300" distR="114300" simplePos="0" relativeHeight="251725824" behindDoc="0" locked="0" layoutInCell="1" allowOverlap="1" wp14:anchorId="76724592" wp14:editId="36686679">
            <wp:simplePos x="0" y="0"/>
            <wp:positionH relativeFrom="margin">
              <wp:posOffset>-250190</wp:posOffset>
            </wp:positionH>
            <wp:positionV relativeFrom="paragraph">
              <wp:posOffset>235585</wp:posOffset>
            </wp:positionV>
            <wp:extent cx="6626272" cy="3474720"/>
            <wp:effectExtent l="0" t="0" r="3175"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26272" cy="3474720"/>
                    </a:xfrm>
                    <a:prstGeom prst="rect">
                      <a:avLst/>
                    </a:prstGeom>
                  </pic:spPr>
                </pic:pic>
              </a:graphicData>
            </a:graphic>
            <wp14:sizeRelH relativeFrom="margin">
              <wp14:pctWidth>0</wp14:pctWidth>
            </wp14:sizeRelH>
            <wp14:sizeRelV relativeFrom="margin">
              <wp14:pctHeight>0</wp14:pctHeight>
            </wp14:sizeRelV>
          </wp:anchor>
        </w:drawing>
      </w:r>
      <w:r w:rsidR="00F1218E" w:rsidRPr="00B4045F">
        <w:rPr>
          <w:rFonts w:hint="eastAsia"/>
          <w:b/>
          <w:bCs/>
        </w:rPr>
        <w:t>【改正の概要】</w:t>
      </w:r>
    </w:p>
    <w:p w14:paraId="6A4F5C07" w14:textId="3477D4FF" w:rsidR="00F1218E" w:rsidRPr="00B4045F" w:rsidRDefault="00F1218E" w:rsidP="00F1218E">
      <w:pPr>
        <w:rPr>
          <w:b/>
          <w:bCs/>
        </w:rPr>
      </w:pPr>
    </w:p>
    <w:p w14:paraId="018A77B3" w14:textId="77777777" w:rsidR="00F1218E" w:rsidRDefault="00F1218E" w:rsidP="00F1218E"/>
    <w:p w14:paraId="381ECADF" w14:textId="77777777" w:rsidR="00F1218E" w:rsidRDefault="00F1218E" w:rsidP="00F1218E"/>
    <w:p w14:paraId="10599360" w14:textId="77777777" w:rsidR="00F1218E" w:rsidRDefault="00F1218E" w:rsidP="00F1218E"/>
    <w:p w14:paraId="577777F4" w14:textId="77777777" w:rsidR="00F1218E" w:rsidRDefault="00F1218E" w:rsidP="00F1218E"/>
    <w:p w14:paraId="1D41C0AE" w14:textId="77777777" w:rsidR="00F1218E" w:rsidRDefault="00F1218E" w:rsidP="00F1218E"/>
    <w:p w14:paraId="7E89A268" w14:textId="77777777" w:rsidR="00F1218E" w:rsidRDefault="00F1218E" w:rsidP="00F1218E"/>
    <w:p w14:paraId="01286FC3" w14:textId="77777777" w:rsidR="00F1218E" w:rsidRDefault="00F1218E" w:rsidP="00F1218E"/>
    <w:p w14:paraId="0754489C" w14:textId="77777777" w:rsidR="00F1218E" w:rsidRDefault="00F1218E" w:rsidP="00F1218E"/>
    <w:p w14:paraId="47724810" w14:textId="77777777" w:rsidR="00F1218E" w:rsidRDefault="00F1218E" w:rsidP="00F1218E"/>
    <w:p w14:paraId="0643666B" w14:textId="77777777" w:rsidR="00F1218E" w:rsidRDefault="00F1218E" w:rsidP="00F1218E"/>
    <w:p w14:paraId="62BCD582" w14:textId="77777777" w:rsidR="00F1218E" w:rsidRDefault="00F1218E" w:rsidP="00F1218E"/>
    <w:p w14:paraId="0157D6BD" w14:textId="77777777" w:rsidR="00F1218E" w:rsidRDefault="00F1218E" w:rsidP="00F1218E"/>
    <w:p w14:paraId="6B10ED08" w14:textId="77777777" w:rsidR="00DB0FF3" w:rsidRDefault="00DB0FF3" w:rsidP="00F1218E">
      <w:pPr>
        <w:ind w:firstLineChars="100" w:firstLine="210"/>
      </w:pPr>
    </w:p>
    <w:p w14:paraId="5D1CB5D7" w14:textId="72636B1B" w:rsidR="00F1218E" w:rsidRDefault="00F1218E" w:rsidP="00F1218E">
      <w:pPr>
        <w:ind w:firstLineChars="100" w:firstLine="210"/>
      </w:pPr>
      <w:r>
        <w:rPr>
          <w:rFonts w:hint="eastAsia"/>
        </w:rPr>
        <w:lastRenderedPageBreak/>
        <w:t>特定株式の譲渡益のうち20億円以下の部分が非課税となりますが、適用には以下のような要件が設けられます。</w:t>
      </w:r>
    </w:p>
    <w:p w14:paraId="3178D29C" w14:textId="77777777" w:rsidR="00F1218E" w:rsidRPr="00014D96" w:rsidRDefault="00F1218E" w:rsidP="00F1218E">
      <w:pPr>
        <w:rPr>
          <w:rFonts w:hAnsi="ＭＳ 明朝"/>
          <w:b/>
          <w:bCs/>
          <w:color w:val="FF0000"/>
        </w:rPr>
      </w:pPr>
    </w:p>
    <w:tbl>
      <w:tblPr>
        <w:tblW w:w="9498"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498"/>
      </w:tblGrid>
      <w:tr w:rsidR="00F1218E" w:rsidRPr="00014D96" w14:paraId="7893ADF1" w14:textId="77777777" w:rsidTr="00EE063B">
        <w:trPr>
          <w:trHeight w:val="1044"/>
          <w:jc w:val="center"/>
        </w:trPr>
        <w:tc>
          <w:tcPr>
            <w:tcW w:w="9498" w:type="dxa"/>
            <w:tcBorders>
              <w:top w:val="single" w:sz="8" w:space="0" w:color="FF9900"/>
              <w:left w:val="single" w:sz="8" w:space="0" w:color="FF9900"/>
              <w:bottom w:val="single" w:sz="8" w:space="0" w:color="FF9900"/>
              <w:right w:val="single" w:sz="8" w:space="0" w:color="FF9900"/>
            </w:tcBorders>
            <w:shd w:val="thinDiagCross" w:color="FDE9D9" w:fill="FFFFFF"/>
            <w:vAlign w:val="center"/>
            <w:hideMark/>
          </w:tcPr>
          <w:p w14:paraId="03347036" w14:textId="1D5BC783" w:rsidR="00F1218E" w:rsidRPr="00AE7CDB" w:rsidRDefault="00F1218E" w:rsidP="00EE063B">
            <w:pPr>
              <w:pStyle w:val="af0"/>
              <w:numPr>
                <w:ilvl w:val="0"/>
                <w:numId w:val="13"/>
              </w:numPr>
              <w:ind w:leftChars="0"/>
              <w:rPr>
                <w:rFonts w:asciiTheme="minorEastAsia" w:eastAsiaTheme="minorEastAsia" w:hAnsiTheme="minorEastAsia"/>
              </w:rPr>
            </w:pPr>
            <w:r w:rsidRPr="00AE7CDB">
              <w:rPr>
                <w:rFonts w:asciiTheme="minorEastAsia" w:eastAsiaTheme="minorEastAsia" w:hAnsiTheme="minorEastAsia" w:hint="eastAsia"/>
              </w:rPr>
              <w:t>株式の発行会社が設立</w:t>
            </w:r>
            <w:r w:rsidR="00AE7CDB">
              <w:rPr>
                <w:rFonts w:asciiTheme="minorEastAsia" w:eastAsiaTheme="minorEastAsia" w:hAnsiTheme="minorEastAsia" w:hint="eastAsia"/>
              </w:rPr>
              <w:t>5</w:t>
            </w:r>
            <w:r w:rsidRPr="00AE7CDB">
              <w:rPr>
                <w:rFonts w:asciiTheme="minorEastAsia" w:eastAsiaTheme="minorEastAsia" w:hAnsiTheme="minorEastAsia" w:hint="eastAsia"/>
              </w:rPr>
              <w:t>年未満である。</w:t>
            </w:r>
          </w:p>
          <w:p w14:paraId="0DC16A50" w14:textId="77777777" w:rsidR="00F1218E" w:rsidRPr="00AE7CDB" w:rsidRDefault="00F1218E" w:rsidP="00EE063B">
            <w:pPr>
              <w:pStyle w:val="af0"/>
              <w:numPr>
                <w:ilvl w:val="0"/>
                <w:numId w:val="13"/>
              </w:numPr>
              <w:ind w:leftChars="0"/>
              <w:rPr>
                <w:rFonts w:asciiTheme="minorEastAsia" w:eastAsiaTheme="minorEastAsia" w:hAnsiTheme="minorEastAsia"/>
              </w:rPr>
            </w:pPr>
            <w:r w:rsidRPr="00AE7CDB">
              <w:rPr>
                <w:rFonts w:asciiTheme="minorEastAsia" w:eastAsiaTheme="minorEastAsia" w:hAnsiTheme="minorEastAsia" w:hint="eastAsia"/>
              </w:rPr>
              <w:t>株式の発行会社は、設立後の各事業年度の営業損益金額が零未満である。</w:t>
            </w:r>
          </w:p>
          <w:p w14:paraId="5018365C" w14:textId="62D3E4B9" w:rsidR="00F1218E" w:rsidRPr="00AE7CDB" w:rsidRDefault="00F1218E" w:rsidP="00EE063B">
            <w:pPr>
              <w:pStyle w:val="af0"/>
              <w:numPr>
                <w:ilvl w:val="0"/>
                <w:numId w:val="13"/>
              </w:numPr>
              <w:ind w:leftChars="0"/>
              <w:rPr>
                <w:rFonts w:asciiTheme="minorEastAsia" w:eastAsiaTheme="minorEastAsia" w:hAnsiTheme="minorEastAsia"/>
              </w:rPr>
            </w:pPr>
            <w:r w:rsidRPr="00AE7CDB">
              <w:rPr>
                <w:rFonts w:asciiTheme="minorEastAsia" w:eastAsiaTheme="minorEastAsia" w:hAnsiTheme="minorEastAsia" w:hint="eastAsia"/>
              </w:rPr>
              <w:t>株式の発行会社は、当該各事業年度の売上高が零である</w:t>
            </w:r>
            <w:r w:rsidR="004D4DEE">
              <w:rPr>
                <w:rFonts w:asciiTheme="minorEastAsia" w:eastAsiaTheme="minorEastAsia" w:hAnsiTheme="minorEastAsia" w:hint="eastAsia"/>
              </w:rPr>
              <w:t>。</w:t>
            </w:r>
          </w:p>
          <w:p w14:paraId="4BEA5A36" w14:textId="340D6C15" w:rsidR="00F1218E" w:rsidRPr="008742E9" w:rsidRDefault="00F1218E" w:rsidP="00EE063B">
            <w:pPr>
              <w:pStyle w:val="af0"/>
              <w:numPr>
                <w:ilvl w:val="0"/>
                <w:numId w:val="13"/>
              </w:numPr>
              <w:ind w:leftChars="0"/>
            </w:pPr>
            <w:r w:rsidRPr="00AE7CDB">
              <w:rPr>
                <w:rFonts w:asciiTheme="minorEastAsia" w:eastAsiaTheme="minorEastAsia" w:hAnsiTheme="minorEastAsia" w:hint="eastAsia"/>
              </w:rPr>
              <w:t>前事業年度の試験研究費その他中小企業等経営強化法施行令第</w:t>
            </w:r>
            <w:r w:rsidR="00AE7CDB">
              <w:rPr>
                <w:rFonts w:asciiTheme="minorEastAsia" w:eastAsiaTheme="minorEastAsia" w:hAnsiTheme="minorEastAsia" w:hint="eastAsia"/>
              </w:rPr>
              <w:t>3</w:t>
            </w:r>
            <w:r w:rsidRPr="00AE7CDB">
              <w:rPr>
                <w:rFonts w:asciiTheme="minorEastAsia" w:eastAsiaTheme="minorEastAsia" w:hAnsiTheme="minorEastAsia" w:hint="eastAsia"/>
              </w:rPr>
              <w:t>条第１項に規定する費用の合計額の出資金額に対する割合が</w:t>
            </w:r>
            <w:r w:rsidRPr="00AE7CDB">
              <w:rPr>
                <w:rFonts w:asciiTheme="minorEastAsia" w:eastAsiaTheme="minorEastAsia" w:hAnsiTheme="minorEastAsia"/>
              </w:rPr>
              <w:t>100 分の30 を超えること</w:t>
            </w:r>
            <w:r w:rsidR="004D4DEE">
              <w:rPr>
                <w:rFonts w:asciiTheme="minorEastAsia" w:eastAsiaTheme="minorEastAsia" w:hAnsiTheme="minorEastAsia" w:hint="eastAsia"/>
              </w:rPr>
              <w:t>。</w:t>
            </w:r>
          </w:p>
        </w:tc>
      </w:tr>
    </w:tbl>
    <w:p w14:paraId="5484FF12" w14:textId="77777777" w:rsidR="00F1218E" w:rsidRDefault="00F1218E" w:rsidP="00F1218E"/>
    <w:p w14:paraId="0D3A2D95" w14:textId="77777777" w:rsidR="00F1218E" w:rsidRPr="009741F4" w:rsidRDefault="00F1218E" w:rsidP="00F1218E">
      <w:pPr>
        <w:rPr>
          <w:b/>
          <w:bCs/>
        </w:rPr>
      </w:pPr>
      <w:r w:rsidRPr="009741F4">
        <w:rPr>
          <w:rFonts w:hint="eastAsia"/>
          <w:b/>
          <w:bCs/>
        </w:rPr>
        <w:t>ロ）要件の緩和</w:t>
      </w:r>
    </w:p>
    <w:p w14:paraId="0BF37104" w14:textId="73FFFA63" w:rsidR="00F1218E" w:rsidRDefault="00F1218E" w:rsidP="00F1218E">
      <w:pPr>
        <w:ind w:firstLineChars="100" w:firstLine="210"/>
      </w:pPr>
      <w:r>
        <w:rPr>
          <w:rFonts w:hint="eastAsia"/>
        </w:rPr>
        <w:t>現行のエンジェル税制は、対象となる特定中小会社の外部株主比率が「6分の</w:t>
      </w:r>
      <w:r w:rsidR="006847E3">
        <w:rPr>
          <w:rFonts w:hint="eastAsia"/>
        </w:rPr>
        <w:t>1</w:t>
      </w:r>
      <w:r>
        <w:rPr>
          <w:rFonts w:hint="eastAsia"/>
        </w:rPr>
        <w:t>（＝16.7％）</w:t>
      </w:r>
      <w:r w:rsidR="006847E3">
        <w:rPr>
          <w:rFonts w:hint="eastAsia"/>
        </w:rPr>
        <w:t>以上</w:t>
      </w:r>
      <w:r>
        <w:rPr>
          <w:rFonts w:hint="eastAsia"/>
        </w:rPr>
        <w:t>」でなければ適用を受けることができません。この要件が制度の利用を大きく制限していることから、要件緩和が実施されることになりました。</w:t>
      </w:r>
    </w:p>
    <w:p w14:paraId="15436FA9" w14:textId="77777777" w:rsidR="00F1218E" w:rsidRDefault="00F1218E" w:rsidP="00F1218E"/>
    <w:tbl>
      <w:tblPr>
        <w:tblStyle w:val="ad"/>
        <w:tblW w:w="0" w:type="auto"/>
        <w:tblLook w:val="04A0" w:firstRow="1" w:lastRow="0" w:firstColumn="1" w:lastColumn="0" w:noHBand="0" w:noVBand="1"/>
      </w:tblPr>
      <w:tblGrid>
        <w:gridCol w:w="2831"/>
        <w:gridCol w:w="3118"/>
        <w:gridCol w:w="2977"/>
      </w:tblGrid>
      <w:tr w:rsidR="00F1218E" w14:paraId="1C73752A" w14:textId="77777777" w:rsidTr="00EE063B">
        <w:tc>
          <w:tcPr>
            <w:tcW w:w="2831" w:type="dxa"/>
            <w:shd w:val="clear" w:color="auto" w:fill="00B0F0"/>
          </w:tcPr>
          <w:p w14:paraId="571F6BA1" w14:textId="77777777" w:rsidR="00F1218E" w:rsidRPr="00D2406A" w:rsidRDefault="00F1218E" w:rsidP="00EE063B">
            <w:pPr>
              <w:rPr>
                <w:color w:val="FFFFFF" w:themeColor="background1"/>
              </w:rPr>
            </w:pPr>
          </w:p>
        </w:tc>
        <w:tc>
          <w:tcPr>
            <w:tcW w:w="3118" w:type="dxa"/>
            <w:shd w:val="clear" w:color="auto" w:fill="00B0F0"/>
            <w:vAlign w:val="center"/>
          </w:tcPr>
          <w:p w14:paraId="6B70D308" w14:textId="77777777" w:rsidR="00F1218E" w:rsidRPr="000102DD" w:rsidRDefault="00F1218E" w:rsidP="00EE063B">
            <w:pPr>
              <w:jc w:val="center"/>
              <w:rPr>
                <w:b/>
                <w:bCs/>
                <w:color w:val="FFFFFF" w:themeColor="background1"/>
              </w:rPr>
            </w:pPr>
            <w:r w:rsidRPr="000102DD">
              <w:rPr>
                <w:rFonts w:hint="eastAsia"/>
                <w:b/>
                <w:bCs/>
                <w:color w:val="FFFFFF" w:themeColor="background1"/>
              </w:rPr>
              <w:t>改正前</w:t>
            </w:r>
          </w:p>
        </w:tc>
        <w:tc>
          <w:tcPr>
            <w:tcW w:w="2977" w:type="dxa"/>
            <w:shd w:val="clear" w:color="auto" w:fill="00B0F0"/>
            <w:vAlign w:val="center"/>
          </w:tcPr>
          <w:p w14:paraId="625CC80D" w14:textId="77777777" w:rsidR="00F1218E" w:rsidRPr="000102DD" w:rsidRDefault="00F1218E" w:rsidP="00EE063B">
            <w:pPr>
              <w:jc w:val="center"/>
              <w:rPr>
                <w:b/>
                <w:bCs/>
                <w:color w:val="FFFFFF" w:themeColor="background1"/>
              </w:rPr>
            </w:pPr>
            <w:r w:rsidRPr="000102DD">
              <w:rPr>
                <w:rFonts w:hint="eastAsia"/>
                <w:b/>
                <w:bCs/>
                <w:color w:val="FFFFFF" w:themeColor="background1"/>
              </w:rPr>
              <w:t>改正後</w:t>
            </w:r>
          </w:p>
        </w:tc>
      </w:tr>
      <w:tr w:rsidR="00F1218E" w14:paraId="69446B8B" w14:textId="77777777" w:rsidTr="00EE063B">
        <w:tc>
          <w:tcPr>
            <w:tcW w:w="2831" w:type="dxa"/>
            <w:shd w:val="clear" w:color="auto" w:fill="FFFFCC"/>
            <w:vAlign w:val="center"/>
          </w:tcPr>
          <w:p w14:paraId="146288F4" w14:textId="77777777" w:rsidR="00F1218E" w:rsidRDefault="00F1218E" w:rsidP="00EE063B">
            <w:pPr>
              <w:jc w:val="center"/>
            </w:pPr>
            <w:r>
              <w:rPr>
                <w:rFonts w:hint="eastAsia"/>
              </w:rPr>
              <w:t>外部株主比率</w:t>
            </w:r>
          </w:p>
        </w:tc>
        <w:tc>
          <w:tcPr>
            <w:tcW w:w="3118" w:type="dxa"/>
            <w:vAlign w:val="center"/>
          </w:tcPr>
          <w:p w14:paraId="232CB110" w14:textId="6C815C35" w:rsidR="00F1218E" w:rsidRDefault="00F1218E" w:rsidP="00EE063B">
            <w:pPr>
              <w:jc w:val="center"/>
            </w:pPr>
            <w:r>
              <w:rPr>
                <w:rFonts w:hint="eastAsia"/>
              </w:rPr>
              <w:t>6分の</w:t>
            </w:r>
            <w:r w:rsidR="006847E3">
              <w:rPr>
                <w:rFonts w:hint="eastAsia"/>
              </w:rPr>
              <w:t>1以上</w:t>
            </w:r>
          </w:p>
          <w:p w14:paraId="0491840A" w14:textId="77777777" w:rsidR="00F1218E" w:rsidRDefault="00F1218E" w:rsidP="00EE063B">
            <w:pPr>
              <w:jc w:val="center"/>
            </w:pPr>
            <w:r>
              <w:rPr>
                <w:rFonts w:hint="eastAsia"/>
              </w:rPr>
              <w:t>（16.7％）</w:t>
            </w:r>
          </w:p>
        </w:tc>
        <w:tc>
          <w:tcPr>
            <w:tcW w:w="2977" w:type="dxa"/>
            <w:vAlign w:val="center"/>
          </w:tcPr>
          <w:p w14:paraId="5D832336" w14:textId="125667AD" w:rsidR="00F1218E" w:rsidRDefault="00F1218E" w:rsidP="00EE063B">
            <w:pPr>
              <w:jc w:val="center"/>
            </w:pPr>
            <w:r>
              <w:rPr>
                <w:rFonts w:hint="eastAsia"/>
              </w:rPr>
              <w:t>20分の</w:t>
            </w:r>
            <w:r w:rsidR="006847E3">
              <w:rPr>
                <w:rFonts w:hint="eastAsia"/>
              </w:rPr>
              <w:t>1以上</w:t>
            </w:r>
          </w:p>
          <w:p w14:paraId="0AEAB592" w14:textId="77777777" w:rsidR="00F1218E" w:rsidRDefault="00F1218E" w:rsidP="00EE063B">
            <w:pPr>
              <w:jc w:val="center"/>
            </w:pPr>
            <w:r>
              <w:rPr>
                <w:rFonts w:hint="eastAsia"/>
              </w:rPr>
              <w:t>（5％）</w:t>
            </w:r>
          </w:p>
        </w:tc>
      </w:tr>
    </w:tbl>
    <w:p w14:paraId="00DE949B" w14:textId="77777777" w:rsidR="00F1218E" w:rsidRDefault="00F1218E" w:rsidP="00F1218E"/>
    <w:p w14:paraId="75F7C15E" w14:textId="77777777" w:rsidR="00F1218E" w:rsidRDefault="00F1218E" w:rsidP="00F1218E">
      <w:pPr>
        <w:ind w:firstLineChars="100" w:firstLine="210"/>
      </w:pPr>
      <w:r>
        <w:rPr>
          <w:rFonts w:hint="eastAsia"/>
        </w:rPr>
        <w:t>課税を繰延べる制度から税額を減免する制度へと改正されることに加え、外部株主比率要件が大幅に緩和されることにより、従来より使い勝手の良い制度へと生まれ変わります。</w:t>
      </w:r>
      <w:r>
        <w:t>M&amp;A</w:t>
      </w:r>
      <w:r>
        <w:rPr>
          <w:rFonts w:hint="eastAsia"/>
        </w:rPr>
        <w:t>や</w:t>
      </w:r>
      <w:r>
        <w:t>IPO</w:t>
      </w:r>
      <w:r>
        <w:rPr>
          <w:rFonts w:hint="eastAsia"/>
        </w:rPr>
        <w:t>によって大きな利益を得た個人投資家にとって特にメリットが大きいため、スタートアップ投資を大きく促進する制度として早くも注目が集まっています。</w:t>
      </w:r>
    </w:p>
    <w:p w14:paraId="3CC222CB" w14:textId="77777777" w:rsidR="00F1218E" w:rsidRPr="00F41C72" w:rsidRDefault="00F1218E" w:rsidP="00F1218E">
      <w:pPr>
        <w:autoSpaceDE w:val="0"/>
        <w:autoSpaceDN w:val="0"/>
        <w:adjustRightInd w:val="0"/>
        <w:rPr>
          <w:rFonts w:hAnsi="ＭＳ 明朝" w:cs="MS-Mincho"/>
          <w:color w:val="FF0000"/>
          <w:kern w:val="0"/>
        </w:rPr>
      </w:pPr>
    </w:p>
    <w:p w14:paraId="7EBD9D7C" w14:textId="77777777" w:rsidR="00F1218E" w:rsidRPr="00014D96" w:rsidRDefault="00F1218E" w:rsidP="00F1218E">
      <w:pPr>
        <w:rPr>
          <w:rFonts w:ascii="ＭＳ ゴシック" w:eastAsia="ＭＳ ゴシック" w:hAnsi="ＭＳ Ｐゴシック"/>
          <w:color w:val="FF0000"/>
          <w:szCs w:val="24"/>
        </w:rPr>
      </w:pPr>
      <w:r w:rsidRPr="00014D96">
        <w:rPr>
          <w:noProof/>
          <w:color w:val="FF0000"/>
        </w:rPr>
        <mc:AlternateContent>
          <mc:Choice Requires="wps">
            <w:drawing>
              <wp:anchor distT="0" distB="0" distL="114300" distR="114300" simplePos="0" relativeHeight="251693056" behindDoc="0" locked="0" layoutInCell="1" allowOverlap="1" wp14:anchorId="7C6C3F49" wp14:editId="5FC4BB85">
                <wp:simplePos x="0" y="0"/>
                <wp:positionH relativeFrom="column">
                  <wp:posOffset>5080</wp:posOffset>
                </wp:positionH>
                <wp:positionV relativeFrom="paragraph">
                  <wp:posOffset>4445</wp:posOffset>
                </wp:positionV>
                <wp:extent cx="295275" cy="295275"/>
                <wp:effectExtent l="10795" t="15240" r="17780" b="13335"/>
                <wp:wrapNone/>
                <wp:docPr id="1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4996B666" w14:textId="77777777" w:rsidR="00F1218E" w:rsidRDefault="00F1218E" w:rsidP="00F1218E">
                            <w:pPr>
                              <w:spacing w:after="240" w:line="320" w:lineRule="exact"/>
                              <w:jc w:val="center"/>
                            </w:pPr>
                            <w:r>
                              <w:rPr>
                                <w:rFonts w:ascii="HGS創英角ｺﾞｼｯｸUB" w:eastAsia="HGS創英角ｺﾞｼｯｸUB" w:hAnsi="HGS創英角ｺﾞｼｯｸUB" w:hint="eastAsia"/>
                                <w:color w:val="FFFFFF"/>
                                <w:sz w:val="32"/>
                                <w:szCs w:val="32"/>
                              </w:rPr>
                              <w:t>4</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C3F49" id="_x0000_s1046" type="#_x0000_t202" style="position:absolute;left:0;text-align:left;margin-left:.4pt;margin-top:.35pt;width:23.25pt;height:2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Fa5DwIAACcEAAAOAAAAZHJzL2Uyb0RvYy54bWysU9tu2zAMfR+wfxD0vtjJlq0x4hRtsg4D&#10;ugvQ7QNkWY6FyaJGKbGzry8lO+nQvRXTg0BdeEgeHq6vh86wo0KvwZZ8Pss5U1ZCre2+5D9/3L25&#10;4swHYWthwKqSn5Tn15vXr9a9K9QCWjC1QkYg1he9K3kbgiuyzMtWdcLPwClLjw1gJwIdcZ/VKHpC&#10;70y2yPP3WQ9YOwSpvKfb3fjINwm/aZQM35rGq8BMySm3kHZMexX3bLMWxR6Fa7Wc0hAvyKIT2lLQ&#10;C9ROBMEOqP+B6rRE8NCEmYQug6bRUqUaqJp5/qyah1Y4lWohcry70OT/H6z8enxw35GF4RYGamAq&#10;wrt7kL88s7Bthd2rG0ToWyVqCjyPlGW988XkGqn2hY8gVf8FamqyOARIQEODXWSF6mSETg04XUhX&#10;Q2CSLher5eLDkjNJT5MdI4ji7OzQh08KOhaNkiP1NIGL470P49fzlxjLg9H1nTYmHXBfbQ2yo4j9&#10;z29Xu0XK/9k3Y1lPpa3yZT4S8AKMTgdSstFdya/yuEZtRdo+2jrpLAhtRpvKM3biMVI3khiGamC6&#10;Jh6Sc+S1gvpEzCKMyqVJI6MF/MNZT6otuf99EKg4M58tdSdKPBnv3tJ0cIbn2+psCCvJveSBs9Hc&#10;hnEcDg71viX0UQMWbqiLjU4MP2Uy5UxqTD2aJifK/e9z+vU035tHAAAA//8DAFBLAwQUAAYACAAA&#10;ACEA3e3vjdoAAAADAQAADwAAAGRycy9kb3ducmV2LnhtbEzOwU7DMAwG4DvS3iEyEpeJpRuwoa7p&#10;NJDQDhwQA+5u47UVjVM16dbx9HgnOFnWb/3+ss3oWnWkPjSeDcxnCSji0tuGKwOfHy+3j6BCRLbY&#10;eiYDZwqwySdXGabWn/idjvtYKSnhkKKBOsYu1TqUNTkMM98RS3bwvcMoa19p2+NJyl2rF0my1A4b&#10;lg81dvRcU/m9H5yBH1sUb1+7s3taDsnOvz7wdLplY26ux+0aVKQx/h3DhS90yMVU+IFtUK0BcUcD&#10;K1CS3a/uQBWXuQCdZ/q/Pf8FAAD//wMAUEsBAi0AFAAGAAgAAAAhALaDOJL+AAAA4QEAABMAAAAA&#10;AAAAAAAAAAAAAAAAAFtDb250ZW50X1R5cGVzXS54bWxQSwECLQAUAAYACAAAACEAOP0h/9YAAACU&#10;AQAACwAAAAAAAAAAAAAAAAAvAQAAX3JlbHMvLnJlbHNQSwECLQAUAAYACAAAACEAzkxWuQ8CAAAn&#10;BAAADgAAAAAAAAAAAAAAAAAuAgAAZHJzL2Uyb0RvYy54bWxQSwECLQAUAAYACAAAACEA3e3vjdoA&#10;AAADAQAADwAAAAAAAAAAAAAAAABpBAAAZHJzL2Rvd25yZXYueG1sUEsFBgAAAAAEAAQA8wAAAHAF&#10;AAAAAA==&#10;" fillcolor="#00b9d2" strokecolor="#00b9d2" strokeweight="1.5pt">
                <v:textbox inset="0,1.2mm,0,0">
                  <w:txbxContent>
                    <w:p w14:paraId="4996B666" w14:textId="77777777" w:rsidR="00F1218E" w:rsidRDefault="00F1218E" w:rsidP="00F1218E">
                      <w:pPr>
                        <w:spacing w:after="240" w:line="320" w:lineRule="exact"/>
                        <w:jc w:val="center"/>
                      </w:pPr>
                      <w:r>
                        <w:rPr>
                          <w:rFonts w:ascii="HGS創英角ｺﾞｼｯｸUB" w:eastAsia="HGS創英角ｺﾞｼｯｸUB" w:hAnsi="HGS創英角ｺﾞｼｯｸUB" w:hint="eastAsia"/>
                          <w:color w:val="FFFFFF"/>
                          <w:sz w:val="32"/>
                          <w:szCs w:val="32"/>
                        </w:rPr>
                        <w:t>4</w:t>
                      </w:r>
                    </w:p>
                  </w:txbxContent>
                </v:textbox>
              </v:shape>
            </w:pict>
          </mc:Fallback>
        </mc:AlternateContent>
      </w:r>
      <w:r w:rsidRPr="00014D96">
        <w:rPr>
          <w:rFonts w:ascii="ＭＳ ゴシック" w:eastAsia="ＭＳ ゴシック" w:hAnsi="ＭＳ Ｐゴシック"/>
          <w:noProof/>
          <w:color w:val="FF0000"/>
          <w:szCs w:val="24"/>
        </w:rPr>
        <mc:AlternateContent>
          <mc:Choice Requires="wps">
            <w:drawing>
              <wp:anchor distT="0" distB="0" distL="114300" distR="114300" simplePos="0" relativeHeight="251692032" behindDoc="0" locked="0" layoutInCell="1" allowOverlap="1" wp14:anchorId="195ABBA7" wp14:editId="48DDC371">
                <wp:simplePos x="0" y="0"/>
                <wp:positionH relativeFrom="column">
                  <wp:posOffset>5080</wp:posOffset>
                </wp:positionH>
                <wp:positionV relativeFrom="paragraph">
                  <wp:posOffset>-1270</wp:posOffset>
                </wp:positionV>
                <wp:extent cx="6120130" cy="310515"/>
                <wp:effectExtent l="10795" t="9525" r="12700" b="13335"/>
                <wp:wrapNone/>
                <wp:docPr id="2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35E0489D" w14:textId="77777777" w:rsidR="00F1218E" w:rsidRPr="002B4DEF" w:rsidRDefault="00F1218E" w:rsidP="00F1218E">
                            <w:pPr>
                              <w:spacing w:line="420" w:lineRule="exact"/>
                              <w:ind w:firstLineChars="200" w:firstLine="640"/>
                              <w:jc w:val="left"/>
                              <w:rPr>
                                <w:rFonts w:ascii="HGS創英角ｺﾞｼｯｸUB" w:eastAsia="HGS創英角ｺﾞｼｯｸUB" w:hAnsi="HGS創英角ｺﾞｼｯｸUB"/>
                                <w:color w:val="00B9D2"/>
                                <w:sz w:val="32"/>
                                <w:szCs w:val="32"/>
                              </w:rPr>
                            </w:pPr>
                            <w:r w:rsidRPr="00F41C72">
                              <w:rPr>
                                <w:rFonts w:ascii="HGS創英角ｺﾞｼｯｸUB" w:eastAsia="HGS創英角ｺﾞｼｯｸUB" w:hAnsi="HGS創英角ｺﾞｼｯｸUB" w:hint="eastAsia"/>
                                <w:color w:val="00B9D2"/>
                                <w:sz w:val="32"/>
                                <w:szCs w:val="32"/>
                              </w:rPr>
                              <w:t>ストックオプション税制</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ABBA7" id="_x0000_s1047" type="#_x0000_t202" style="position:absolute;left:0;text-align:left;margin-left:.4pt;margin-top:-.1pt;width:481.9pt;height:24.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kKvDQIAACQEAAAOAAAAZHJzL2Uyb0RvYy54bWysU9tu2zAMfR+wfxD0vthOl6Iz4hRd2g4D&#10;um5Atw+QZTkWJosapcTOvn6U7KS7vBWzAYESpUPy8HB9PfaGHRR6DbbixSLnTFkJjba7in/7ev/m&#10;ijMfhG2EAasqflSeX29ev1oPrlRL6MA0ChmBWF8OruJdCK7MMi871Qu/AKcsOVvAXgTa4i5rUAyE&#10;3ptsmeeX2QDYOASpvKfT28nJNwm/bZUMn9vWq8BMxSm3kFZMax3XbLMW5Q6F67Sc0xAvyKIX2lLQ&#10;M9StCILtUf8D1WuJ4KENCwl9Bm2rpUo1UDVF/lc1T51wKtVC5Hh3psn/P1j5eHhyX5CF8T2M1MBU&#10;hHcPIL97ZmHbCbtTN4gwdEo0FLiIlGWD8+X8NFLtSx9B6uETNNRksQ+QgMYW+8gK1ckInRpwPJOu&#10;xsAkHV4WVPkFuST5Lop8VaxSCFGeXjv04YOCnkWj4khNTeji8OBDzEaUpysxmAejm3ttTNrgrt4a&#10;ZAdBArh7G/8Z/Y9rxrKBanuXr/KJgRdg9DqQlI3uK36Vx28SV+TtzjZJaEFoM9mUs7EzkZG7icUw&#10;1iPTTcWXieZIbA3NkahFmKRLo0ZGB/iTs4FkW3H/Yy9QcWY+WmpP1PjJwJNRnwxhJT2teOBsMrdh&#10;moW9Q73rCHkSgIUbamGrE7vPWcz5khQT6fPYRK3/vk+3nod78ws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CjfkKvDQIAACQE&#10;AAAOAAAAAAAAAAAAAAAAAC4CAABkcnMvZTJvRG9jLnhtbFBLAQItABQABgAIAAAAIQAEC5AJ2wAA&#10;AAUBAAAPAAAAAAAAAAAAAAAAAGcEAABkcnMvZG93bnJldi54bWxQSwUGAAAAAAQABADzAAAAbwUA&#10;AAAA&#10;" fillcolor="#e4e4e4" strokecolor="#e4e4e4" strokeweight="1.5pt">
                <v:textbox inset="0,0,0,0">
                  <w:txbxContent>
                    <w:p w14:paraId="35E0489D" w14:textId="77777777" w:rsidR="00F1218E" w:rsidRPr="002B4DEF" w:rsidRDefault="00F1218E" w:rsidP="00F1218E">
                      <w:pPr>
                        <w:spacing w:line="420" w:lineRule="exact"/>
                        <w:ind w:firstLineChars="200" w:firstLine="640"/>
                        <w:jc w:val="left"/>
                        <w:rPr>
                          <w:rFonts w:ascii="HGS創英角ｺﾞｼｯｸUB" w:eastAsia="HGS創英角ｺﾞｼｯｸUB" w:hAnsi="HGS創英角ｺﾞｼｯｸUB"/>
                          <w:color w:val="00B9D2"/>
                          <w:sz w:val="32"/>
                          <w:szCs w:val="32"/>
                        </w:rPr>
                      </w:pPr>
                      <w:r w:rsidRPr="00F41C72">
                        <w:rPr>
                          <w:rFonts w:ascii="HGS創英角ｺﾞｼｯｸUB" w:eastAsia="HGS創英角ｺﾞｼｯｸUB" w:hAnsi="HGS創英角ｺﾞｼｯｸUB" w:hint="eastAsia"/>
                          <w:color w:val="00B9D2"/>
                          <w:sz w:val="32"/>
                          <w:szCs w:val="32"/>
                        </w:rPr>
                        <w:t>ストックオプション税制</w:t>
                      </w:r>
                    </w:p>
                  </w:txbxContent>
                </v:textbox>
              </v:shape>
            </w:pict>
          </mc:Fallback>
        </mc:AlternateContent>
      </w:r>
    </w:p>
    <w:p w14:paraId="4B4F92C9" w14:textId="77777777" w:rsidR="00F1218E" w:rsidRPr="00014D96" w:rsidRDefault="00F1218E" w:rsidP="00F1218E">
      <w:pPr>
        <w:autoSpaceDE w:val="0"/>
        <w:autoSpaceDN w:val="0"/>
        <w:adjustRightInd w:val="0"/>
        <w:rPr>
          <w:rFonts w:hAnsi="ＭＳ 明朝" w:cs="MS-Mincho"/>
          <w:color w:val="FF0000"/>
          <w:kern w:val="0"/>
        </w:rPr>
      </w:pPr>
    </w:p>
    <w:p w14:paraId="46BF02DC" w14:textId="77777777" w:rsidR="00F1218E" w:rsidRDefault="00F1218E" w:rsidP="00F1218E">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（１）改正の背景</w:t>
      </w:r>
    </w:p>
    <w:p w14:paraId="28DD8398" w14:textId="77777777" w:rsidR="00F1218E" w:rsidRDefault="00F1218E" w:rsidP="00F1218E">
      <w:pPr>
        <w:tabs>
          <w:tab w:val="left" w:pos="15"/>
        </w:tabs>
        <w:ind w:firstLineChars="100" w:firstLine="210"/>
      </w:pPr>
      <w:r>
        <w:rPr>
          <w:rFonts w:hint="eastAsia"/>
        </w:rPr>
        <w:t>スタートアップ期のベンチャー企業では、従業員に対するインセンティブを高める手段として「ストックオプション」が広く活用されています。株式市場への上場が実現した際に多額の株式譲渡益が得られるため、優秀な人材の確保や従業員のモチベーションアップ、離職率の低下などに一定の効果がある優れた制度ですが、一方で株式譲渡時の課税について大きな問題が指摘されてきました。</w:t>
      </w:r>
    </w:p>
    <w:p w14:paraId="550E379B" w14:textId="77777777" w:rsidR="00F1218E" w:rsidRDefault="00F1218E" w:rsidP="00F1218E">
      <w:pPr>
        <w:tabs>
          <w:tab w:val="left" w:pos="15"/>
        </w:tabs>
        <w:ind w:firstLineChars="100" w:firstLine="210"/>
      </w:pPr>
      <w:r>
        <w:rPr>
          <w:rFonts w:hint="eastAsia"/>
        </w:rPr>
        <w:t>ストックオプションは、原則としてその権利を行使した時点で所得税が課税されますが、一般に</w:t>
      </w:r>
      <w:r>
        <w:t>スタートアップ</w:t>
      </w:r>
      <w:r>
        <w:rPr>
          <w:rFonts w:hint="eastAsia"/>
        </w:rPr>
        <w:t>企業</w:t>
      </w:r>
      <w:r>
        <w:t>の従業員は権利行使時点では現金収入が</w:t>
      </w:r>
      <w:r>
        <w:rPr>
          <w:rFonts w:hint="eastAsia"/>
        </w:rPr>
        <w:t>少ないため、納税のために資金調達が必要なケースが少なからず存在していました。このような問題をクリアするために導入されたのが、平成</w:t>
      </w:r>
      <w:r>
        <w:t>8</w:t>
      </w:r>
      <w:r>
        <w:rPr>
          <w:rFonts w:hint="eastAsia"/>
        </w:rPr>
        <w:t>年度税制改正で創設されたストックオプション税制です。</w:t>
      </w:r>
    </w:p>
    <w:p w14:paraId="6FD32AAD" w14:textId="39647BE6" w:rsidR="00F1218E" w:rsidRPr="00EC31F3" w:rsidRDefault="005B385A" w:rsidP="00F1218E">
      <w:pPr>
        <w:tabs>
          <w:tab w:val="left" w:pos="15"/>
        </w:tabs>
        <w:rPr>
          <w:b/>
          <w:bCs/>
        </w:rPr>
      </w:pPr>
      <w:r>
        <w:rPr>
          <w:noProof/>
        </w:rPr>
        <w:lastRenderedPageBreak/>
        <w:drawing>
          <wp:anchor distT="0" distB="0" distL="114300" distR="114300" simplePos="0" relativeHeight="251797504" behindDoc="0" locked="0" layoutInCell="1" allowOverlap="1" wp14:anchorId="7A3B1A9D" wp14:editId="083A4531">
            <wp:simplePos x="0" y="0"/>
            <wp:positionH relativeFrom="margin">
              <wp:align>center</wp:align>
            </wp:positionH>
            <wp:positionV relativeFrom="paragraph">
              <wp:posOffset>259848</wp:posOffset>
            </wp:positionV>
            <wp:extent cx="6989348" cy="2508250"/>
            <wp:effectExtent l="0" t="0" r="2540" b="6350"/>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89348" cy="2508250"/>
                    </a:xfrm>
                    <a:prstGeom prst="rect">
                      <a:avLst/>
                    </a:prstGeom>
                  </pic:spPr>
                </pic:pic>
              </a:graphicData>
            </a:graphic>
            <wp14:sizeRelH relativeFrom="margin">
              <wp14:pctWidth>0</wp14:pctWidth>
            </wp14:sizeRelH>
            <wp14:sizeRelV relativeFrom="margin">
              <wp14:pctHeight>0</wp14:pctHeight>
            </wp14:sizeRelV>
          </wp:anchor>
        </w:drawing>
      </w:r>
      <w:r w:rsidR="00F1218E" w:rsidRPr="00EC31F3">
        <w:rPr>
          <w:rFonts w:hint="eastAsia"/>
          <w:b/>
          <w:bCs/>
        </w:rPr>
        <w:t>【現行制度の概要】</w:t>
      </w:r>
    </w:p>
    <w:p w14:paraId="13190FBC" w14:textId="358B3B08" w:rsidR="00F1218E" w:rsidRDefault="00F1218E" w:rsidP="00F1218E">
      <w:pPr>
        <w:tabs>
          <w:tab w:val="left" w:pos="15"/>
        </w:tabs>
      </w:pPr>
    </w:p>
    <w:p w14:paraId="391410A8" w14:textId="2DAE63FA" w:rsidR="00F1218E" w:rsidRDefault="00F1218E" w:rsidP="00F1218E">
      <w:pPr>
        <w:tabs>
          <w:tab w:val="left" w:pos="15"/>
        </w:tabs>
      </w:pPr>
    </w:p>
    <w:p w14:paraId="2A7E7477" w14:textId="04B2D925" w:rsidR="005B385A" w:rsidRDefault="005B385A" w:rsidP="00F1218E">
      <w:pPr>
        <w:tabs>
          <w:tab w:val="left" w:pos="15"/>
        </w:tabs>
      </w:pPr>
    </w:p>
    <w:p w14:paraId="3DFEDD68" w14:textId="7580B83E" w:rsidR="005B385A" w:rsidRDefault="005B385A" w:rsidP="00F1218E">
      <w:pPr>
        <w:tabs>
          <w:tab w:val="left" w:pos="15"/>
        </w:tabs>
      </w:pPr>
    </w:p>
    <w:p w14:paraId="66291E14" w14:textId="5273D356" w:rsidR="005B385A" w:rsidRDefault="005B385A" w:rsidP="00F1218E">
      <w:pPr>
        <w:tabs>
          <w:tab w:val="left" w:pos="15"/>
        </w:tabs>
      </w:pPr>
    </w:p>
    <w:p w14:paraId="407F5D90" w14:textId="7135368D" w:rsidR="005B385A" w:rsidRDefault="005B385A" w:rsidP="00F1218E">
      <w:pPr>
        <w:tabs>
          <w:tab w:val="left" w:pos="15"/>
        </w:tabs>
      </w:pPr>
    </w:p>
    <w:p w14:paraId="217AA5E0" w14:textId="793A5684" w:rsidR="005B385A" w:rsidRDefault="005B385A" w:rsidP="00F1218E">
      <w:pPr>
        <w:tabs>
          <w:tab w:val="left" w:pos="15"/>
        </w:tabs>
      </w:pPr>
    </w:p>
    <w:p w14:paraId="4E16057B" w14:textId="3DDD1F84" w:rsidR="005B385A" w:rsidRDefault="005B385A" w:rsidP="00F1218E">
      <w:pPr>
        <w:tabs>
          <w:tab w:val="left" w:pos="15"/>
        </w:tabs>
      </w:pPr>
    </w:p>
    <w:p w14:paraId="670EF101" w14:textId="43409C57" w:rsidR="005B385A" w:rsidRDefault="005B385A" w:rsidP="00F1218E">
      <w:pPr>
        <w:tabs>
          <w:tab w:val="left" w:pos="15"/>
        </w:tabs>
      </w:pPr>
    </w:p>
    <w:p w14:paraId="20BA7B71" w14:textId="2D1E5C9E" w:rsidR="005B385A" w:rsidRDefault="005B385A" w:rsidP="00F1218E">
      <w:pPr>
        <w:tabs>
          <w:tab w:val="left" w:pos="15"/>
        </w:tabs>
      </w:pPr>
    </w:p>
    <w:p w14:paraId="51CFC3FD" w14:textId="145694D6" w:rsidR="00F1218E" w:rsidRDefault="00F1218E" w:rsidP="005B385A">
      <w:pPr>
        <w:tabs>
          <w:tab w:val="left" w:pos="15"/>
        </w:tabs>
        <w:ind w:firstLineChars="100" w:firstLine="210"/>
      </w:pPr>
      <w:r>
        <w:rPr>
          <w:rFonts w:hint="eastAsia"/>
        </w:rPr>
        <w:t>この制度は、一定の要件を満たす「税制適格ストックオプション」に限り、権利行使時には経済的利益に課税されず、株式売却時に売却価格と権利行使価格との差額を譲渡所得として課税する制度です。ただし、制度の適用には「ストックオプションの付与決議から</w:t>
      </w:r>
      <w:r w:rsidR="00AE155C">
        <w:rPr>
          <w:rFonts w:hint="eastAsia"/>
        </w:rPr>
        <w:t>2</w:t>
      </w:r>
      <w:r>
        <w:rPr>
          <w:rFonts w:hint="eastAsia"/>
        </w:rPr>
        <w:t>〜10年の間に権利を行使する」という要件があることから、権利者が「株価が十分に上がったタイミングで権利を行使したい」と考えていても、限定された期間内ではそれが実現できない可能性があるのです。</w:t>
      </w:r>
    </w:p>
    <w:p w14:paraId="54C77C5A" w14:textId="03FA75F2" w:rsidR="00DB0FF3" w:rsidRDefault="00DB0FF3" w:rsidP="005B385A">
      <w:pPr>
        <w:tabs>
          <w:tab w:val="left" w:pos="15"/>
        </w:tabs>
        <w:ind w:firstLineChars="100" w:firstLine="210"/>
      </w:pPr>
    </w:p>
    <w:p w14:paraId="002C54CC" w14:textId="3E55F53D" w:rsidR="00DB0FF3" w:rsidRPr="00116F7C" w:rsidRDefault="00DB0FF3" w:rsidP="00DB0FF3">
      <w:pPr>
        <w:rPr>
          <w:rFonts w:ascii="HGP創英角ｺﾞｼｯｸUB" w:eastAsia="HGS創英角ｺﾞｼｯｸUB" w:hAnsi="HGP創英角ｺﾞｼｯｸUB"/>
          <w:color w:val="00B9D2"/>
          <w:sz w:val="26"/>
          <w:szCs w:val="24"/>
        </w:rPr>
      </w:pPr>
      <w:r w:rsidRPr="00457606">
        <w:rPr>
          <w:rFonts w:ascii="HGP創英角ｺﾞｼｯｸUB" w:eastAsia="HGS創英角ｺﾞｼｯｸUB" w:hAnsi="HGP創英角ｺﾞｼｯｸUB" w:hint="eastAsia"/>
          <w:color w:val="00B9D2"/>
          <w:sz w:val="26"/>
          <w:szCs w:val="24"/>
        </w:rPr>
        <w:t>（２）改正の概要</w:t>
      </w:r>
    </w:p>
    <w:p w14:paraId="2A9E9B46" w14:textId="77777777" w:rsidR="00F1218E" w:rsidRDefault="00F1218E" w:rsidP="005B385A">
      <w:pPr>
        <w:tabs>
          <w:tab w:val="left" w:pos="15"/>
        </w:tabs>
        <w:ind w:firstLineChars="100" w:firstLine="210"/>
      </w:pPr>
      <w:r>
        <w:rPr>
          <w:rFonts w:hint="eastAsia"/>
        </w:rPr>
        <w:t>そこで今回の改正では、設立</w:t>
      </w:r>
      <w:r w:rsidRPr="00AD2E9D">
        <w:t>5年未満の株式会社</w:t>
      </w:r>
      <w:r>
        <w:rPr>
          <w:rFonts w:hint="eastAsia"/>
        </w:rPr>
        <w:t>に限り、この権利行使期間の要件が大きく緩和されることになりました。</w:t>
      </w:r>
    </w:p>
    <w:p w14:paraId="21B7A885" w14:textId="77777777" w:rsidR="00F1218E" w:rsidRDefault="00F1218E" w:rsidP="00F1218E">
      <w:pPr>
        <w:tabs>
          <w:tab w:val="left" w:pos="15"/>
        </w:tabs>
      </w:pPr>
    </w:p>
    <w:tbl>
      <w:tblPr>
        <w:tblStyle w:val="ad"/>
        <w:tblW w:w="0" w:type="auto"/>
        <w:tblLook w:val="04A0" w:firstRow="1" w:lastRow="0" w:firstColumn="1" w:lastColumn="0" w:noHBand="0" w:noVBand="1"/>
      </w:tblPr>
      <w:tblGrid>
        <w:gridCol w:w="2831"/>
        <w:gridCol w:w="3260"/>
        <w:gridCol w:w="3260"/>
      </w:tblGrid>
      <w:tr w:rsidR="00F1218E" w14:paraId="35220D1A" w14:textId="77777777" w:rsidTr="00EE063B">
        <w:tc>
          <w:tcPr>
            <w:tcW w:w="2831" w:type="dxa"/>
            <w:shd w:val="clear" w:color="auto" w:fill="00B0F0"/>
            <w:vAlign w:val="center"/>
          </w:tcPr>
          <w:p w14:paraId="1DC8B2DC" w14:textId="77777777" w:rsidR="00F1218E" w:rsidRPr="00D2406A" w:rsidRDefault="00F1218E" w:rsidP="00EE063B">
            <w:pPr>
              <w:tabs>
                <w:tab w:val="left" w:pos="15"/>
              </w:tabs>
              <w:jc w:val="center"/>
              <w:rPr>
                <w:color w:val="FFFFFF" w:themeColor="background1"/>
              </w:rPr>
            </w:pPr>
          </w:p>
        </w:tc>
        <w:tc>
          <w:tcPr>
            <w:tcW w:w="3260" w:type="dxa"/>
            <w:shd w:val="clear" w:color="auto" w:fill="00B0F0"/>
            <w:vAlign w:val="center"/>
          </w:tcPr>
          <w:p w14:paraId="378272C5" w14:textId="77777777" w:rsidR="00F1218E" w:rsidRPr="000102DD" w:rsidRDefault="00F1218E" w:rsidP="00EE063B">
            <w:pPr>
              <w:tabs>
                <w:tab w:val="left" w:pos="15"/>
              </w:tabs>
              <w:jc w:val="center"/>
              <w:rPr>
                <w:b/>
                <w:bCs/>
                <w:color w:val="FFFFFF" w:themeColor="background1"/>
              </w:rPr>
            </w:pPr>
            <w:r w:rsidRPr="000102DD">
              <w:rPr>
                <w:rFonts w:hint="eastAsia"/>
                <w:b/>
                <w:bCs/>
                <w:color w:val="FFFFFF" w:themeColor="background1"/>
              </w:rPr>
              <w:t>現行制度</w:t>
            </w:r>
          </w:p>
        </w:tc>
        <w:tc>
          <w:tcPr>
            <w:tcW w:w="3260" w:type="dxa"/>
            <w:shd w:val="clear" w:color="auto" w:fill="00B0F0"/>
            <w:vAlign w:val="center"/>
          </w:tcPr>
          <w:p w14:paraId="2279C908" w14:textId="77777777" w:rsidR="00F1218E" w:rsidRPr="000102DD" w:rsidRDefault="00F1218E" w:rsidP="00EE063B">
            <w:pPr>
              <w:tabs>
                <w:tab w:val="left" w:pos="15"/>
              </w:tabs>
              <w:jc w:val="center"/>
              <w:rPr>
                <w:b/>
                <w:bCs/>
                <w:color w:val="FFFFFF" w:themeColor="background1"/>
              </w:rPr>
            </w:pPr>
            <w:r w:rsidRPr="000102DD">
              <w:rPr>
                <w:rFonts w:hint="eastAsia"/>
                <w:b/>
                <w:bCs/>
                <w:color w:val="FFFFFF" w:themeColor="background1"/>
              </w:rPr>
              <w:t>改正案</w:t>
            </w:r>
          </w:p>
        </w:tc>
      </w:tr>
      <w:tr w:rsidR="00F1218E" w14:paraId="0745BC65" w14:textId="77777777" w:rsidTr="00EE063B">
        <w:tc>
          <w:tcPr>
            <w:tcW w:w="2831" w:type="dxa"/>
            <w:shd w:val="clear" w:color="auto" w:fill="FFFFCC"/>
            <w:vAlign w:val="center"/>
          </w:tcPr>
          <w:p w14:paraId="765D6613" w14:textId="77777777" w:rsidR="00F1218E" w:rsidRDefault="00F1218E" w:rsidP="00EE063B">
            <w:pPr>
              <w:tabs>
                <w:tab w:val="left" w:pos="15"/>
              </w:tabs>
              <w:jc w:val="center"/>
            </w:pPr>
            <w:r>
              <w:rPr>
                <w:rFonts w:hint="eastAsia"/>
              </w:rPr>
              <w:t>設立の日以後の期間が</w:t>
            </w:r>
          </w:p>
          <w:p w14:paraId="7821D99D" w14:textId="77777777" w:rsidR="00F1218E" w:rsidRDefault="00F1218E" w:rsidP="00EE063B">
            <w:pPr>
              <w:tabs>
                <w:tab w:val="left" w:pos="15"/>
              </w:tabs>
              <w:jc w:val="center"/>
            </w:pPr>
            <w:r>
              <w:t>5</w:t>
            </w:r>
            <w:r>
              <w:rPr>
                <w:rFonts w:hint="eastAsia"/>
              </w:rPr>
              <w:t>年未満の株式会社</w:t>
            </w:r>
          </w:p>
        </w:tc>
        <w:tc>
          <w:tcPr>
            <w:tcW w:w="3260" w:type="dxa"/>
            <w:vAlign w:val="center"/>
          </w:tcPr>
          <w:p w14:paraId="45A65FD6" w14:textId="77777777" w:rsidR="00F1218E" w:rsidRDefault="00F1218E" w:rsidP="00EE063B">
            <w:pPr>
              <w:tabs>
                <w:tab w:val="left" w:pos="15"/>
              </w:tabs>
              <w:jc w:val="center"/>
            </w:pPr>
            <w:r>
              <w:rPr>
                <w:rFonts w:hint="eastAsia"/>
              </w:rPr>
              <w:t>付与決議から</w:t>
            </w:r>
            <w:r>
              <w:t>2</w:t>
            </w:r>
            <w:r>
              <w:rPr>
                <w:rFonts w:hint="eastAsia"/>
              </w:rPr>
              <w:t>〜10年</w:t>
            </w:r>
          </w:p>
        </w:tc>
        <w:tc>
          <w:tcPr>
            <w:tcW w:w="3260" w:type="dxa"/>
            <w:vAlign w:val="center"/>
          </w:tcPr>
          <w:p w14:paraId="1AB75BB4" w14:textId="77777777" w:rsidR="00F1218E" w:rsidRDefault="00F1218E" w:rsidP="00EE063B">
            <w:pPr>
              <w:tabs>
                <w:tab w:val="left" w:pos="15"/>
              </w:tabs>
              <w:jc w:val="center"/>
            </w:pPr>
            <w:r>
              <w:rPr>
                <w:rFonts w:hint="eastAsia"/>
              </w:rPr>
              <w:t>付与決議から</w:t>
            </w:r>
            <w:r>
              <w:t>2</w:t>
            </w:r>
            <w:r>
              <w:rPr>
                <w:rFonts w:hint="eastAsia"/>
              </w:rPr>
              <w:t>〜</w:t>
            </w:r>
            <w:r>
              <w:t>15</w:t>
            </w:r>
            <w:r>
              <w:rPr>
                <w:rFonts w:hint="eastAsia"/>
              </w:rPr>
              <w:t>年</w:t>
            </w:r>
          </w:p>
        </w:tc>
      </w:tr>
      <w:tr w:rsidR="00F1218E" w14:paraId="5891BDDF" w14:textId="77777777" w:rsidTr="00EE063B">
        <w:tc>
          <w:tcPr>
            <w:tcW w:w="2831" w:type="dxa"/>
            <w:shd w:val="clear" w:color="auto" w:fill="FFFFCC"/>
            <w:vAlign w:val="center"/>
          </w:tcPr>
          <w:p w14:paraId="1959246B" w14:textId="77777777" w:rsidR="00F1218E" w:rsidRDefault="00F1218E" w:rsidP="00EE063B">
            <w:pPr>
              <w:tabs>
                <w:tab w:val="left" w:pos="15"/>
              </w:tabs>
              <w:jc w:val="center"/>
            </w:pPr>
            <w:r>
              <w:rPr>
                <w:rFonts w:hint="eastAsia"/>
              </w:rPr>
              <w:t>上記以外の株式会社</w:t>
            </w:r>
          </w:p>
        </w:tc>
        <w:tc>
          <w:tcPr>
            <w:tcW w:w="3260" w:type="dxa"/>
            <w:vAlign w:val="center"/>
          </w:tcPr>
          <w:p w14:paraId="0BD6D96B" w14:textId="77777777" w:rsidR="00F1218E" w:rsidRDefault="00F1218E" w:rsidP="00EE063B">
            <w:pPr>
              <w:tabs>
                <w:tab w:val="left" w:pos="15"/>
              </w:tabs>
              <w:jc w:val="center"/>
            </w:pPr>
            <w:r>
              <w:rPr>
                <w:rFonts w:hint="eastAsia"/>
              </w:rPr>
              <w:t>付与決議から</w:t>
            </w:r>
            <w:r>
              <w:t>2</w:t>
            </w:r>
            <w:r>
              <w:rPr>
                <w:rFonts w:hint="eastAsia"/>
              </w:rPr>
              <w:t>〜10年</w:t>
            </w:r>
          </w:p>
        </w:tc>
        <w:tc>
          <w:tcPr>
            <w:tcW w:w="3260" w:type="dxa"/>
            <w:vAlign w:val="center"/>
          </w:tcPr>
          <w:p w14:paraId="4C5F885B" w14:textId="77777777" w:rsidR="00F1218E" w:rsidRDefault="00F1218E" w:rsidP="00EE063B">
            <w:pPr>
              <w:tabs>
                <w:tab w:val="left" w:pos="15"/>
              </w:tabs>
              <w:jc w:val="center"/>
            </w:pPr>
            <w:r>
              <w:rPr>
                <w:rFonts w:hint="eastAsia"/>
              </w:rPr>
              <w:t>付与決議から</w:t>
            </w:r>
            <w:r>
              <w:t>2</w:t>
            </w:r>
            <w:r>
              <w:rPr>
                <w:rFonts w:hint="eastAsia"/>
              </w:rPr>
              <w:t>〜10年</w:t>
            </w:r>
          </w:p>
          <w:p w14:paraId="07FEE487" w14:textId="77777777" w:rsidR="00F1218E" w:rsidRDefault="00F1218E" w:rsidP="00EE063B">
            <w:pPr>
              <w:tabs>
                <w:tab w:val="left" w:pos="15"/>
              </w:tabs>
              <w:jc w:val="center"/>
            </w:pPr>
            <w:r>
              <w:rPr>
                <w:rFonts w:hint="eastAsia"/>
              </w:rPr>
              <w:t>（改正なし）</w:t>
            </w:r>
          </w:p>
        </w:tc>
      </w:tr>
    </w:tbl>
    <w:p w14:paraId="342183A1" w14:textId="77777777" w:rsidR="00F1218E" w:rsidRPr="00F41C72" w:rsidRDefault="00F1218E" w:rsidP="00F1218E">
      <w:pPr>
        <w:autoSpaceDE w:val="0"/>
        <w:autoSpaceDN w:val="0"/>
        <w:adjustRightInd w:val="0"/>
        <w:rPr>
          <w:rFonts w:hAnsi="ＭＳ 明朝" w:cs="MS-Mincho"/>
          <w:color w:val="FF0000"/>
          <w:kern w:val="0"/>
        </w:rPr>
      </w:pPr>
    </w:p>
    <w:p w14:paraId="04C37769" w14:textId="77777777" w:rsidR="00F1218E" w:rsidRPr="00014D96" w:rsidRDefault="00F1218E" w:rsidP="00F1218E">
      <w:pPr>
        <w:rPr>
          <w:rFonts w:ascii="ＭＳ ゴシック" w:eastAsia="ＭＳ ゴシック" w:hAnsi="ＭＳ Ｐゴシック"/>
          <w:color w:val="FF0000"/>
          <w:szCs w:val="24"/>
        </w:rPr>
      </w:pPr>
      <w:r w:rsidRPr="00014D96">
        <w:rPr>
          <w:noProof/>
          <w:color w:val="FF0000"/>
        </w:rPr>
        <mc:AlternateContent>
          <mc:Choice Requires="wps">
            <w:drawing>
              <wp:anchor distT="0" distB="0" distL="114300" distR="114300" simplePos="0" relativeHeight="251709440" behindDoc="0" locked="0" layoutInCell="1" allowOverlap="1" wp14:anchorId="19C7687F" wp14:editId="1200936D">
                <wp:simplePos x="0" y="0"/>
                <wp:positionH relativeFrom="column">
                  <wp:posOffset>5080</wp:posOffset>
                </wp:positionH>
                <wp:positionV relativeFrom="paragraph">
                  <wp:posOffset>4445</wp:posOffset>
                </wp:positionV>
                <wp:extent cx="295275" cy="295275"/>
                <wp:effectExtent l="10795" t="15240" r="17780" b="13335"/>
                <wp:wrapNone/>
                <wp:docPr id="15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784E758A" w14:textId="77777777" w:rsidR="00F1218E" w:rsidRDefault="00F1218E" w:rsidP="00F1218E">
                            <w:pPr>
                              <w:spacing w:after="240" w:line="320" w:lineRule="exact"/>
                              <w:jc w:val="center"/>
                            </w:pPr>
                            <w:r>
                              <w:rPr>
                                <w:rFonts w:ascii="HGS創英角ｺﾞｼｯｸUB" w:eastAsia="HGS創英角ｺﾞｼｯｸUB" w:hAnsi="HGS創英角ｺﾞｼｯｸUB" w:hint="eastAsia"/>
                                <w:color w:val="FFFFFF"/>
                                <w:sz w:val="32"/>
                                <w:szCs w:val="32"/>
                              </w:rPr>
                              <w:t>５</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7687F" id="_x0000_s1048" type="#_x0000_t202" style="position:absolute;left:0;text-align:left;margin-left:.4pt;margin-top:.35pt;width:23.25pt;height:23.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qODwIAACcEAAAOAAAAZHJzL2Uyb0RvYy54bWysU9tu2zAMfR+wfxD0vtjJlq0x4hRtsg4D&#10;ugvQ7QNkWY6FyaJGKbGzry8lO+nQvRXTg0BJ1CF5eLi+HjrDjgq9Blvy+SznTFkJtbb7kv/8cffm&#10;ijMfhK2FAatKflKeX29ev1r3rlALaMHUChmBWF/0ruRtCK7IMi9b1Qk/A6csPTaAnQh0xH1Wo+gJ&#10;vTPZIs/fZz1g7RCk8p5ud+Mj3yT8plEyfGsarwIzJafcQtox7VXcs81aFHsUrtVySkO8IItOaEtB&#10;L1A7EQQ7oP4HqtMSwUMTZhK6DJpGS5VqoGrm+bNqHlrhVKqFyPHuQpP/f7Dy6/HBfUcWhlsYqIGp&#10;CO/uQf7yzMK2FXavbhChb5WoKfA8Upb1zhfT10i1L3wEqfovUFOTxSFAAhoa7CIrVCcjdGrA6UK6&#10;GgKTdLlYLRcflpxJeprsGEEU588OffikoGPRKDlSTxO4ON77MLqeXWIsD0bXd9qYdMB9tTXIjiL2&#10;P79d7RYp/2duxrKeSlvly3wk4AUYnQ6kZKO7kl/lcY3airR9tHXSWRDajDaVZ+zEY6RuJDEM1cB0&#10;TTykLCOvFdQnYhZhVC5NGhkt4B/OelJtyf3vg0DFmflsqTtR4sl495amgzM831ZnQ1hJ30seOBvN&#10;bRjH4eBQ71tCHzVg4Ya62OjE8FMmU86kxtSjaXKi3P8+J6+n+d48AgAA//8DAFBLAwQUAAYACAAA&#10;ACEA3e3vjdoAAAADAQAADwAAAGRycy9kb3ducmV2LnhtbEzOwU7DMAwG4DvS3iEyEpeJpRuwoa7p&#10;NJDQDhwQA+5u47UVjVM16dbx9HgnOFnWb/3+ss3oWnWkPjSeDcxnCSji0tuGKwOfHy+3j6BCRLbY&#10;eiYDZwqwySdXGabWn/idjvtYKSnhkKKBOsYu1TqUNTkMM98RS3bwvcMoa19p2+NJyl2rF0my1A4b&#10;lg81dvRcU/m9H5yBH1sUb1+7s3taDsnOvz7wdLplY26ux+0aVKQx/h3DhS90yMVU+IFtUK0BcUcD&#10;K1CS3a/uQBWXuQCdZ/q/Pf8FAAD//wMAUEsBAi0AFAAGAAgAAAAhALaDOJL+AAAA4QEAABMAAAAA&#10;AAAAAAAAAAAAAAAAAFtDb250ZW50X1R5cGVzXS54bWxQSwECLQAUAAYACAAAACEAOP0h/9YAAACU&#10;AQAACwAAAAAAAAAAAAAAAAAvAQAAX3JlbHMvLnJlbHNQSwECLQAUAAYACAAAACEAKyX6jg8CAAAn&#10;BAAADgAAAAAAAAAAAAAAAAAuAgAAZHJzL2Uyb0RvYy54bWxQSwECLQAUAAYACAAAACEA3e3vjdoA&#10;AAADAQAADwAAAAAAAAAAAAAAAABpBAAAZHJzL2Rvd25yZXYueG1sUEsFBgAAAAAEAAQA8wAAAHAF&#10;AAAAAA==&#10;" fillcolor="#00b9d2" strokecolor="#00b9d2" strokeweight="1.5pt">
                <v:textbox inset="0,1.2mm,0,0">
                  <w:txbxContent>
                    <w:p w14:paraId="784E758A" w14:textId="77777777" w:rsidR="00F1218E" w:rsidRDefault="00F1218E" w:rsidP="00F1218E">
                      <w:pPr>
                        <w:spacing w:after="240" w:line="320" w:lineRule="exact"/>
                        <w:jc w:val="center"/>
                      </w:pPr>
                      <w:r>
                        <w:rPr>
                          <w:rFonts w:ascii="HGS創英角ｺﾞｼｯｸUB" w:eastAsia="HGS創英角ｺﾞｼｯｸUB" w:hAnsi="HGS創英角ｺﾞｼｯｸUB" w:hint="eastAsia"/>
                          <w:color w:val="FFFFFF"/>
                          <w:sz w:val="32"/>
                          <w:szCs w:val="32"/>
                        </w:rPr>
                        <w:t>５</w:t>
                      </w:r>
                    </w:p>
                  </w:txbxContent>
                </v:textbox>
              </v:shape>
            </w:pict>
          </mc:Fallback>
        </mc:AlternateContent>
      </w:r>
      <w:r w:rsidRPr="00014D96">
        <w:rPr>
          <w:rFonts w:ascii="ＭＳ ゴシック" w:eastAsia="ＭＳ ゴシック" w:hAnsi="ＭＳ Ｐゴシック"/>
          <w:noProof/>
          <w:color w:val="FF0000"/>
          <w:szCs w:val="24"/>
        </w:rPr>
        <mc:AlternateContent>
          <mc:Choice Requires="wps">
            <w:drawing>
              <wp:anchor distT="0" distB="0" distL="114300" distR="114300" simplePos="0" relativeHeight="251708416" behindDoc="0" locked="0" layoutInCell="1" allowOverlap="1" wp14:anchorId="3B24746B" wp14:editId="00931314">
                <wp:simplePos x="0" y="0"/>
                <wp:positionH relativeFrom="column">
                  <wp:posOffset>5080</wp:posOffset>
                </wp:positionH>
                <wp:positionV relativeFrom="paragraph">
                  <wp:posOffset>-1270</wp:posOffset>
                </wp:positionV>
                <wp:extent cx="6120130" cy="310515"/>
                <wp:effectExtent l="10795" t="9525" r="12700" b="13335"/>
                <wp:wrapNone/>
                <wp:docPr id="16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75002C69" w14:textId="77777777" w:rsidR="00F1218E" w:rsidRPr="002B4DEF" w:rsidRDefault="00F1218E" w:rsidP="00F1218E">
                            <w:pPr>
                              <w:spacing w:line="420" w:lineRule="exact"/>
                              <w:ind w:firstLineChars="200" w:firstLine="640"/>
                              <w:jc w:val="left"/>
                              <w:rPr>
                                <w:rFonts w:ascii="HGS創英角ｺﾞｼｯｸUB" w:eastAsia="HGS創英角ｺﾞｼｯｸUB" w:hAnsi="HGS創英角ｺﾞｼｯｸUB"/>
                                <w:color w:val="00B9D2"/>
                                <w:sz w:val="32"/>
                                <w:szCs w:val="32"/>
                              </w:rPr>
                            </w:pPr>
                            <w:r w:rsidRPr="00AC114B">
                              <w:rPr>
                                <w:rFonts w:ascii="HGS創英角ｺﾞｼｯｸUB" w:eastAsia="HGS創英角ｺﾞｼｯｸUB" w:hAnsi="HGS創英角ｺﾞｼｯｸUB" w:hint="eastAsia"/>
                                <w:color w:val="00B9D2"/>
                                <w:sz w:val="32"/>
                                <w:szCs w:val="32"/>
                              </w:rPr>
                              <w:t>極めて高い水準の所得に対する負担の適正化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4746B" id="_x0000_s1049" type="#_x0000_t202" style="position:absolute;left:0;text-align:left;margin-left:.4pt;margin-top:-.1pt;width:481.9pt;height:24.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cEDgIAACQEAAAOAAAAZHJzL2Uyb0RvYy54bWysU9tu2zAMfR+wfxD0vthOlqIz4hRd2g4D&#10;um5Atw+QZTkWJosapcTuvn6U7KS7vBWzAYG68JA8PNxcjb1hR4Veg614scg5U1ZCo+2+4t++3r25&#10;5MwHYRthwKqKPynPr7avX20GV6oldGAahYxArC8HV/EuBFdmmZed6oVfgFOWLlvAXgTa4j5rUAyE&#10;3ptsmecX2QDYOASpvKfTm+mSbxN+2yoZPretV4GZilNuIa2Y1jqu2XYjyj0K12k5pyFekEUvtKWg&#10;Z6gbEQQ7oP4HqtcSwUMbFhL6DNpWS5VqoGqK/K9qHjvhVKqFyPHuTJP/f7Dy4fjoviAL43sYqYGp&#10;CO/uQX73zMKuE3avrhFh6JRoKHARKcsG58vZNVLtSx9B6uETNNRkcQiQgMYW+8gK1ckInRrwdCZd&#10;jYFJOrwoqPIVXUm6WxX5ulinEKI8eTv04YOCnkWj4khNTejieO9DzEaUpycxmAejmzttTNrgvt4Z&#10;ZEdBArh9G/8Z/Y9nxrKBanuXr/OJgRdg9DqQlI3uK36Zx28SV+Tt1jZJaEFoM9mUs7EzkZG7icUw&#10;1iPTTcWXq+gcia2heSJqESbp0qiR0QH+5Gwg2Vbc/zgIVJyZj5baEzV+MvBk1CdDWEmuFQ+cTeYu&#10;TLNwcKj3HSFPArBwTS1sdWL3OYs5X5JiIn0em6j13/fp1fNwb38BAAD//wMAUEsDBBQABgAIAAAA&#10;IQAEC5AJ2wAAAAUBAAAPAAAAZHJzL2Rvd25yZXYueG1sTM5BS8NAEAXgu+B/WEbw1m4sTawxm1IC&#10;gj22FvE4yU6ywexsyG7b+O9dT/U4vOG9r9jOdhAXmnzvWMHTMgFB3Djdc6fg9PG22IDwAVnj4JgU&#10;/JCHbXl/V2Cu3ZUPdDmGTsQS9jkqMCGMuZS+MWTRL91IHLPWTRZDPKdO6gmvsdwOcpUkmbTYc1ww&#10;OFJlqPk+nq2CT+P3VWX2Y/1Vve9ObZumI6ZKPT7Mu1cQgeZwe4Y/fqRDGU21O7P2YlAQ3UHBYgUi&#10;hi/ZOgNRK1hvnkGWhfyvL38BAAD//wMAUEsBAi0AFAAGAAgAAAAhALaDOJL+AAAA4QEAABMAAAAA&#10;AAAAAAAAAAAAAAAAAFtDb250ZW50X1R5cGVzXS54bWxQSwECLQAUAAYACAAAACEAOP0h/9YAAACU&#10;AQAACwAAAAAAAAAAAAAAAAAvAQAAX3JlbHMvLnJlbHNQSwECLQAUAAYACAAAACEAxZsXBA4CAAAk&#10;BAAADgAAAAAAAAAAAAAAAAAuAgAAZHJzL2Uyb0RvYy54bWxQSwECLQAUAAYACAAAACEABAuQCdsA&#10;AAAFAQAADwAAAAAAAAAAAAAAAABoBAAAZHJzL2Rvd25yZXYueG1sUEsFBgAAAAAEAAQA8wAAAHAF&#10;AAAAAA==&#10;" fillcolor="#e4e4e4" strokecolor="#e4e4e4" strokeweight="1.5pt">
                <v:textbox inset="0,0,0,0">
                  <w:txbxContent>
                    <w:p w14:paraId="75002C69" w14:textId="77777777" w:rsidR="00F1218E" w:rsidRPr="002B4DEF" w:rsidRDefault="00F1218E" w:rsidP="00F1218E">
                      <w:pPr>
                        <w:spacing w:line="420" w:lineRule="exact"/>
                        <w:ind w:firstLineChars="200" w:firstLine="640"/>
                        <w:jc w:val="left"/>
                        <w:rPr>
                          <w:rFonts w:ascii="HGS創英角ｺﾞｼｯｸUB" w:eastAsia="HGS創英角ｺﾞｼｯｸUB" w:hAnsi="HGS創英角ｺﾞｼｯｸUB"/>
                          <w:color w:val="00B9D2"/>
                          <w:sz w:val="32"/>
                          <w:szCs w:val="32"/>
                        </w:rPr>
                      </w:pPr>
                      <w:r w:rsidRPr="00AC114B">
                        <w:rPr>
                          <w:rFonts w:ascii="HGS創英角ｺﾞｼｯｸUB" w:eastAsia="HGS創英角ｺﾞｼｯｸUB" w:hAnsi="HGS創英角ｺﾞｼｯｸUB" w:hint="eastAsia"/>
                          <w:color w:val="00B9D2"/>
                          <w:sz w:val="32"/>
                          <w:szCs w:val="32"/>
                        </w:rPr>
                        <w:t>極めて高い水準の所得に対する負担の適正化</w:t>
                      </w:r>
                    </w:p>
                  </w:txbxContent>
                </v:textbox>
              </v:shape>
            </w:pict>
          </mc:Fallback>
        </mc:AlternateContent>
      </w:r>
    </w:p>
    <w:p w14:paraId="59C898F0" w14:textId="77777777" w:rsidR="00F1218E" w:rsidRPr="00014D96" w:rsidRDefault="00F1218E" w:rsidP="00F1218E">
      <w:pPr>
        <w:autoSpaceDE w:val="0"/>
        <w:autoSpaceDN w:val="0"/>
        <w:adjustRightInd w:val="0"/>
        <w:rPr>
          <w:rFonts w:hAnsi="ＭＳ 明朝" w:cs="MS-Mincho"/>
          <w:color w:val="FF0000"/>
          <w:kern w:val="0"/>
        </w:rPr>
      </w:pPr>
    </w:p>
    <w:p w14:paraId="7FA005F3" w14:textId="77777777" w:rsidR="00F1218E" w:rsidRDefault="00F1218E" w:rsidP="00F1218E">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（１）改正の背景</w:t>
      </w:r>
    </w:p>
    <w:p w14:paraId="39114885" w14:textId="77777777" w:rsidR="00F1218E" w:rsidRDefault="00F1218E" w:rsidP="00F1218E">
      <w:pPr>
        <w:ind w:firstLineChars="100" w:firstLine="210"/>
      </w:pPr>
      <w:r>
        <w:rPr>
          <w:rFonts w:hint="eastAsia"/>
        </w:rPr>
        <w:t>わが国の所得税は累進税率を採用しており、4千万円超の所得には最大45％（地方税と合わせて55％）の税率がかかる一方、金融所得の税率は一律15.315％（地方税と合わせて20.315％）とされており、金融所得がどれだけ高くても税率が変わることはありません。課税の公平性の観点からいえば、所得が増えるにつれて負担率が上昇することが通常と考えられるものの、実態は大きく異なっているのです。</w:t>
      </w:r>
    </w:p>
    <w:p w14:paraId="6717D8ED" w14:textId="77777777" w:rsidR="00F1218E" w:rsidRPr="00C76D61" w:rsidRDefault="00F1218E" w:rsidP="00F1218E">
      <w:pPr>
        <w:ind w:firstLineChars="100" w:firstLine="210"/>
      </w:pPr>
      <w:r>
        <w:rPr>
          <w:rFonts w:hint="eastAsia"/>
        </w:rPr>
        <w:lastRenderedPageBreak/>
        <w:t>財務省によると、年間の総所得が250万円以下の人の所得税負担率は2.6％、500万円以下4.6％、1,000万円以下10.6％と上昇し、１億円以下の人の負担率は27.9％です。ここまでは順調に負担率が伸びているものの、その先は所得が増えても負担率が下がる一方であることから、負担率が逆転する総所得１億円のラインは「１億円の壁」と呼ばれています。今年の税制改正の議論では、格差是正のため、専門家からこの「</w:t>
      </w:r>
      <w:r w:rsidRPr="00DF6806">
        <w:rPr>
          <w:rFonts w:hint="eastAsia"/>
        </w:rPr>
        <w:t>１億円の壁問題</w:t>
      </w:r>
      <w:r>
        <w:rPr>
          <w:rFonts w:hint="eastAsia"/>
        </w:rPr>
        <w:t>」</w:t>
      </w:r>
      <w:r w:rsidRPr="00DF6806">
        <w:rPr>
          <w:rFonts w:hint="eastAsia"/>
        </w:rPr>
        <w:t>の是正を求める声が相次ぎました。</w:t>
      </w:r>
    </w:p>
    <w:p w14:paraId="18E9E84C" w14:textId="2537962B" w:rsidR="00F1218E" w:rsidRDefault="005B385A" w:rsidP="00F1218E">
      <w:r>
        <w:rPr>
          <w:noProof/>
        </w:rPr>
        <w:drawing>
          <wp:anchor distT="0" distB="0" distL="114300" distR="114300" simplePos="0" relativeHeight="251799552" behindDoc="0" locked="0" layoutInCell="1" allowOverlap="1" wp14:anchorId="6088C8DC" wp14:editId="12A6D04F">
            <wp:simplePos x="0" y="0"/>
            <wp:positionH relativeFrom="margin">
              <wp:posOffset>-2526</wp:posOffset>
            </wp:positionH>
            <wp:positionV relativeFrom="paragraph">
              <wp:posOffset>-1270</wp:posOffset>
            </wp:positionV>
            <wp:extent cx="6746889" cy="3570603"/>
            <wp:effectExtent l="0" t="0" r="0" b="0"/>
            <wp:wrapNone/>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図 22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746889" cy="3570603"/>
                    </a:xfrm>
                    <a:prstGeom prst="rect">
                      <a:avLst/>
                    </a:prstGeom>
                  </pic:spPr>
                </pic:pic>
              </a:graphicData>
            </a:graphic>
            <wp14:sizeRelH relativeFrom="margin">
              <wp14:pctWidth>0</wp14:pctWidth>
            </wp14:sizeRelH>
            <wp14:sizeRelV relativeFrom="margin">
              <wp14:pctHeight>0</wp14:pctHeight>
            </wp14:sizeRelV>
          </wp:anchor>
        </w:drawing>
      </w:r>
    </w:p>
    <w:p w14:paraId="1A3DA50B" w14:textId="627BACE6" w:rsidR="00F1218E" w:rsidRDefault="00F1218E" w:rsidP="00F1218E"/>
    <w:p w14:paraId="3DA4F03C" w14:textId="7BA11139" w:rsidR="005B385A" w:rsidRDefault="005B385A" w:rsidP="00F1218E"/>
    <w:p w14:paraId="6D1EB955" w14:textId="4EB8D502" w:rsidR="005B385A" w:rsidRDefault="005B385A" w:rsidP="00F1218E"/>
    <w:p w14:paraId="23D0938E" w14:textId="13B982A9" w:rsidR="005B385A" w:rsidRDefault="005B385A" w:rsidP="00F1218E"/>
    <w:p w14:paraId="4ED6393A" w14:textId="0B5E49E1" w:rsidR="005B385A" w:rsidRDefault="005B385A" w:rsidP="00F1218E"/>
    <w:p w14:paraId="3B44EE1E" w14:textId="5E6FC346" w:rsidR="005B385A" w:rsidRDefault="005B385A" w:rsidP="00F1218E"/>
    <w:p w14:paraId="00A32E1F" w14:textId="0F2D1F00" w:rsidR="005B385A" w:rsidRDefault="005B385A" w:rsidP="00F1218E"/>
    <w:p w14:paraId="510AFE45" w14:textId="2DC9760C" w:rsidR="005B385A" w:rsidRDefault="005B385A" w:rsidP="00F1218E"/>
    <w:p w14:paraId="24C26568" w14:textId="50B8FF5A" w:rsidR="005B385A" w:rsidRDefault="005B385A" w:rsidP="00F1218E"/>
    <w:p w14:paraId="6428FEDA" w14:textId="13C5E543" w:rsidR="005B385A" w:rsidRDefault="005B385A" w:rsidP="00F1218E"/>
    <w:p w14:paraId="29F8FCAE" w14:textId="500261AC" w:rsidR="005B385A" w:rsidRDefault="005B385A" w:rsidP="00F1218E"/>
    <w:p w14:paraId="0669E1BF" w14:textId="27062332" w:rsidR="005B385A" w:rsidRDefault="005B385A" w:rsidP="00F1218E"/>
    <w:p w14:paraId="31810198" w14:textId="3D26E22F" w:rsidR="005B385A" w:rsidRDefault="005B385A" w:rsidP="00F1218E"/>
    <w:p w14:paraId="49F14C45" w14:textId="2C39EA13" w:rsidR="00F1218E" w:rsidRDefault="00F1218E" w:rsidP="00F1218E">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（２）改正の概要</w:t>
      </w:r>
    </w:p>
    <w:p w14:paraId="4907D286" w14:textId="77777777" w:rsidR="00F1218E" w:rsidRDefault="00F1218E" w:rsidP="00F1218E">
      <w:pPr>
        <w:ind w:firstLineChars="100" w:firstLine="210"/>
      </w:pPr>
      <w:r>
        <w:rPr>
          <w:rFonts w:hint="eastAsia"/>
        </w:rPr>
        <w:t>次の算式で求めた金額が基準所得税額を超える場合には、その差額が所得税として課税されます。</w:t>
      </w:r>
    </w:p>
    <w:tbl>
      <w:tblPr>
        <w:tblW w:w="9488"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488"/>
      </w:tblGrid>
      <w:tr w:rsidR="00F1218E" w:rsidRPr="00402C66" w14:paraId="254308C8" w14:textId="77777777" w:rsidTr="00EE063B">
        <w:trPr>
          <w:trHeight w:val="848"/>
          <w:jc w:val="center"/>
        </w:trPr>
        <w:tc>
          <w:tcPr>
            <w:tcW w:w="9488" w:type="dxa"/>
            <w:shd w:val="thinDiagCross" w:color="FDE9D9" w:fill="FFFFFF"/>
          </w:tcPr>
          <w:p w14:paraId="15FCFB57" w14:textId="77777777" w:rsidR="00F1218E" w:rsidRPr="00D2406A" w:rsidRDefault="00F1218E" w:rsidP="00EE063B">
            <w:pPr>
              <w:spacing w:line="480" w:lineRule="auto"/>
              <w:jc w:val="center"/>
              <w:rPr>
                <w:rFonts w:hAnsi="ＭＳ 明朝"/>
                <w:b/>
                <w:bCs/>
              </w:rPr>
            </w:pPr>
            <w:r w:rsidRPr="00D2406A">
              <w:rPr>
                <w:rFonts w:hAnsi="ＭＳ 明朝" w:hint="eastAsia"/>
                <w:b/>
                <w:bCs/>
              </w:rPr>
              <w:t>（基準所得金額－3.3億円） ×  22.5％</w:t>
            </w:r>
          </w:p>
        </w:tc>
      </w:tr>
    </w:tbl>
    <w:p w14:paraId="17B4A1C6" w14:textId="77777777" w:rsidR="00F1218E" w:rsidRPr="00F126E3" w:rsidRDefault="00F1218E" w:rsidP="00F1218E"/>
    <w:p w14:paraId="07AED67D" w14:textId="77777777" w:rsidR="00F1218E" w:rsidRDefault="00F1218E" w:rsidP="00F1218E">
      <w:r>
        <w:rPr>
          <w:rFonts w:hint="eastAsia"/>
        </w:rPr>
        <w:t>【基準所得金額とは】</w:t>
      </w:r>
    </w:p>
    <w:tbl>
      <w:tblPr>
        <w:tblW w:w="9488"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488"/>
      </w:tblGrid>
      <w:tr w:rsidR="00F1218E" w:rsidRPr="00402C66" w14:paraId="3621A174" w14:textId="77777777" w:rsidTr="00EE063B">
        <w:trPr>
          <w:trHeight w:val="848"/>
          <w:jc w:val="center"/>
        </w:trPr>
        <w:tc>
          <w:tcPr>
            <w:tcW w:w="9488" w:type="dxa"/>
            <w:shd w:val="thinDiagCross" w:color="FDE9D9" w:fill="FFFFFF"/>
          </w:tcPr>
          <w:p w14:paraId="68B5B52A" w14:textId="77777777" w:rsidR="00F1218E" w:rsidRDefault="00F1218E" w:rsidP="00EE063B">
            <w:pPr>
              <w:jc w:val="center"/>
              <w:rPr>
                <w:rFonts w:hAnsi="ＭＳ 明朝"/>
                <w:b/>
                <w:bCs/>
              </w:rPr>
            </w:pPr>
            <w:r w:rsidRPr="00D2406A">
              <w:rPr>
                <w:rFonts w:hAnsi="ＭＳ 明朝" w:hint="eastAsia"/>
                <w:b/>
                <w:bCs/>
              </w:rPr>
              <w:t>その年分の所得税について申告不要制度を適用しないで計算した合計所得金額</w:t>
            </w:r>
          </w:p>
          <w:p w14:paraId="1DF4099E" w14:textId="77777777" w:rsidR="00F1218E" w:rsidRPr="00D2406A" w:rsidRDefault="00F1218E" w:rsidP="00EE063B">
            <w:pPr>
              <w:jc w:val="center"/>
              <w:rPr>
                <w:rFonts w:hAnsi="ＭＳ 明朝"/>
                <w:b/>
                <w:bCs/>
              </w:rPr>
            </w:pPr>
            <w:r w:rsidRPr="00D2406A">
              <w:rPr>
                <w:rFonts w:hAnsi="ＭＳ 明朝" w:hint="eastAsia"/>
                <w:b/>
                <w:bCs/>
              </w:rPr>
              <w:t>（その年分の所得税について適用する特別控除額を控除した後の金額）</w:t>
            </w:r>
          </w:p>
        </w:tc>
      </w:tr>
    </w:tbl>
    <w:p w14:paraId="433BBBAD" w14:textId="77777777" w:rsidR="00F1218E" w:rsidRPr="00F126E3" w:rsidRDefault="00F1218E" w:rsidP="00F1218E"/>
    <w:p w14:paraId="659BC233" w14:textId="77777777" w:rsidR="00F1218E" w:rsidRDefault="00F1218E" w:rsidP="00F1218E">
      <w:r>
        <w:rPr>
          <w:rFonts w:hint="eastAsia"/>
        </w:rPr>
        <w:t>【基準所得税額とは】</w:t>
      </w:r>
    </w:p>
    <w:tbl>
      <w:tblPr>
        <w:tblW w:w="9488"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488"/>
      </w:tblGrid>
      <w:tr w:rsidR="00F1218E" w:rsidRPr="00402C66" w14:paraId="1B79F203" w14:textId="77777777" w:rsidTr="00EE063B">
        <w:trPr>
          <w:trHeight w:val="848"/>
          <w:jc w:val="center"/>
        </w:trPr>
        <w:tc>
          <w:tcPr>
            <w:tcW w:w="9488" w:type="dxa"/>
            <w:shd w:val="thinDiagCross" w:color="FDE9D9" w:fill="FFFFFF"/>
          </w:tcPr>
          <w:p w14:paraId="007837CE" w14:textId="77777777" w:rsidR="00F1218E" w:rsidRDefault="00F1218E" w:rsidP="00EE063B">
            <w:pPr>
              <w:jc w:val="center"/>
              <w:rPr>
                <w:rFonts w:hAnsi="ＭＳ 明朝"/>
                <w:b/>
                <w:bCs/>
              </w:rPr>
            </w:pPr>
            <w:r w:rsidRPr="00D2406A">
              <w:rPr>
                <w:rFonts w:hAnsi="ＭＳ 明朝" w:hint="eastAsia"/>
                <w:b/>
                <w:bCs/>
              </w:rPr>
              <w:t>その年分の基準所得金額に係る所得税の額</w:t>
            </w:r>
          </w:p>
          <w:p w14:paraId="1F0199E7" w14:textId="77777777" w:rsidR="00F1218E" w:rsidRPr="00D2406A" w:rsidRDefault="00F1218E" w:rsidP="00EE063B">
            <w:pPr>
              <w:jc w:val="center"/>
              <w:rPr>
                <w:rFonts w:hAnsi="ＭＳ 明朝"/>
                <w:b/>
                <w:bCs/>
              </w:rPr>
            </w:pPr>
            <w:r w:rsidRPr="00D2406A">
              <w:rPr>
                <w:rFonts w:hAnsi="ＭＳ 明朝" w:hint="eastAsia"/>
                <w:b/>
                <w:bCs/>
              </w:rPr>
              <w:t>（分配時調整外国税相当額控除及び外国税額控除を適用しない場合の所得税の額</w:t>
            </w:r>
            <w:r>
              <w:rPr>
                <w:rFonts w:hAnsi="ＭＳ 明朝" w:hint="eastAsia"/>
                <w:b/>
                <w:bCs/>
              </w:rPr>
              <w:t>）</w:t>
            </w:r>
          </w:p>
        </w:tc>
      </w:tr>
    </w:tbl>
    <w:p w14:paraId="304619D2" w14:textId="77777777" w:rsidR="00F1218E" w:rsidRPr="00F126E3" w:rsidRDefault="00F1218E" w:rsidP="00F1218E"/>
    <w:p w14:paraId="0C595C61" w14:textId="3991C7A8" w:rsidR="00F1218E" w:rsidRDefault="00F1218E" w:rsidP="00F1218E">
      <w:r>
        <w:rPr>
          <w:rFonts w:hint="eastAsia"/>
        </w:rPr>
        <w:t xml:space="preserve">　この改正は、</w:t>
      </w:r>
      <w:r w:rsidRPr="00274E33">
        <w:rPr>
          <w:rFonts w:hint="eastAsia"/>
        </w:rPr>
        <w:t>令和</w:t>
      </w:r>
      <w:r w:rsidR="000E065A">
        <w:rPr>
          <w:rFonts w:hint="eastAsia"/>
        </w:rPr>
        <w:t>7</w:t>
      </w:r>
      <w:r w:rsidRPr="00274E33">
        <w:t>年分以降の所得税より適用</w:t>
      </w:r>
      <w:r>
        <w:rPr>
          <w:rFonts w:hint="eastAsia"/>
        </w:rPr>
        <w:t>されます。</w:t>
      </w:r>
    </w:p>
    <w:p w14:paraId="24C8879F" w14:textId="77777777" w:rsidR="00F1218E" w:rsidRPr="00014D96" w:rsidRDefault="00F1218E" w:rsidP="00F1218E">
      <w:pPr>
        <w:pStyle w:val="af9"/>
        <w:rPr>
          <w:color w:val="FF0000"/>
        </w:rPr>
      </w:pPr>
      <w:r w:rsidRPr="00014D96">
        <w:rPr>
          <w:noProof/>
          <w:color w:val="FF0000"/>
        </w:rPr>
        <w:lastRenderedPageBreak/>
        <mc:AlternateContent>
          <mc:Choice Requires="wps">
            <w:drawing>
              <wp:anchor distT="0" distB="0" distL="114300" distR="114300" simplePos="0" relativeHeight="251672576" behindDoc="0" locked="0" layoutInCell="1" allowOverlap="1" wp14:anchorId="667C4A1C" wp14:editId="49340F6E">
                <wp:simplePos x="0" y="0"/>
                <wp:positionH relativeFrom="column">
                  <wp:posOffset>428625</wp:posOffset>
                </wp:positionH>
                <wp:positionV relativeFrom="paragraph">
                  <wp:posOffset>248285</wp:posOffset>
                </wp:positionV>
                <wp:extent cx="4534535" cy="542925"/>
                <wp:effectExtent l="0" t="1905" r="3175" b="0"/>
                <wp:wrapNone/>
                <wp:docPr id="29"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4ACF6" w14:textId="77777777" w:rsidR="00F1218E" w:rsidRPr="006826BC" w:rsidRDefault="00F1218E" w:rsidP="00F1218E">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Ⅲ</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資産課税の改正</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7C4A1C" id="_x0000_s1050" type="#_x0000_t202" style="position:absolute;margin-left:33.75pt;margin-top:19.55pt;width:357.05pt;height:4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Tr4wEAAK4DAAAOAAAAZHJzL2Uyb0RvYy54bWysU9uO0zAQfUfiHyy/07SlRRA1XS27WoS0&#10;XKSFD3AcJ7FIPGbGbVK+nrHTtFzeEFJkjcf2mXNmTnY3Y9+Jo0Gy4Aq5WiylME5DZV1TyK9fHl68&#10;loKCcpXqwJlCngzJm/3zZ7vB52YNLXSVQcEgjvLBF7INwedZRro1vaIFeOP4sAbsVeAtNlmFamD0&#10;vsvWy+WrbACsPII2RJy9nw7lPuHXtdHhU12TCaIrJHMLacW0lnHN9juVN6h8a/WZhvoHFr2yjote&#10;oO5VUOKA9i+o3moEgjosNPQZ1LXVJmlgNavlH2qeWuVN0sLNIX9pE/0/WP3x+OQ/owjjWxh5gEkE&#10;+UfQ30g4uGuVa8wteW5kPL2mEGFojaqYyyp2MRs85We02H3KKeKWwweoeO7qECBhjzX2sVEsXXBB&#10;nsnpMgczBqE5udm+5G8rheaz7Wb9Zr1NJVQ+v/ZI4Z2BXsSgkMj0Ero6PlKIbFQ+X4nFHDzYrkuz&#10;7txvCb4YM4l9JDxRD2M5ClsVcr2JhaOaEqoT60GYLMSW56AF/CHFwPYpJH0/KDRSdO8d9yR6bQ5w&#10;Dso5UE7z00LqgFJMm7swufLg0TYtY0+jcHDLnattEnXlcWbMpkhazwaOrvt1n25df7P9TwAAAP//&#10;AwBQSwMEFAAGAAgAAAAhABHtlOffAAAACQEAAA8AAABkcnMvZG93bnJldi54bWxMj8FOwkAQhu8m&#10;vMNmTLgY2RakYO2WAEY8cSj6AEt3aBu6s013gerTO570OPm//P832Wqwrbhi7xtHCuJJBAKpdKah&#10;SsHnx9vjEoQPmoxuHaGCL/Swykd3mU6Nu1GB10OoBJeQT7WCOoQuldKXNVrtJ65D4uzkeqsDn30l&#10;Ta9vXG5bOY2iRFrdEC/UusNtjeX5cLEKcF247/3Z72yxed3uTg3hg3xXanw/rF9ABBzCHwy/+qwO&#10;OTsd3YWMF62CZDFnUsHsOQbB+WIZJyCODE6fEpB5Jv9/kP8AAAD//wMAUEsBAi0AFAAGAAgAAAAh&#10;ALaDOJL+AAAA4QEAABMAAAAAAAAAAAAAAAAAAAAAAFtDb250ZW50X1R5cGVzXS54bWxQSwECLQAU&#10;AAYACAAAACEAOP0h/9YAAACUAQAACwAAAAAAAAAAAAAAAAAvAQAAX3JlbHMvLnJlbHNQSwECLQAU&#10;AAYACAAAACEAhRQk6+MBAACuAwAADgAAAAAAAAAAAAAAAAAuAgAAZHJzL2Uyb0RvYy54bWxQSwEC&#10;LQAUAAYACAAAACEAEe2U598AAAAJAQAADwAAAAAAAAAAAAAAAAA9BAAAZHJzL2Rvd25yZXYueG1s&#10;UEsFBgAAAAAEAAQA8wAAAEkFAAAAAA==&#10;" filled="f" stroked="f">
                <o:lock v:ext="edit" aspectratio="t"/>
                <v:textbox inset="0,0,0,0">
                  <w:txbxContent>
                    <w:p w14:paraId="22B4ACF6" w14:textId="77777777" w:rsidR="00F1218E" w:rsidRPr="006826BC" w:rsidRDefault="00F1218E" w:rsidP="00F1218E">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Ⅲ</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資産課税の改正</w:t>
                      </w:r>
                    </w:p>
                  </w:txbxContent>
                </v:textbox>
              </v:shape>
            </w:pict>
          </mc:Fallback>
        </mc:AlternateContent>
      </w:r>
      <w:r w:rsidRPr="00014D96">
        <w:rPr>
          <w:noProof/>
          <w:color w:val="FF0000"/>
        </w:rPr>
        <w:drawing>
          <wp:inline distT="0" distB="0" distL="0" distR="0" wp14:anchorId="6D40C114" wp14:editId="683C1F77">
            <wp:extent cx="6108700" cy="939800"/>
            <wp:effectExtent l="0" t="0" r="0"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8700" cy="939800"/>
                    </a:xfrm>
                    <a:prstGeom prst="rect">
                      <a:avLst/>
                    </a:prstGeom>
                    <a:noFill/>
                    <a:ln>
                      <a:noFill/>
                    </a:ln>
                  </pic:spPr>
                </pic:pic>
              </a:graphicData>
            </a:graphic>
          </wp:inline>
        </w:drawing>
      </w:r>
    </w:p>
    <w:p w14:paraId="0E4A88BE" w14:textId="35530391" w:rsidR="00F1218E" w:rsidRDefault="005B385A" w:rsidP="005B385A">
      <w:pPr>
        <w:ind w:firstLineChars="100" w:firstLine="210"/>
      </w:pPr>
      <w:r>
        <w:t>資産</w:t>
      </w:r>
      <w:r>
        <w:rPr>
          <w:rFonts w:hint="eastAsia"/>
        </w:rPr>
        <w:t>課</w:t>
      </w:r>
      <w:r>
        <w:t>税の改正は、ここ数年と比較して非常に大きな改正となりました。中でも、最大の注目は贈与税制の大幅な見直しです。「資産の移転時期に中立な税制を構築する」ことが改正の目的とされており、相続税と贈与税トータルで見た場合の税負担が大きく引き上げられます。また、格差拡大を促す制度として廃止が議論されてきた教育資金の一括贈与制度や結婚・子育て資金の一括贈与制度ですが、こちらは一転して制度が存続されることになりました。</w:t>
      </w:r>
    </w:p>
    <w:p w14:paraId="4CBC96C2" w14:textId="77777777" w:rsidR="005B385A" w:rsidRPr="005B385A" w:rsidRDefault="005B385A" w:rsidP="005B385A">
      <w:pPr>
        <w:ind w:firstLineChars="100" w:firstLine="210"/>
        <w:rPr>
          <w:color w:val="FF0000"/>
        </w:rPr>
      </w:pPr>
    </w:p>
    <w:p w14:paraId="5C6C9D30" w14:textId="77777777" w:rsidR="00F1218E" w:rsidRPr="00014D96" w:rsidRDefault="00F1218E" w:rsidP="00F1218E">
      <w:pPr>
        <w:rPr>
          <w:rFonts w:ascii="ＭＳ ゴシック" w:eastAsia="ＭＳ ゴシック" w:hAnsi="ＭＳ Ｐゴシック"/>
          <w:color w:val="FF0000"/>
          <w:szCs w:val="24"/>
        </w:rPr>
      </w:pPr>
      <w:r w:rsidRPr="00014D96">
        <w:rPr>
          <w:noProof/>
          <w:color w:val="FF0000"/>
        </w:rPr>
        <mc:AlternateContent>
          <mc:Choice Requires="wps">
            <w:drawing>
              <wp:anchor distT="0" distB="0" distL="114300" distR="114300" simplePos="0" relativeHeight="251714560" behindDoc="0" locked="0" layoutInCell="1" allowOverlap="1" wp14:anchorId="658FF42A" wp14:editId="5E96EA97">
                <wp:simplePos x="0" y="0"/>
                <wp:positionH relativeFrom="column">
                  <wp:posOffset>5080</wp:posOffset>
                </wp:positionH>
                <wp:positionV relativeFrom="paragraph">
                  <wp:posOffset>4445</wp:posOffset>
                </wp:positionV>
                <wp:extent cx="295275" cy="295275"/>
                <wp:effectExtent l="10795" t="15240" r="17780" b="13335"/>
                <wp:wrapNone/>
                <wp:docPr id="14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085C13BD" w14:textId="77777777" w:rsidR="00F1218E" w:rsidRDefault="00F1218E" w:rsidP="00F1218E">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FF42A" id="_x0000_s1051" type="#_x0000_t202" style="position:absolute;left:0;text-align:left;margin-left:.4pt;margin-top:.35pt;width:23.25pt;height:23.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GAgEAIAACcEAAAOAAAAZHJzL2Uyb0RvYy54bWysU9tu2zAMfR+wfxD0vtjJlq0x4hRtsg4D&#10;ugvQ7QNkWY6FyaJGKbGzry8lO+nQvRXTg0BdeEgeHq6vh86wo0KvwZZ8Pss5U1ZCre2+5D9/3L25&#10;4swHYWthwKqSn5Tn15vXr9a9K9QCWjC1QkYg1he9K3kbgiuyzMtWdcLPwClLjw1gJwIdcZ/VKHpC&#10;70y2yPP3WQ9YOwSpvKfb3fjINwm/aZQM35rGq8BMySm3kHZMexX3bLMWxR6Fa7Wc0hAvyKIT2lLQ&#10;C9ROBMEOqP+B6rRE8NCEmYQug6bRUqUaqJp5/qyah1Y4lWohcry70OT/H6z8enxw35GF4RYGamAq&#10;wrt7kL88s7Bthd2rG0ToWyVqCjyPlGW988XkGqn2hY8gVf8FamqyOARIQEODXWSF6mSETg04XUhX&#10;Q2CSLher5eLDkjNJT5MdI4ji7OzQh08KOhaNkiP1NIGL470P49fzlxjLg9H1nTYmHXBfbQ2yo4j9&#10;z29Xu0XK/9k3Y1lPpa3yZT4S8AKMTgdSstFdya/yuEZtRdo+2jrpLAhtRpvKM3biMVI3khiGamC6&#10;Jh6W0TnyWkF9ImYRRuXSpJHRAv7hrCfVltz/PghUnJnPlroTJZ6Md29pOjjD8211NoSV5F7ywNlo&#10;bsM4DgeHet8S+qgBCzfUxUYnhp8ymXImNaYeTZMT5f73Of16mu/NIwA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NYoYCAQAgAA&#10;JwQAAA4AAAAAAAAAAAAAAAAALgIAAGRycy9lMm9Eb2MueG1sUEsBAi0AFAAGAAgAAAAhAN3t743a&#10;AAAAAwEAAA8AAAAAAAAAAAAAAAAAagQAAGRycy9kb3ducmV2LnhtbFBLBQYAAAAABAAEAPMAAABx&#10;BQAAAAA=&#10;" fillcolor="#00b9d2" strokecolor="#00b9d2" strokeweight="1.5pt">
                <v:textbox inset="0,1.2mm,0,0">
                  <w:txbxContent>
                    <w:p w14:paraId="085C13BD" w14:textId="77777777" w:rsidR="00F1218E" w:rsidRDefault="00F1218E" w:rsidP="00F1218E">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v:textbox>
              </v:shape>
            </w:pict>
          </mc:Fallback>
        </mc:AlternateContent>
      </w:r>
      <w:r w:rsidRPr="00014D96">
        <w:rPr>
          <w:rFonts w:ascii="ＭＳ ゴシック" w:eastAsia="ＭＳ ゴシック" w:hAnsi="ＭＳ Ｐゴシック"/>
          <w:noProof/>
          <w:color w:val="FF0000"/>
          <w:szCs w:val="24"/>
        </w:rPr>
        <mc:AlternateContent>
          <mc:Choice Requires="wps">
            <w:drawing>
              <wp:anchor distT="0" distB="0" distL="114300" distR="114300" simplePos="0" relativeHeight="251713536" behindDoc="0" locked="0" layoutInCell="1" allowOverlap="1" wp14:anchorId="5EB27BF2" wp14:editId="0049CBA2">
                <wp:simplePos x="0" y="0"/>
                <wp:positionH relativeFrom="column">
                  <wp:posOffset>5080</wp:posOffset>
                </wp:positionH>
                <wp:positionV relativeFrom="paragraph">
                  <wp:posOffset>-1270</wp:posOffset>
                </wp:positionV>
                <wp:extent cx="6120130" cy="310515"/>
                <wp:effectExtent l="10795" t="9525" r="12700" b="13335"/>
                <wp:wrapNone/>
                <wp:docPr id="14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4F6E003E" w14:textId="77777777" w:rsidR="00F1218E" w:rsidRPr="00D306E0" w:rsidRDefault="00F1218E" w:rsidP="00F1218E">
                            <w:pPr>
                              <w:spacing w:line="420" w:lineRule="exact"/>
                              <w:ind w:firstLineChars="200" w:firstLine="640"/>
                              <w:jc w:val="left"/>
                              <w:rPr>
                                <w:color w:val="00B9D2"/>
                              </w:rPr>
                            </w:pPr>
                            <w:r w:rsidRPr="008742E9">
                              <w:rPr>
                                <w:rFonts w:ascii="HGS創英角ｺﾞｼｯｸUB" w:eastAsia="HGS創英角ｺﾞｼｯｸUB" w:hAnsi="HGS創英角ｺﾞｼｯｸUB" w:hint="eastAsia"/>
                                <w:color w:val="00B9D2"/>
                                <w:sz w:val="32"/>
                                <w:szCs w:val="32"/>
                              </w:rPr>
                              <w:t>資産移転の時期の選択により中立的な税制の構築</w:t>
                            </w:r>
                          </w:p>
                          <w:p w14:paraId="4A0C2869" w14:textId="77777777" w:rsidR="00F1218E" w:rsidRPr="008742E9" w:rsidRDefault="00F1218E" w:rsidP="00F1218E">
                            <w:pPr>
                              <w:spacing w:line="420" w:lineRule="exact"/>
                              <w:ind w:firstLineChars="200" w:firstLine="640"/>
                              <w:jc w:val="left"/>
                              <w:rPr>
                                <w:rFonts w:ascii="HGS創英角ｺﾞｼｯｸUB" w:eastAsia="HGS創英角ｺﾞｼｯｸUB" w:hAnsi="HGS創英角ｺﾞｼｯｸUB"/>
                                <w:color w:val="00B9D2"/>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27BF2" id="_x0000_s1052" type="#_x0000_t202" style="position:absolute;left:0;text-align:left;margin-left:.4pt;margin-top:-.1pt;width:481.9pt;height:24.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WfcDgIAACQEAAAOAAAAZHJzL2Uyb0RvYy54bWysU9tu2zAMfR+wfxD0vthOl6Az4hRd2g4D&#10;um5Atw+QZTkWJosapcTuvn6U7KS7vBWzAYG68JA8PNxcjb1hR4Veg614scg5U1ZCo+2+4t++3r25&#10;5MwHYRthwKqKPynPr7avX20GV6oldGAahYxArC8HV/EuBFdmmZed6oVfgFOWLlvAXgTa4j5rUAyE&#10;3ptsmefrbABsHIJU3tPpzXTJtwm/bZUMn9vWq8BMxSm3kFZMax3XbLsR5R6F67Sc0xAvyKIX2lLQ&#10;M9SNCIIdUP8D1WuJ4KENCwl9Bm2rpUo1UDVF/lc1j51wKtVC5Hh3psn/P1j5cHx0X5CF8T2M1MBU&#10;hHf3IL97ZmHXCbtX14gwdEo0FLiIlGWD8+XsGqn2pY8g9fAJGmqyOARIQGOLfWSF6mSETg14OpOu&#10;xsAkHa4LqvyCriTdXRT5qlilEKI8eTv04YOCnkWj4khNTejieO9DzEaUpycxmAejmzttTNrgvt4Z&#10;ZEdBArh9G/8Z/Y9nxrKBanuXr/KJgRdg9DqQlI3uK36Zx28SV+Tt1jZJaEFoM9mUs7EzkZG7icUw&#10;1iPTTcWX6+gcia2heSJqESbp0qiR0QH+5Gwg2Vbc/zgIVJyZj5baEzV+MvBk1CdDWEmuFQ+cTeYu&#10;TLNwcKj3HSFPArBwTS1sdWL3OYs5X5JiIn0em6j13/fp1fNwb38BAAD//wMAUEsDBBQABgAIAAAA&#10;IQAEC5AJ2wAAAAUBAAAPAAAAZHJzL2Rvd25yZXYueG1sTM5BS8NAEAXgu+B/WEbw1m4sTawxm1IC&#10;gj22FvE4yU6ywexsyG7b+O9dT/U4vOG9r9jOdhAXmnzvWMHTMgFB3Djdc6fg9PG22IDwAVnj4JgU&#10;/JCHbXl/V2Cu3ZUPdDmGTsQS9jkqMCGMuZS+MWTRL91IHLPWTRZDPKdO6gmvsdwOcpUkmbTYc1ww&#10;OFJlqPk+nq2CT+P3VWX2Y/1Vve9ObZumI6ZKPT7Mu1cQgeZwe4Y/fqRDGU21O7P2YlAQ3UHBYgUi&#10;hi/ZOgNRK1hvnkGWhfyvL38BAAD//wMAUEsBAi0AFAAGAAgAAAAhALaDOJL+AAAA4QEAABMAAAAA&#10;AAAAAAAAAAAAAAAAAFtDb250ZW50X1R5cGVzXS54bWxQSwECLQAUAAYACAAAACEAOP0h/9YAAACU&#10;AQAACwAAAAAAAAAAAAAAAAAvAQAAX3JlbHMvLnJlbHNQSwECLQAUAAYACAAAACEA+6Vn3A4CAAAk&#10;BAAADgAAAAAAAAAAAAAAAAAuAgAAZHJzL2Uyb0RvYy54bWxQSwECLQAUAAYACAAAACEABAuQCdsA&#10;AAAFAQAADwAAAAAAAAAAAAAAAABoBAAAZHJzL2Rvd25yZXYueG1sUEsFBgAAAAAEAAQA8wAAAHAF&#10;AAAAAA==&#10;" fillcolor="#e4e4e4" strokecolor="#e4e4e4" strokeweight="1.5pt">
                <v:textbox inset="0,0,0,0">
                  <w:txbxContent>
                    <w:p w14:paraId="4F6E003E" w14:textId="77777777" w:rsidR="00F1218E" w:rsidRPr="00D306E0" w:rsidRDefault="00F1218E" w:rsidP="00F1218E">
                      <w:pPr>
                        <w:spacing w:line="420" w:lineRule="exact"/>
                        <w:ind w:firstLineChars="200" w:firstLine="640"/>
                        <w:jc w:val="left"/>
                        <w:rPr>
                          <w:color w:val="00B9D2"/>
                        </w:rPr>
                      </w:pPr>
                      <w:r w:rsidRPr="008742E9">
                        <w:rPr>
                          <w:rFonts w:ascii="HGS創英角ｺﾞｼｯｸUB" w:eastAsia="HGS創英角ｺﾞｼｯｸUB" w:hAnsi="HGS創英角ｺﾞｼｯｸUB" w:hint="eastAsia"/>
                          <w:color w:val="00B9D2"/>
                          <w:sz w:val="32"/>
                          <w:szCs w:val="32"/>
                        </w:rPr>
                        <w:t>資産移転の時期の選択により中立的な税制の構築</w:t>
                      </w:r>
                    </w:p>
                    <w:p w14:paraId="4A0C2869" w14:textId="77777777" w:rsidR="00F1218E" w:rsidRPr="008742E9" w:rsidRDefault="00F1218E" w:rsidP="00F1218E">
                      <w:pPr>
                        <w:spacing w:line="420" w:lineRule="exact"/>
                        <w:ind w:firstLineChars="200" w:firstLine="640"/>
                        <w:jc w:val="left"/>
                        <w:rPr>
                          <w:rFonts w:ascii="HGS創英角ｺﾞｼｯｸUB" w:eastAsia="HGS創英角ｺﾞｼｯｸUB" w:hAnsi="HGS創英角ｺﾞｼｯｸUB"/>
                          <w:color w:val="00B9D2"/>
                          <w:sz w:val="32"/>
                          <w:szCs w:val="32"/>
                        </w:rPr>
                      </w:pPr>
                    </w:p>
                  </w:txbxContent>
                </v:textbox>
              </v:shape>
            </w:pict>
          </mc:Fallback>
        </mc:AlternateContent>
      </w:r>
    </w:p>
    <w:p w14:paraId="4DD7352B" w14:textId="41439428" w:rsidR="00F1218E" w:rsidRPr="00014D96" w:rsidRDefault="00F1218E" w:rsidP="00F1218E">
      <w:pPr>
        <w:pStyle w:val="af9"/>
        <w:rPr>
          <w:color w:val="FF0000"/>
        </w:rPr>
      </w:pPr>
    </w:p>
    <w:p w14:paraId="541FA0B1" w14:textId="644306A7" w:rsidR="00F1218E" w:rsidRDefault="00F1218E" w:rsidP="00F1218E">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（１）改正の背景</w:t>
      </w:r>
    </w:p>
    <w:p w14:paraId="5C64799F" w14:textId="0BD5FCF9" w:rsidR="00F1218E" w:rsidRDefault="00F1218E" w:rsidP="00F1218E">
      <w:pPr>
        <w:ind w:firstLineChars="100" w:firstLine="210"/>
      </w:pPr>
      <w:r>
        <w:rPr>
          <w:rFonts w:hint="eastAsia"/>
        </w:rPr>
        <w:t>わが国の相続税は、財産が増えるほど税率が高くなる累進税率を採用しているため、多くの富裕層が、生前贈与を繰り返すことで将来の相続財産を圧縮する対策を行っています。「みんながやっている相続対策の王道」としてすっかり定着している生前贈与ですが、財務省はこれを長らく問題視してきました。</w:t>
      </w:r>
    </w:p>
    <w:p w14:paraId="159AA201" w14:textId="103BE24E" w:rsidR="00F1218E" w:rsidRPr="0073692F" w:rsidRDefault="00AA1657" w:rsidP="00F1218E">
      <w:pPr>
        <w:ind w:firstLineChars="100" w:firstLine="210"/>
      </w:pPr>
      <w:r>
        <w:rPr>
          <w:noProof/>
        </w:rPr>
        <w:drawing>
          <wp:anchor distT="0" distB="0" distL="114300" distR="114300" simplePos="0" relativeHeight="251805696" behindDoc="0" locked="0" layoutInCell="1" allowOverlap="1" wp14:anchorId="2A15BBBA" wp14:editId="3439AD67">
            <wp:simplePos x="0" y="0"/>
            <wp:positionH relativeFrom="margin">
              <wp:posOffset>-394464</wp:posOffset>
            </wp:positionH>
            <wp:positionV relativeFrom="paragraph">
              <wp:posOffset>774065</wp:posOffset>
            </wp:positionV>
            <wp:extent cx="6798439" cy="2533429"/>
            <wp:effectExtent l="0" t="0" r="2540" b="63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798439" cy="2533429"/>
                    </a:xfrm>
                    <a:prstGeom prst="rect">
                      <a:avLst/>
                    </a:prstGeom>
                  </pic:spPr>
                </pic:pic>
              </a:graphicData>
            </a:graphic>
            <wp14:sizeRelH relativeFrom="margin">
              <wp14:pctWidth>0</wp14:pctWidth>
            </wp14:sizeRelH>
            <wp14:sizeRelV relativeFrom="margin">
              <wp14:pctHeight>0</wp14:pctHeight>
            </wp14:sizeRelV>
          </wp:anchor>
        </w:drawing>
      </w:r>
      <w:r w:rsidR="00F1218E">
        <w:rPr>
          <w:rFonts w:hint="eastAsia"/>
        </w:rPr>
        <w:t>例えば、財産が10億円、相続人が妻と子ども2人の家庭で、子ども2人に対し年間700万円の贈与を15年間継続した場合、相続税と贈与税を合わせた税負担には、生前贈与をしなかった場合と比べて2,275万円もの差が生じることになります（下図参照）。</w:t>
      </w:r>
    </w:p>
    <w:p w14:paraId="56FC9AA9" w14:textId="7CF64ED9" w:rsidR="00F1218E" w:rsidRDefault="00F1218E" w:rsidP="00F1218E"/>
    <w:p w14:paraId="08FFDD1D" w14:textId="18E0A798" w:rsidR="00005F43" w:rsidRDefault="00005F43" w:rsidP="00F1218E"/>
    <w:p w14:paraId="7D8A2637" w14:textId="37E90E6E" w:rsidR="00005F43" w:rsidRDefault="00005F43" w:rsidP="00F1218E"/>
    <w:p w14:paraId="02DB74F2" w14:textId="3822195E" w:rsidR="00005F43" w:rsidRDefault="00005F43" w:rsidP="00F1218E"/>
    <w:p w14:paraId="0F34007F" w14:textId="5903CE58" w:rsidR="00005F43" w:rsidRDefault="00005F43" w:rsidP="00F1218E"/>
    <w:p w14:paraId="020FE761" w14:textId="372C2CCF" w:rsidR="00005F43" w:rsidRDefault="00005F43" w:rsidP="00F1218E"/>
    <w:p w14:paraId="34BFE05D" w14:textId="400F0E20" w:rsidR="00005F43" w:rsidRDefault="00005F43" w:rsidP="00F1218E"/>
    <w:p w14:paraId="1C9DC043" w14:textId="6AE58DA0" w:rsidR="00005F43" w:rsidRDefault="00005F43" w:rsidP="00F1218E"/>
    <w:p w14:paraId="03771150" w14:textId="09DFE9FB" w:rsidR="00005F43" w:rsidRDefault="00005F43" w:rsidP="00F1218E"/>
    <w:p w14:paraId="6E1FF356" w14:textId="77777777" w:rsidR="00005F43" w:rsidRDefault="00005F43" w:rsidP="00F1218E"/>
    <w:p w14:paraId="48677E53" w14:textId="77777777" w:rsidR="00F1218E" w:rsidRDefault="00F1218E" w:rsidP="004D4DEE">
      <w:pPr>
        <w:ind w:firstLineChars="100" w:firstLine="210"/>
      </w:pPr>
      <w:r>
        <w:rPr>
          <w:rFonts w:hint="eastAsia"/>
        </w:rPr>
        <w:t>また、財務省は毎年の税制改正を議論する政府税制調査会において、</w:t>
      </w:r>
      <w:r w:rsidRPr="00657831">
        <w:rPr>
          <w:rFonts w:hint="eastAsia"/>
        </w:rPr>
        <w:t>「連年贈与の状況」「連年贈与による税負担軽減の計算例」</w:t>
      </w:r>
      <w:r>
        <w:rPr>
          <w:rFonts w:hint="eastAsia"/>
        </w:rPr>
        <w:t>という2枚の資料を公開していますが、そこには</w:t>
      </w:r>
      <w:r w:rsidRPr="00657831">
        <w:rPr>
          <w:rFonts w:hint="eastAsia"/>
        </w:rPr>
        <w:t>「暦年課税の場合、贈与する期間が長いほど、相続のみで移転する場合と比べ、税負担が減少」</w:t>
      </w:r>
      <w:r>
        <w:rPr>
          <w:rFonts w:hint="eastAsia"/>
        </w:rPr>
        <w:t>という文言が添えられており、財務省がこれを問題視していることが伝わってきます。</w:t>
      </w:r>
    </w:p>
    <w:p w14:paraId="764FA2A7" w14:textId="26EE4B56" w:rsidR="00F1218E" w:rsidRDefault="00F1218E" w:rsidP="004D4DEE">
      <w:pPr>
        <w:ind w:firstLineChars="100" w:firstLine="210"/>
      </w:pPr>
      <w:r>
        <w:rPr>
          <w:rFonts w:hint="eastAsia"/>
        </w:rPr>
        <w:t>さらに、こうした資料だけでなく、近年の税制改正大綱および政府税調等の資料には以下の文言が度々登場していました。</w:t>
      </w:r>
    </w:p>
    <w:tbl>
      <w:tblPr>
        <w:tblW w:w="9488"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488"/>
      </w:tblGrid>
      <w:tr w:rsidR="00F1218E" w:rsidRPr="00402C66" w14:paraId="266AC625" w14:textId="77777777" w:rsidTr="00EE063B">
        <w:trPr>
          <w:trHeight w:val="848"/>
          <w:jc w:val="center"/>
        </w:trPr>
        <w:tc>
          <w:tcPr>
            <w:tcW w:w="9488" w:type="dxa"/>
            <w:shd w:val="thinDiagCross" w:color="FDE9D9" w:fill="FFFFFF"/>
          </w:tcPr>
          <w:p w14:paraId="681FC8E4" w14:textId="77777777" w:rsidR="00F1218E" w:rsidRPr="00D2406A" w:rsidRDefault="00F1218E" w:rsidP="00EE063B">
            <w:pPr>
              <w:jc w:val="left"/>
              <w:rPr>
                <w:rFonts w:asciiTheme="minorEastAsia" w:eastAsiaTheme="minorEastAsia" w:hAnsiTheme="minorEastAsia"/>
                <w:color w:val="FF0000"/>
              </w:rPr>
            </w:pPr>
            <w:r w:rsidRPr="00D2406A">
              <w:rPr>
                <w:rFonts w:asciiTheme="minorEastAsia" w:eastAsiaTheme="minorEastAsia" w:hAnsiTheme="minorEastAsia" w:hint="eastAsia"/>
              </w:rPr>
              <w:lastRenderedPageBreak/>
              <w:t>我が国においても、こうした諸外国の例を参考にしつつ、</w:t>
            </w:r>
            <w:r w:rsidRPr="00D2406A">
              <w:rPr>
                <w:rFonts w:asciiTheme="minorEastAsia" w:eastAsiaTheme="minorEastAsia" w:hAnsiTheme="minorEastAsia" w:hint="eastAsia"/>
                <w:color w:val="FF0000"/>
                <w:u w:val="single"/>
              </w:rPr>
              <w:t>相続税と贈与税をより一体的に捉えて課税する観点</w:t>
            </w:r>
            <w:r w:rsidRPr="00D2406A">
              <w:rPr>
                <w:rFonts w:asciiTheme="minorEastAsia" w:eastAsiaTheme="minorEastAsia" w:hAnsiTheme="minorEastAsia" w:hint="eastAsia"/>
              </w:rPr>
              <w:t>から、現行の相続時精算課税制度と暦年課税制度のあり方を見直し、格差の固定化を防止しつつ、</w:t>
            </w:r>
            <w:r w:rsidRPr="00D2406A">
              <w:rPr>
                <w:rFonts w:asciiTheme="minorEastAsia" w:eastAsiaTheme="minorEastAsia" w:hAnsiTheme="minorEastAsia" w:hint="eastAsia"/>
                <w:color w:val="FF0000"/>
                <w:u w:val="single"/>
              </w:rPr>
              <w:t>資産移転の時期の選択に中立的な税制を構築する方向で、検討を進める必要がある。</w:t>
            </w:r>
          </w:p>
        </w:tc>
      </w:tr>
    </w:tbl>
    <w:p w14:paraId="694041D2" w14:textId="77777777" w:rsidR="00F1218E" w:rsidRPr="00F126E3" w:rsidRDefault="00F1218E" w:rsidP="00F1218E"/>
    <w:p w14:paraId="612A00F6" w14:textId="77777777" w:rsidR="00F1218E" w:rsidRPr="002724AE" w:rsidRDefault="00F1218E" w:rsidP="004D4DEE">
      <w:pPr>
        <w:ind w:firstLineChars="100" w:firstLine="210"/>
      </w:pPr>
      <w:r>
        <w:rPr>
          <w:rFonts w:hint="eastAsia"/>
        </w:rPr>
        <w:t>生前の連年贈与により、</w:t>
      </w:r>
      <w:r w:rsidRPr="002724AE">
        <w:rPr>
          <w:rFonts w:hint="eastAsia"/>
        </w:rPr>
        <w:t>相続税＋贈与税トータルでの税負担が減少することは「税制の中立性を欠く」</w:t>
      </w:r>
      <w:r>
        <w:rPr>
          <w:rFonts w:hint="eastAsia"/>
        </w:rPr>
        <w:t>という事で、ついに昨年、政府が財務省の主張に応じる形で、改正に向けた動きを急加速させ、今回の改正において、いよいよそれが実現されることとなりました。</w:t>
      </w:r>
    </w:p>
    <w:p w14:paraId="2373B7E2" w14:textId="77777777" w:rsidR="00F1218E" w:rsidRPr="008742E9" w:rsidRDefault="00F1218E" w:rsidP="00F1218E">
      <w:pPr>
        <w:rPr>
          <w:rFonts w:asciiTheme="minorHAnsi" w:eastAsiaTheme="minorEastAsia" w:hAnsiTheme="minorHAnsi"/>
          <w:color w:val="FF0000"/>
        </w:rPr>
      </w:pPr>
    </w:p>
    <w:p w14:paraId="29621CC3" w14:textId="77777777" w:rsidR="00F1218E" w:rsidRDefault="00F1218E" w:rsidP="00F1218E">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（２）改正の概要</w:t>
      </w:r>
    </w:p>
    <w:p w14:paraId="33F63F81" w14:textId="77777777" w:rsidR="00F1218E" w:rsidRPr="001D042A" w:rsidRDefault="00F1218E" w:rsidP="00F1218E">
      <w:pPr>
        <w:rPr>
          <w:rFonts w:hAnsi="ＭＳ 明朝"/>
          <w:b/>
          <w:bCs/>
          <w:szCs w:val="22"/>
        </w:rPr>
      </w:pPr>
      <w:r w:rsidRPr="001D042A">
        <w:rPr>
          <w:rFonts w:hAnsi="ＭＳ 明朝" w:hint="eastAsia"/>
          <w:b/>
          <w:bCs/>
        </w:rPr>
        <w:t>①生前贈与があった場合の相続税の課税価格への加算期間の見直し</w:t>
      </w:r>
    </w:p>
    <w:p w14:paraId="08EF0977" w14:textId="77777777" w:rsidR="00F1218E" w:rsidRDefault="00F1218E" w:rsidP="004D4DEE">
      <w:pPr>
        <w:ind w:firstLineChars="100" w:firstLine="210"/>
      </w:pPr>
      <w:r w:rsidRPr="001D042A">
        <w:rPr>
          <w:rFonts w:hint="eastAsia"/>
        </w:rPr>
        <w:t>贈与税の暦年課税制度について、次のような改正が行われます。</w:t>
      </w:r>
    </w:p>
    <w:p w14:paraId="554AC64A" w14:textId="71BD6EBB" w:rsidR="00F1218E" w:rsidRDefault="00F1218E" w:rsidP="00F1218E"/>
    <w:tbl>
      <w:tblPr>
        <w:tblW w:w="9488"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488"/>
      </w:tblGrid>
      <w:tr w:rsidR="00F1218E" w:rsidRPr="00402C66" w14:paraId="3304A410" w14:textId="77777777" w:rsidTr="00EE063B">
        <w:trPr>
          <w:trHeight w:val="848"/>
          <w:jc w:val="center"/>
        </w:trPr>
        <w:tc>
          <w:tcPr>
            <w:tcW w:w="9488" w:type="dxa"/>
            <w:shd w:val="thinDiagCross" w:color="FDE9D9" w:fill="FFFFFF"/>
          </w:tcPr>
          <w:p w14:paraId="30A5D73B" w14:textId="35041CA8" w:rsidR="00F1218E" w:rsidRPr="000E4761" w:rsidRDefault="00F1218E" w:rsidP="00EE063B">
            <w:pPr>
              <w:pStyle w:val="af0"/>
              <w:numPr>
                <w:ilvl w:val="0"/>
                <w:numId w:val="17"/>
              </w:numPr>
              <w:ind w:leftChars="0"/>
              <w:rPr>
                <w:rFonts w:asciiTheme="minorEastAsia" w:eastAsiaTheme="minorEastAsia" w:hAnsiTheme="minorEastAsia"/>
              </w:rPr>
            </w:pPr>
            <w:r w:rsidRPr="000E4761">
              <w:rPr>
                <w:rFonts w:asciiTheme="minorEastAsia" w:eastAsiaTheme="minorEastAsia" w:hAnsiTheme="minorEastAsia" w:hint="eastAsia"/>
              </w:rPr>
              <w:t>相続発</w:t>
            </w:r>
            <w:r w:rsidR="004D4DEE">
              <w:rPr>
                <w:rFonts w:asciiTheme="minorEastAsia" w:eastAsiaTheme="minorEastAsia" w:hAnsiTheme="minorEastAsia" w:hint="eastAsia"/>
              </w:rPr>
              <w:t>生</w:t>
            </w:r>
            <w:r w:rsidRPr="000E4761">
              <w:rPr>
                <w:rFonts w:asciiTheme="minorEastAsia" w:eastAsiaTheme="minorEastAsia" w:hAnsiTheme="minorEastAsia" w:hint="eastAsia"/>
              </w:rPr>
              <w:t>前7年以内（現行3年以内）に贈与された財産を、相続財産に加算する。</w:t>
            </w:r>
          </w:p>
          <w:p w14:paraId="653EBDCF" w14:textId="74485E7D" w:rsidR="00F1218E" w:rsidRPr="001D042A" w:rsidRDefault="00F1218E" w:rsidP="00EE063B">
            <w:pPr>
              <w:pStyle w:val="af0"/>
              <w:numPr>
                <w:ilvl w:val="0"/>
                <w:numId w:val="17"/>
              </w:numPr>
              <w:ind w:leftChars="0"/>
            </w:pPr>
            <w:r w:rsidRPr="000E4761">
              <w:rPr>
                <w:rFonts w:asciiTheme="minorEastAsia" w:eastAsiaTheme="minorEastAsia" w:hAnsiTheme="minorEastAsia" w:hint="eastAsia"/>
              </w:rPr>
              <w:t>ただし、延長された</w:t>
            </w:r>
            <w:r>
              <w:rPr>
                <w:rFonts w:asciiTheme="minorEastAsia" w:eastAsiaTheme="minorEastAsia" w:hAnsiTheme="minorEastAsia" w:hint="eastAsia"/>
              </w:rPr>
              <w:t>4</w:t>
            </w:r>
            <w:r w:rsidRPr="000E4761">
              <w:rPr>
                <w:rFonts w:asciiTheme="minorEastAsia" w:eastAsiaTheme="minorEastAsia" w:hAnsiTheme="minorEastAsia" w:hint="eastAsia"/>
              </w:rPr>
              <w:t>年分の贈与については、</w:t>
            </w:r>
            <w:r w:rsidR="004D4DEE">
              <w:rPr>
                <w:rFonts w:asciiTheme="minorEastAsia" w:eastAsiaTheme="minorEastAsia" w:hAnsiTheme="minorEastAsia" w:hint="eastAsia"/>
              </w:rPr>
              <w:t>4</w:t>
            </w:r>
            <w:r w:rsidRPr="000E4761">
              <w:rPr>
                <w:rFonts w:asciiTheme="minorEastAsia" w:eastAsiaTheme="minorEastAsia" w:hAnsiTheme="minorEastAsia" w:hint="eastAsia"/>
              </w:rPr>
              <w:t>年間の贈与額</w:t>
            </w:r>
            <w:r w:rsidR="006847E3">
              <w:rPr>
                <w:rFonts w:asciiTheme="minorEastAsia" w:eastAsiaTheme="minorEastAsia" w:hAnsiTheme="minorEastAsia" w:hint="eastAsia"/>
              </w:rPr>
              <w:t>の合計額</w:t>
            </w:r>
            <w:r w:rsidRPr="000E4761">
              <w:rPr>
                <w:rFonts w:asciiTheme="minorEastAsia" w:eastAsiaTheme="minorEastAsia" w:hAnsiTheme="minorEastAsia" w:hint="eastAsia"/>
              </w:rPr>
              <w:t>から1</w:t>
            </w:r>
            <w:r w:rsidRPr="000E4761">
              <w:rPr>
                <w:rFonts w:asciiTheme="minorEastAsia" w:eastAsiaTheme="minorEastAsia" w:hAnsiTheme="minorEastAsia"/>
              </w:rPr>
              <w:t>00</w:t>
            </w:r>
            <w:r w:rsidRPr="000E4761">
              <w:rPr>
                <w:rFonts w:asciiTheme="minorEastAsia" w:eastAsiaTheme="minorEastAsia" w:hAnsiTheme="minorEastAsia" w:hint="eastAsia"/>
              </w:rPr>
              <w:t>万円を控除した金額を相続財産に加算する。</w:t>
            </w:r>
          </w:p>
        </w:tc>
      </w:tr>
    </w:tbl>
    <w:p w14:paraId="5416C8F0" w14:textId="0B4DF2B3" w:rsidR="00F1218E" w:rsidRPr="00F126E3" w:rsidRDefault="000A4D6E" w:rsidP="00F1218E">
      <w:r>
        <w:rPr>
          <w:noProof/>
          <w:color w:val="FF0000"/>
        </w:rPr>
        <w:drawing>
          <wp:anchor distT="0" distB="0" distL="114300" distR="114300" simplePos="0" relativeHeight="251804672" behindDoc="0" locked="0" layoutInCell="1" allowOverlap="1" wp14:anchorId="7BF4C974" wp14:editId="016613CE">
            <wp:simplePos x="0" y="0"/>
            <wp:positionH relativeFrom="column">
              <wp:posOffset>-231140</wp:posOffset>
            </wp:positionH>
            <wp:positionV relativeFrom="paragraph">
              <wp:posOffset>86995</wp:posOffset>
            </wp:positionV>
            <wp:extent cx="6766227" cy="193040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66227" cy="1930400"/>
                    </a:xfrm>
                    <a:prstGeom prst="rect">
                      <a:avLst/>
                    </a:prstGeom>
                  </pic:spPr>
                </pic:pic>
              </a:graphicData>
            </a:graphic>
            <wp14:sizeRelH relativeFrom="margin">
              <wp14:pctWidth>0</wp14:pctWidth>
            </wp14:sizeRelH>
            <wp14:sizeRelV relativeFrom="margin">
              <wp14:pctHeight>0</wp14:pctHeight>
            </wp14:sizeRelV>
          </wp:anchor>
        </w:drawing>
      </w:r>
    </w:p>
    <w:p w14:paraId="52796F64" w14:textId="78E0C14D" w:rsidR="000A4D6E" w:rsidRDefault="000A4D6E" w:rsidP="00F1218E">
      <w:pPr>
        <w:rPr>
          <w:color w:val="FF0000"/>
        </w:rPr>
      </w:pPr>
    </w:p>
    <w:p w14:paraId="50A957FF" w14:textId="0BA1BCDD" w:rsidR="000A4D6E" w:rsidRDefault="000A4D6E" w:rsidP="00F1218E">
      <w:pPr>
        <w:rPr>
          <w:color w:val="FF0000"/>
        </w:rPr>
      </w:pPr>
    </w:p>
    <w:p w14:paraId="56D71AFD" w14:textId="1533384D" w:rsidR="000A4D6E" w:rsidRDefault="000A4D6E" w:rsidP="00F1218E">
      <w:pPr>
        <w:rPr>
          <w:color w:val="FF0000"/>
        </w:rPr>
      </w:pPr>
    </w:p>
    <w:p w14:paraId="69039406" w14:textId="495290E8" w:rsidR="000A4D6E" w:rsidRDefault="000A4D6E" w:rsidP="00F1218E">
      <w:pPr>
        <w:rPr>
          <w:color w:val="FF0000"/>
        </w:rPr>
      </w:pPr>
    </w:p>
    <w:p w14:paraId="7F8DEF3E" w14:textId="03200AFF" w:rsidR="000A4D6E" w:rsidRDefault="000A4D6E" w:rsidP="00F1218E">
      <w:pPr>
        <w:rPr>
          <w:color w:val="FF0000"/>
        </w:rPr>
      </w:pPr>
    </w:p>
    <w:p w14:paraId="7F529AA5" w14:textId="1F03AD1F" w:rsidR="000A4D6E" w:rsidRDefault="000A4D6E" w:rsidP="00F1218E">
      <w:pPr>
        <w:rPr>
          <w:color w:val="FF0000"/>
        </w:rPr>
      </w:pPr>
    </w:p>
    <w:p w14:paraId="45D2F96F" w14:textId="77777777" w:rsidR="000A4D6E" w:rsidRDefault="000A4D6E" w:rsidP="00F1218E"/>
    <w:p w14:paraId="6FDE7B19" w14:textId="77777777" w:rsidR="00F1218E" w:rsidRDefault="00F1218E" w:rsidP="00F1218E">
      <w:pPr>
        <w:ind w:firstLineChars="100" w:firstLine="210"/>
      </w:pPr>
      <w:r>
        <w:rPr>
          <w:rFonts w:hint="eastAsia"/>
        </w:rPr>
        <w:t>この改正は、</w:t>
      </w:r>
      <w:r w:rsidRPr="00801722">
        <w:t>令和6年1月１日以後に贈与により取得する財産に係る相続税について適用</w:t>
      </w:r>
      <w:r>
        <w:rPr>
          <w:rFonts w:hint="eastAsia"/>
        </w:rPr>
        <w:t>されます</w:t>
      </w:r>
      <w:r w:rsidRPr="00801722">
        <w:t>。</w:t>
      </w:r>
    </w:p>
    <w:p w14:paraId="45256B5D" w14:textId="77777777" w:rsidR="00F1218E" w:rsidRPr="001D042A" w:rsidRDefault="00F1218E" w:rsidP="00F1218E">
      <w:pPr>
        <w:rPr>
          <w:noProof/>
          <w:color w:val="FF0000"/>
        </w:rPr>
      </w:pPr>
    </w:p>
    <w:p w14:paraId="47949D3C" w14:textId="77777777" w:rsidR="00F1218E" w:rsidRPr="00C4159B" w:rsidRDefault="00F1218E" w:rsidP="00F1218E">
      <w:pPr>
        <w:rPr>
          <w:b/>
          <w:bCs/>
        </w:rPr>
      </w:pPr>
      <w:r w:rsidRPr="00C4159B">
        <w:rPr>
          <w:rFonts w:hint="eastAsia"/>
          <w:b/>
          <w:bCs/>
        </w:rPr>
        <w:t>②相続時精算課税制度の見直し</w:t>
      </w:r>
    </w:p>
    <w:p w14:paraId="2B60E775" w14:textId="77777777" w:rsidR="00F1218E" w:rsidRDefault="00F1218E" w:rsidP="00F1218E">
      <w:pPr>
        <w:ind w:firstLineChars="100" w:firstLine="210"/>
      </w:pPr>
      <w:r>
        <w:rPr>
          <w:rFonts w:hint="eastAsia"/>
        </w:rPr>
        <w:t>相続時精算課税制度とは、</w:t>
      </w:r>
      <w:r>
        <w:t>60歳以上の父母または祖父母</w:t>
      </w:r>
      <w:r>
        <w:rPr>
          <w:rFonts w:hint="eastAsia"/>
        </w:rPr>
        <w:t>が、</w:t>
      </w:r>
      <w:r>
        <w:t>18歳以上の直系卑属</w:t>
      </w:r>
      <w:r>
        <w:rPr>
          <w:rFonts w:hint="eastAsia"/>
        </w:rPr>
        <w:t>（</w:t>
      </w:r>
      <w:r>
        <w:t>子または</w:t>
      </w:r>
      <w:r>
        <w:rPr>
          <w:rFonts w:hint="eastAsia"/>
        </w:rPr>
        <w:t>孫など）に対して贈与した場合に、暦年課税制度と選択により適用できる制度です。</w:t>
      </w:r>
    </w:p>
    <w:p w14:paraId="419997FF" w14:textId="77777777" w:rsidR="00A877B1" w:rsidRDefault="00A877B1" w:rsidP="00F1218E"/>
    <w:p w14:paraId="1F8EBF76" w14:textId="77777777" w:rsidR="00A877B1" w:rsidRDefault="00A877B1" w:rsidP="00F1218E"/>
    <w:p w14:paraId="24D77AD9" w14:textId="77777777" w:rsidR="00A877B1" w:rsidRDefault="00A877B1" w:rsidP="00F1218E"/>
    <w:p w14:paraId="3A5E7BA1" w14:textId="77777777" w:rsidR="00A877B1" w:rsidRDefault="00A877B1" w:rsidP="00F1218E"/>
    <w:p w14:paraId="4D265E42" w14:textId="77777777" w:rsidR="00A877B1" w:rsidRDefault="00A877B1" w:rsidP="00F1218E"/>
    <w:p w14:paraId="5BF9CF79" w14:textId="77777777" w:rsidR="00A877B1" w:rsidRDefault="00A877B1" w:rsidP="00F1218E"/>
    <w:p w14:paraId="70C590EB" w14:textId="0B004003" w:rsidR="00A877B1" w:rsidRDefault="00A877B1" w:rsidP="00F1218E">
      <w:r>
        <w:rPr>
          <w:noProof/>
        </w:rPr>
        <w:lastRenderedPageBreak/>
        <w:drawing>
          <wp:anchor distT="0" distB="0" distL="114300" distR="114300" simplePos="0" relativeHeight="251806720" behindDoc="0" locked="0" layoutInCell="1" allowOverlap="1" wp14:anchorId="7E12D495" wp14:editId="4C83D800">
            <wp:simplePos x="0" y="0"/>
            <wp:positionH relativeFrom="margin">
              <wp:align>right</wp:align>
            </wp:positionH>
            <wp:positionV relativeFrom="paragraph">
              <wp:posOffset>-61595</wp:posOffset>
            </wp:positionV>
            <wp:extent cx="6299200" cy="2922504"/>
            <wp:effectExtent l="0" t="0" r="635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99200" cy="2922504"/>
                    </a:xfrm>
                    <a:prstGeom prst="rect">
                      <a:avLst/>
                    </a:prstGeom>
                  </pic:spPr>
                </pic:pic>
              </a:graphicData>
            </a:graphic>
            <wp14:sizeRelH relativeFrom="margin">
              <wp14:pctWidth>0</wp14:pctWidth>
            </wp14:sizeRelH>
            <wp14:sizeRelV relativeFrom="margin">
              <wp14:pctHeight>0</wp14:pctHeight>
            </wp14:sizeRelV>
          </wp:anchor>
        </w:drawing>
      </w:r>
    </w:p>
    <w:p w14:paraId="291BE6EB" w14:textId="6515A8F9" w:rsidR="00A877B1" w:rsidRDefault="00A877B1" w:rsidP="00F1218E"/>
    <w:p w14:paraId="171A340D" w14:textId="634B9AD5" w:rsidR="00A877B1" w:rsidRDefault="00A877B1" w:rsidP="00F1218E"/>
    <w:p w14:paraId="667FBB7D" w14:textId="4D4889A5" w:rsidR="00A877B1" w:rsidRDefault="00A877B1" w:rsidP="00F1218E"/>
    <w:p w14:paraId="72D5539C" w14:textId="7CF56B40" w:rsidR="00A877B1" w:rsidRDefault="00A877B1" w:rsidP="00F1218E"/>
    <w:p w14:paraId="6E205F86" w14:textId="6AFD7975" w:rsidR="00A877B1" w:rsidRDefault="00A877B1" w:rsidP="00F1218E"/>
    <w:p w14:paraId="19297F5B" w14:textId="680797A7" w:rsidR="00A877B1" w:rsidRDefault="00A877B1" w:rsidP="00F1218E"/>
    <w:p w14:paraId="0651DA75" w14:textId="0D36667E" w:rsidR="00A877B1" w:rsidRDefault="00A877B1" w:rsidP="00F1218E"/>
    <w:p w14:paraId="7B0694C9" w14:textId="77777777" w:rsidR="00A877B1" w:rsidRDefault="00A877B1" w:rsidP="00F1218E"/>
    <w:p w14:paraId="769E6DD8" w14:textId="77777777" w:rsidR="00A877B1" w:rsidRDefault="00A877B1" w:rsidP="00F1218E"/>
    <w:p w14:paraId="20A38821" w14:textId="31B738A8" w:rsidR="00A877B1" w:rsidRDefault="00A877B1" w:rsidP="00F1218E"/>
    <w:p w14:paraId="0D325B67" w14:textId="77777777" w:rsidR="00F1218E" w:rsidRDefault="00F1218E" w:rsidP="00A877B1">
      <w:pPr>
        <w:ind w:firstLineChars="100" w:firstLine="210"/>
      </w:pPr>
      <w:r>
        <w:rPr>
          <w:rFonts w:hint="eastAsia"/>
        </w:rPr>
        <w:t>今回の改正では、暦年課税制度と同様に、相続時精算課税制度にも毎年110万円の基礎控除枠が設けられます。これにより、年間110万円以下の贈与については、贈与税の申告が不要となります。この改正は、令和6年1月1日以後に贈与により取得する財産に係る相続税又は贈与税について適用されます。</w:t>
      </w:r>
    </w:p>
    <w:p w14:paraId="5FE9344A" w14:textId="77777777" w:rsidR="00F1218E" w:rsidRPr="00824B2E" w:rsidRDefault="00F1218E" w:rsidP="00F1218E">
      <w:pPr>
        <w:ind w:firstLineChars="100" w:firstLine="210"/>
      </w:pPr>
      <w:r>
        <w:rPr>
          <w:rFonts w:hint="eastAsia"/>
        </w:rPr>
        <w:t>また、相続時精算課税制度を使って贈与した場合、その財産の評価額は「贈与時の評価額」で固定され、仮に10年後に相続が発生した場合であっても、贈与した当時の評価額で相続財産に加算されます。そのため、贈与から相続の間に贈与財産が災害で被害を受けた場合、「価値が下がったのに評価額は贈与時のまま」という現象が起きる可能性があります。そこで今回の改正では、贈与された土地・建物が災害により一定の被害を受けた場合には、相続税の計算時に評価額を再計算する事ができるようになります。この改正は、令和6年1月1日以後に生ずる災害により被害を受ける場合について適用されます。</w:t>
      </w:r>
    </w:p>
    <w:p w14:paraId="1087EBBA" w14:textId="77777777" w:rsidR="00F1218E" w:rsidRPr="00014D96" w:rsidRDefault="00F1218E" w:rsidP="00F1218E">
      <w:pPr>
        <w:rPr>
          <w:color w:val="FF0000"/>
        </w:rPr>
      </w:pPr>
    </w:p>
    <w:p w14:paraId="496B072D" w14:textId="77777777" w:rsidR="00F1218E" w:rsidRPr="00014D96" w:rsidRDefault="00F1218E" w:rsidP="00F1218E">
      <w:pPr>
        <w:rPr>
          <w:rFonts w:ascii="ＭＳ ゴシック" w:eastAsia="ＭＳ ゴシック" w:hAnsi="ＭＳ Ｐゴシック"/>
          <w:color w:val="FF0000"/>
          <w:szCs w:val="24"/>
        </w:rPr>
      </w:pPr>
      <w:r w:rsidRPr="00014D96">
        <w:rPr>
          <w:noProof/>
          <w:color w:val="FF0000"/>
        </w:rPr>
        <mc:AlternateContent>
          <mc:Choice Requires="wps">
            <w:drawing>
              <wp:anchor distT="0" distB="0" distL="114300" distR="114300" simplePos="0" relativeHeight="251695104" behindDoc="0" locked="0" layoutInCell="1" allowOverlap="1" wp14:anchorId="0C00DD3A" wp14:editId="1833AA8D">
                <wp:simplePos x="0" y="0"/>
                <wp:positionH relativeFrom="column">
                  <wp:posOffset>5080</wp:posOffset>
                </wp:positionH>
                <wp:positionV relativeFrom="paragraph">
                  <wp:posOffset>4445</wp:posOffset>
                </wp:positionV>
                <wp:extent cx="295275" cy="295275"/>
                <wp:effectExtent l="10795" t="15240" r="17780" b="13335"/>
                <wp:wrapNone/>
                <wp:docPr id="18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6F16080C" w14:textId="77777777" w:rsidR="00F1218E" w:rsidRDefault="00F1218E" w:rsidP="00F1218E">
                            <w:pPr>
                              <w:spacing w:after="240" w:line="320" w:lineRule="exact"/>
                              <w:jc w:val="center"/>
                            </w:pPr>
                            <w:r>
                              <w:rPr>
                                <w:rFonts w:ascii="HGS創英角ｺﾞｼｯｸUB" w:eastAsia="HGS創英角ｺﾞｼｯｸUB" w:hAnsi="HGS創英角ｺﾞｼｯｸUB"/>
                                <w:color w:val="FFFFFF"/>
                                <w:sz w:val="32"/>
                                <w:szCs w:val="32"/>
                              </w:rPr>
                              <w:t>2</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0DD3A" id="_x0000_s1053" type="#_x0000_t202" style="position:absolute;left:0;text-align:left;margin-left:.4pt;margin-top:.35pt;width:23.25pt;height:2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wXEAIAACcEAAAOAAAAZHJzL2Uyb0RvYy54bWysU9tu2zAMfR+wfxD0vtjJlrUx4hRtsg4D&#10;ugvQ7QNkWY6FyaJGKbGzrx8lO+nQvRXTg0BdeEgeHq5vhs6wo0KvwZZ8Pss5U1ZCre2+5D++37+5&#10;5swHYWthwKqSn5TnN5vXr9a9K9QCWjC1QkYg1he9K3kbgiuyzMtWdcLPwClLjw1gJwIdcZ/VKHpC&#10;70y2yPP3WQ9YOwSpvKfb3fjINwm/aZQMX5vGq8BMySm3kHZMexX3bLMWxR6Fa7Wc0hAvyKIT2lLQ&#10;C9ROBMEOqP+B6rRE8NCEmYQug6bRUqUaqJp5/qyax1Y4lWohcry70OT/H6z8cnx035CF4Q4GamAq&#10;wrsHkD89s7Bthd2rW0ToWyVqCjyPlGW988XkGqn2hY8gVf8ZamqyOARIQEODXWSF6mSETg04XUhX&#10;Q2CSLher5eJqyZmkp8mOEURxdnbow0cFHYtGyZF6msDF8cGH8ev5S4zlwej6XhuTDrivtgbZUcT+&#10;53er3SLl/+ybsayn0lb5Mh8JeAFGpwMp2eiu5Nd5XKO2Im0fbJ10FoQ2o03lGTvxGKkbSQxDNTBd&#10;Ew9X0TnyWkF9ImYRRuXSpJHRAv7mrCfVltz/OghUnJlPlroTJZ6Md29pOjjD8211NoSV5F7ywNlo&#10;bsM4DgeHet8S+qgBC7fUxUYnhp8ymXImNaYeTZMT5f73Of16mu/NHwA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DNBzBcQAgAA&#10;JwQAAA4AAAAAAAAAAAAAAAAALgIAAGRycy9lMm9Eb2MueG1sUEsBAi0AFAAGAAgAAAAhAN3t743a&#10;AAAAAwEAAA8AAAAAAAAAAAAAAAAAagQAAGRycy9kb3ducmV2LnhtbFBLBQYAAAAABAAEAPMAAABx&#10;BQAAAAA=&#10;" fillcolor="#00b9d2" strokecolor="#00b9d2" strokeweight="1.5pt">
                <v:textbox inset="0,1.2mm,0,0">
                  <w:txbxContent>
                    <w:p w14:paraId="6F16080C" w14:textId="77777777" w:rsidR="00F1218E" w:rsidRDefault="00F1218E" w:rsidP="00F1218E">
                      <w:pPr>
                        <w:spacing w:after="240" w:line="320" w:lineRule="exact"/>
                        <w:jc w:val="center"/>
                      </w:pPr>
                      <w:r>
                        <w:rPr>
                          <w:rFonts w:ascii="HGS創英角ｺﾞｼｯｸUB" w:eastAsia="HGS創英角ｺﾞｼｯｸUB" w:hAnsi="HGS創英角ｺﾞｼｯｸUB"/>
                          <w:color w:val="FFFFFF"/>
                          <w:sz w:val="32"/>
                          <w:szCs w:val="32"/>
                        </w:rPr>
                        <w:t>2</w:t>
                      </w:r>
                    </w:p>
                  </w:txbxContent>
                </v:textbox>
              </v:shape>
            </w:pict>
          </mc:Fallback>
        </mc:AlternateContent>
      </w:r>
      <w:r w:rsidRPr="00014D96">
        <w:rPr>
          <w:rFonts w:ascii="ＭＳ ゴシック" w:eastAsia="ＭＳ ゴシック" w:hAnsi="ＭＳ Ｐゴシック"/>
          <w:noProof/>
          <w:color w:val="FF0000"/>
          <w:szCs w:val="24"/>
        </w:rPr>
        <mc:AlternateContent>
          <mc:Choice Requires="wps">
            <w:drawing>
              <wp:anchor distT="0" distB="0" distL="114300" distR="114300" simplePos="0" relativeHeight="251694080" behindDoc="0" locked="0" layoutInCell="1" allowOverlap="1" wp14:anchorId="1122AAB5" wp14:editId="79FBA02A">
                <wp:simplePos x="0" y="0"/>
                <wp:positionH relativeFrom="column">
                  <wp:posOffset>5080</wp:posOffset>
                </wp:positionH>
                <wp:positionV relativeFrom="paragraph">
                  <wp:posOffset>-1270</wp:posOffset>
                </wp:positionV>
                <wp:extent cx="6120130" cy="310515"/>
                <wp:effectExtent l="10795" t="9525" r="12700" b="13335"/>
                <wp:wrapNone/>
                <wp:docPr id="19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3B3FADAB" w14:textId="77777777" w:rsidR="00F1218E" w:rsidRPr="00A15134" w:rsidRDefault="00F1218E" w:rsidP="00F1218E">
                            <w:pPr>
                              <w:spacing w:line="420" w:lineRule="exact"/>
                              <w:ind w:firstLineChars="200" w:firstLine="640"/>
                              <w:jc w:val="left"/>
                              <w:rPr>
                                <w:rFonts w:ascii="HGS創英角ｺﾞｼｯｸUB" w:eastAsia="HGS創英角ｺﾞｼｯｸUB" w:hAnsi="HGS創英角ｺﾞｼｯｸUB"/>
                                <w:color w:val="00B9D2"/>
                                <w:sz w:val="32"/>
                                <w:szCs w:val="32"/>
                              </w:rPr>
                            </w:pPr>
                            <w:r w:rsidRPr="001D042A">
                              <w:rPr>
                                <w:rFonts w:ascii="HGS創英角ｺﾞｼｯｸUB" w:eastAsia="HGS創英角ｺﾞｼｯｸUB" w:hAnsi="HGS創英角ｺﾞｼｯｸUB" w:hint="eastAsia"/>
                                <w:color w:val="00B9D2"/>
                                <w:sz w:val="32"/>
                                <w:szCs w:val="32"/>
                              </w:rPr>
                              <w:t>教育資金の一括贈与に係る贈与税の非課税措置</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2AAB5" id="_x0000_s1054" type="#_x0000_t202" style="position:absolute;left:0;text-align:left;margin-left:.4pt;margin-top:-.1pt;width:481.9pt;height:24.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yw6DgIAACQEAAAOAAAAZHJzL2Uyb0RvYy54bWysU9tu2zAMfR+wfxD0vthOl6Iz4hRd2g4D&#10;um5Atw+QZTkWJosapcTOvn6U7KS7vBWzAYG68JA8PFxfj71hB4Veg614scg5U1ZCo+2u4t++3r+5&#10;4swHYRthwKqKH5Xn15vXr9aDK9USOjCNQkYg1peDq3gXgiuzzMtO9cIvwClLly1gLwJtcZc1KAZC&#10;7022zPPLbABsHIJU3tPp7XTJNwm/bZUMn9vWq8BMxSm3kFZMax3XbLMW5Q6F67Sc0xAvyKIX2lLQ&#10;M9StCILtUf8D1WuJ4KENCwl9Bm2rpUo1UDVF/lc1T51wKtVC5Hh3psn/P1j5eHhyX5CF8T2M1MBU&#10;hHcPIL97ZmHbCbtTN4gwdEo0FLiIlGWD8+XsGqn2pY8g9fAJGmqy2AdIQGOLfWSF6mSETg04nklX&#10;Y2CSDi8LqvyCriTdXRT5qlilEKI8eTv04YOCnkWj4khNTeji8OBDzEaUpycxmAejm3ttTNrgrt4a&#10;ZAdBArh7G/8Z/Y9nxrKBanuXr/KJgRdg9DqQlI3uK36Vx28SV+TtzjZJaEFoM9mUs7EzkZG7icUw&#10;1iPTTcWXV9E5EltDcyRqESbp0qiR0QH+5Gwg2Vbc/9gLVJyZj5baEzV+MvBk1CdDWEmuFQ+cTeY2&#10;TLOwd6h3HSFPArBwQy1sdWL3OYs5X5JiIn0em6j13/fp1fNwb34BAAD//wMAUEsDBBQABgAIAAAA&#10;IQAEC5AJ2wAAAAUBAAAPAAAAZHJzL2Rvd25yZXYueG1sTM5BS8NAEAXgu+B/WEbw1m4sTawxm1IC&#10;gj22FvE4yU6ywexsyG7b+O9dT/U4vOG9r9jOdhAXmnzvWMHTMgFB3Djdc6fg9PG22IDwAVnj4JgU&#10;/JCHbXl/V2Cu3ZUPdDmGTsQS9jkqMCGMuZS+MWTRL91IHLPWTRZDPKdO6gmvsdwOcpUkmbTYc1ww&#10;OFJlqPk+nq2CT+P3VWX2Y/1Vve9ObZumI6ZKPT7Mu1cQgeZwe4Y/fqRDGU21O7P2YlAQ3UHBYgUi&#10;hi/ZOgNRK1hvnkGWhfyvL38BAAD//wMAUEsBAi0AFAAGAAgAAAAhALaDOJL+AAAA4QEAABMAAAAA&#10;AAAAAAAAAAAAAAAAAFtDb250ZW50X1R5cGVzXS54bWxQSwECLQAUAAYACAAAACEAOP0h/9YAAACU&#10;AQAACwAAAAAAAAAAAAAAAAAvAQAAX3JlbHMvLnJlbHNQSwECLQAUAAYACAAAACEASxMsOg4CAAAk&#10;BAAADgAAAAAAAAAAAAAAAAAuAgAAZHJzL2Uyb0RvYy54bWxQSwECLQAUAAYACAAAACEABAuQCdsA&#10;AAAFAQAADwAAAAAAAAAAAAAAAABoBAAAZHJzL2Rvd25yZXYueG1sUEsFBgAAAAAEAAQA8wAAAHAF&#10;AAAAAA==&#10;" fillcolor="#e4e4e4" strokecolor="#e4e4e4" strokeweight="1.5pt">
                <v:textbox inset="0,0,0,0">
                  <w:txbxContent>
                    <w:p w14:paraId="3B3FADAB" w14:textId="77777777" w:rsidR="00F1218E" w:rsidRPr="00A15134" w:rsidRDefault="00F1218E" w:rsidP="00F1218E">
                      <w:pPr>
                        <w:spacing w:line="420" w:lineRule="exact"/>
                        <w:ind w:firstLineChars="200" w:firstLine="640"/>
                        <w:jc w:val="left"/>
                        <w:rPr>
                          <w:rFonts w:ascii="HGS創英角ｺﾞｼｯｸUB" w:eastAsia="HGS創英角ｺﾞｼｯｸUB" w:hAnsi="HGS創英角ｺﾞｼｯｸUB"/>
                          <w:color w:val="00B9D2"/>
                          <w:sz w:val="32"/>
                          <w:szCs w:val="32"/>
                        </w:rPr>
                      </w:pPr>
                      <w:r w:rsidRPr="001D042A">
                        <w:rPr>
                          <w:rFonts w:ascii="HGS創英角ｺﾞｼｯｸUB" w:eastAsia="HGS創英角ｺﾞｼｯｸUB" w:hAnsi="HGS創英角ｺﾞｼｯｸUB" w:hint="eastAsia"/>
                          <w:color w:val="00B9D2"/>
                          <w:sz w:val="32"/>
                          <w:szCs w:val="32"/>
                        </w:rPr>
                        <w:t>教育資金の一括贈与に係る贈与税の非課税措置</w:t>
                      </w:r>
                    </w:p>
                  </w:txbxContent>
                </v:textbox>
              </v:shape>
            </w:pict>
          </mc:Fallback>
        </mc:AlternateContent>
      </w:r>
    </w:p>
    <w:p w14:paraId="29FF2390" w14:textId="77777777" w:rsidR="00F1218E" w:rsidRPr="00014D96" w:rsidRDefault="00F1218E" w:rsidP="00F1218E">
      <w:pPr>
        <w:rPr>
          <w:rFonts w:asciiTheme="minorHAnsi" w:eastAsiaTheme="minorEastAsia" w:hAnsiTheme="minorHAnsi"/>
          <w:color w:val="FF0000"/>
        </w:rPr>
      </w:pPr>
    </w:p>
    <w:p w14:paraId="3C041977" w14:textId="77777777" w:rsidR="00F1218E" w:rsidRDefault="00F1218E" w:rsidP="00F1218E">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（１）改正の背景</w:t>
      </w:r>
    </w:p>
    <w:p w14:paraId="2F45AE32" w14:textId="1F387D4C" w:rsidR="00A877B1" w:rsidRDefault="00F1218E" w:rsidP="00A877B1">
      <w:pPr>
        <w:ind w:firstLineChars="100" w:firstLine="210"/>
        <w:rPr>
          <w:rFonts w:asciiTheme="minorEastAsia" w:eastAsiaTheme="minorEastAsia" w:hAnsiTheme="minorEastAsia"/>
        </w:rPr>
      </w:pPr>
      <w:r w:rsidRPr="003A1DD5">
        <w:rPr>
          <w:rFonts w:hint="eastAsia"/>
        </w:rPr>
        <w:t>わが国の個人金融資産約</w:t>
      </w:r>
      <w:r w:rsidRPr="003A1DD5">
        <w:t>1,700兆円のうち、約</w:t>
      </w:r>
      <w:r w:rsidRPr="003A1DD5">
        <w:rPr>
          <w:rFonts w:hint="eastAsia"/>
        </w:rPr>
        <w:t>6</w:t>
      </w:r>
      <w:r w:rsidRPr="003A1DD5">
        <w:t>割にあたる約1,000兆円を60歳以上の高齢世代が保有しています。そのため、</w:t>
      </w:r>
      <w:r w:rsidRPr="003A1DD5">
        <w:rPr>
          <w:rFonts w:hint="eastAsia"/>
        </w:rPr>
        <w:t>相続税・贈与税については「若年層へ早期に資産移転すること」が近年の改正における最大のテーマとされ</w:t>
      </w:r>
      <w:r>
        <w:rPr>
          <w:rFonts w:hint="eastAsia"/>
        </w:rPr>
        <w:t>、</w:t>
      </w:r>
      <w:r w:rsidRPr="003A1DD5">
        <w:rPr>
          <w:rFonts w:asciiTheme="minorEastAsia" w:eastAsiaTheme="minorEastAsia" w:hAnsiTheme="minorEastAsia" w:hint="eastAsia"/>
        </w:rPr>
        <w:t>「直系尊属から教育資金の一括贈与に係る贈与税の非課税措置」も、まさに「若年層へ早期に資産移転すること」を目的として平成25年度税制改正で創設されました。</w:t>
      </w:r>
    </w:p>
    <w:p w14:paraId="2FEC8DBB" w14:textId="77777777" w:rsidR="00F1218E" w:rsidRPr="00A877B1" w:rsidRDefault="00F1218E" w:rsidP="00F1218E">
      <w:pPr>
        <w:rPr>
          <w:rFonts w:asciiTheme="minorEastAsia" w:eastAsiaTheme="minorEastAsia" w:hAnsiTheme="minorEastAsia"/>
        </w:rPr>
      </w:pPr>
      <w:r w:rsidRPr="00A877B1">
        <w:rPr>
          <w:rFonts w:asciiTheme="minorEastAsia" w:eastAsiaTheme="minorEastAsia" w:hAnsiTheme="minorEastAsia" w:hint="eastAsia"/>
        </w:rPr>
        <w:t>【教育資金贈与信託の受託状況】</w:t>
      </w:r>
    </w:p>
    <w:tbl>
      <w:tblPr>
        <w:tblStyle w:val="ad"/>
        <w:tblW w:w="0" w:type="auto"/>
        <w:jc w:val="center"/>
        <w:tblLook w:val="04A0" w:firstRow="1" w:lastRow="0" w:firstColumn="1" w:lastColumn="0" w:noHBand="0" w:noVBand="1"/>
      </w:tblPr>
      <w:tblGrid>
        <w:gridCol w:w="1129"/>
        <w:gridCol w:w="1204"/>
        <w:gridCol w:w="1204"/>
        <w:gridCol w:w="1204"/>
        <w:gridCol w:w="1204"/>
        <w:gridCol w:w="1204"/>
        <w:gridCol w:w="1204"/>
        <w:gridCol w:w="1204"/>
      </w:tblGrid>
      <w:tr w:rsidR="00F1218E" w14:paraId="07108DFA" w14:textId="77777777" w:rsidTr="00EE063B">
        <w:trPr>
          <w:jc w:val="center"/>
        </w:trPr>
        <w:tc>
          <w:tcPr>
            <w:tcW w:w="1129" w:type="dxa"/>
            <w:tcBorders>
              <w:bottom w:val="single" w:sz="4" w:space="0" w:color="auto"/>
            </w:tcBorders>
            <w:shd w:val="clear" w:color="auto" w:fill="00B0F0"/>
          </w:tcPr>
          <w:p w14:paraId="210616FA" w14:textId="77777777" w:rsidR="00F1218E" w:rsidRPr="00952499" w:rsidRDefault="00F1218E" w:rsidP="00EE063B">
            <w:pPr>
              <w:rPr>
                <w:rFonts w:hAnsi="ＭＳ 明朝"/>
              </w:rPr>
            </w:pPr>
          </w:p>
        </w:tc>
        <w:tc>
          <w:tcPr>
            <w:tcW w:w="1204" w:type="dxa"/>
            <w:shd w:val="clear" w:color="auto" w:fill="00B0F0"/>
            <w:vAlign w:val="center"/>
          </w:tcPr>
          <w:p w14:paraId="01AC38B6" w14:textId="77777777" w:rsidR="00F1218E" w:rsidRPr="000102DD" w:rsidRDefault="00F1218E" w:rsidP="00EE063B">
            <w:pPr>
              <w:jc w:val="center"/>
              <w:rPr>
                <w:rFonts w:hAnsi="ＭＳ 明朝"/>
                <w:b/>
                <w:bCs/>
                <w:color w:val="FFFFFF" w:themeColor="background1"/>
                <w:sz w:val="18"/>
                <w:szCs w:val="18"/>
              </w:rPr>
            </w:pPr>
            <w:r w:rsidRPr="000102DD">
              <w:rPr>
                <w:rFonts w:hAnsi="ＭＳ 明朝" w:hint="eastAsia"/>
                <w:b/>
                <w:bCs/>
                <w:color w:val="FFFFFF" w:themeColor="background1"/>
                <w:sz w:val="18"/>
                <w:szCs w:val="18"/>
              </w:rPr>
              <w:t>同27年度</w:t>
            </w:r>
          </w:p>
        </w:tc>
        <w:tc>
          <w:tcPr>
            <w:tcW w:w="1204" w:type="dxa"/>
            <w:shd w:val="clear" w:color="auto" w:fill="00B0F0"/>
            <w:vAlign w:val="center"/>
          </w:tcPr>
          <w:p w14:paraId="470840F5" w14:textId="77777777" w:rsidR="00F1218E" w:rsidRPr="000102DD" w:rsidRDefault="00F1218E" w:rsidP="00EE063B">
            <w:pPr>
              <w:jc w:val="center"/>
              <w:rPr>
                <w:rFonts w:hAnsi="ＭＳ 明朝"/>
                <w:b/>
                <w:bCs/>
                <w:color w:val="FFFFFF" w:themeColor="background1"/>
                <w:sz w:val="18"/>
                <w:szCs w:val="18"/>
              </w:rPr>
            </w:pPr>
            <w:r w:rsidRPr="000102DD">
              <w:rPr>
                <w:rFonts w:hAnsi="ＭＳ 明朝" w:hint="eastAsia"/>
                <w:b/>
                <w:bCs/>
                <w:color w:val="FFFFFF" w:themeColor="background1"/>
                <w:sz w:val="18"/>
                <w:szCs w:val="18"/>
              </w:rPr>
              <w:t>同28年度</w:t>
            </w:r>
          </w:p>
        </w:tc>
        <w:tc>
          <w:tcPr>
            <w:tcW w:w="1204" w:type="dxa"/>
            <w:shd w:val="clear" w:color="auto" w:fill="00B0F0"/>
            <w:vAlign w:val="center"/>
          </w:tcPr>
          <w:p w14:paraId="22B0E29B" w14:textId="77777777" w:rsidR="00F1218E" w:rsidRPr="000102DD" w:rsidRDefault="00F1218E" w:rsidP="00EE063B">
            <w:pPr>
              <w:jc w:val="center"/>
              <w:rPr>
                <w:rFonts w:hAnsi="ＭＳ 明朝"/>
                <w:b/>
                <w:bCs/>
                <w:color w:val="FFFFFF" w:themeColor="background1"/>
                <w:sz w:val="18"/>
                <w:szCs w:val="18"/>
              </w:rPr>
            </w:pPr>
            <w:r w:rsidRPr="000102DD">
              <w:rPr>
                <w:rFonts w:hAnsi="ＭＳ 明朝" w:hint="eastAsia"/>
                <w:b/>
                <w:bCs/>
                <w:color w:val="FFFFFF" w:themeColor="background1"/>
                <w:sz w:val="18"/>
                <w:szCs w:val="18"/>
              </w:rPr>
              <w:t>同29年度</w:t>
            </w:r>
          </w:p>
        </w:tc>
        <w:tc>
          <w:tcPr>
            <w:tcW w:w="1204" w:type="dxa"/>
            <w:shd w:val="clear" w:color="auto" w:fill="00B0F0"/>
            <w:vAlign w:val="center"/>
          </w:tcPr>
          <w:p w14:paraId="76F2187E" w14:textId="77777777" w:rsidR="00F1218E" w:rsidRPr="000102DD" w:rsidRDefault="00F1218E" w:rsidP="00EE063B">
            <w:pPr>
              <w:jc w:val="center"/>
              <w:rPr>
                <w:rFonts w:hAnsi="ＭＳ 明朝"/>
                <w:b/>
                <w:bCs/>
                <w:color w:val="FFFFFF" w:themeColor="background1"/>
                <w:sz w:val="18"/>
                <w:szCs w:val="18"/>
              </w:rPr>
            </w:pPr>
            <w:r w:rsidRPr="000102DD">
              <w:rPr>
                <w:rFonts w:hAnsi="ＭＳ 明朝" w:hint="eastAsia"/>
                <w:b/>
                <w:bCs/>
                <w:color w:val="FFFFFF" w:themeColor="background1"/>
                <w:sz w:val="18"/>
                <w:szCs w:val="18"/>
              </w:rPr>
              <w:t>同30年度</w:t>
            </w:r>
          </w:p>
        </w:tc>
        <w:tc>
          <w:tcPr>
            <w:tcW w:w="1204" w:type="dxa"/>
            <w:shd w:val="clear" w:color="auto" w:fill="00B0F0"/>
            <w:vAlign w:val="center"/>
          </w:tcPr>
          <w:p w14:paraId="40A27EDA" w14:textId="77777777" w:rsidR="00F1218E" w:rsidRPr="000102DD" w:rsidRDefault="00F1218E" w:rsidP="00EE063B">
            <w:pPr>
              <w:jc w:val="center"/>
              <w:rPr>
                <w:rFonts w:hAnsi="ＭＳ 明朝"/>
                <w:b/>
                <w:bCs/>
                <w:color w:val="FFFFFF" w:themeColor="background1"/>
                <w:sz w:val="18"/>
                <w:szCs w:val="18"/>
              </w:rPr>
            </w:pPr>
            <w:r w:rsidRPr="000102DD">
              <w:rPr>
                <w:rFonts w:hAnsi="ＭＳ 明朝" w:hint="eastAsia"/>
                <w:b/>
                <w:bCs/>
                <w:color w:val="FFFFFF" w:themeColor="background1"/>
                <w:sz w:val="18"/>
                <w:szCs w:val="18"/>
              </w:rPr>
              <w:t>令和元年度</w:t>
            </w:r>
          </w:p>
        </w:tc>
        <w:tc>
          <w:tcPr>
            <w:tcW w:w="1204" w:type="dxa"/>
            <w:shd w:val="clear" w:color="auto" w:fill="00B0F0"/>
            <w:vAlign w:val="center"/>
          </w:tcPr>
          <w:p w14:paraId="34E94C62" w14:textId="77777777" w:rsidR="00F1218E" w:rsidRPr="000102DD" w:rsidRDefault="00F1218E" w:rsidP="00EE063B">
            <w:pPr>
              <w:widowControl/>
              <w:jc w:val="left"/>
              <w:rPr>
                <w:b/>
                <w:bCs/>
                <w:sz w:val="18"/>
                <w:szCs w:val="18"/>
              </w:rPr>
            </w:pPr>
            <w:r w:rsidRPr="000102DD">
              <w:rPr>
                <w:rFonts w:hint="eastAsia"/>
                <w:b/>
                <w:bCs/>
                <w:color w:val="FFFFFF" w:themeColor="background1"/>
                <w:sz w:val="18"/>
                <w:szCs w:val="18"/>
              </w:rPr>
              <w:t>令和</w:t>
            </w:r>
            <w:r w:rsidRPr="000102DD">
              <w:rPr>
                <w:b/>
                <w:bCs/>
                <w:color w:val="FFFFFF" w:themeColor="background1"/>
                <w:sz w:val="18"/>
                <w:szCs w:val="18"/>
              </w:rPr>
              <w:t>2</w:t>
            </w:r>
            <w:r w:rsidRPr="000102DD">
              <w:rPr>
                <w:rFonts w:hint="eastAsia"/>
                <w:b/>
                <w:bCs/>
                <w:color w:val="FFFFFF" w:themeColor="background1"/>
                <w:sz w:val="18"/>
                <w:szCs w:val="18"/>
              </w:rPr>
              <w:t>年度</w:t>
            </w:r>
          </w:p>
        </w:tc>
        <w:tc>
          <w:tcPr>
            <w:tcW w:w="1204" w:type="dxa"/>
            <w:shd w:val="clear" w:color="auto" w:fill="00B0F0"/>
            <w:vAlign w:val="center"/>
          </w:tcPr>
          <w:p w14:paraId="7524279C" w14:textId="77777777" w:rsidR="00F1218E" w:rsidRPr="000102DD" w:rsidRDefault="00F1218E" w:rsidP="00EE063B">
            <w:pPr>
              <w:widowControl/>
              <w:jc w:val="left"/>
              <w:rPr>
                <w:b/>
                <w:bCs/>
                <w:sz w:val="18"/>
                <w:szCs w:val="18"/>
              </w:rPr>
            </w:pPr>
            <w:r w:rsidRPr="000102DD">
              <w:rPr>
                <w:rFonts w:hAnsi="ＭＳ 明朝" w:hint="eastAsia"/>
                <w:b/>
                <w:bCs/>
                <w:color w:val="FFFFFF" w:themeColor="background1"/>
                <w:sz w:val="18"/>
                <w:szCs w:val="18"/>
              </w:rPr>
              <w:t>令和3年度</w:t>
            </w:r>
          </w:p>
        </w:tc>
      </w:tr>
      <w:tr w:rsidR="00F1218E" w14:paraId="184472C4" w14:textId="77777777" w:rsidTr="00EE063B">
        <w:trPr>
          <w:jc w:val="center"/>
        </w:trPr>
        <w:tc>
          <w:tcPr>
            <w:tcW w:w="1129" w:type="dxa"/>
            <w:shd w:val="solid" w:color="FFFFCC" w:fill="auto"/>
          </w:tcPr>
          <w:p w14:paraId="21235E81" w14:textId="77777777" w:rsidR="00F1218E" w:rsidRDefault="00F1218E" w:rsidP="00EE063B">
            <w:pPr>
              <w:rPr>
                <w:rFonts w:hAnsi="ＭＳ 明朝"/>
                <w:sz w:val="18"/>
                <w:szCs w:val="18"/>
              </w:rPr>
            </w:pPr>
            <w:r w:rsidRPr="00952499">
              <w:rPr>
                <w:rFonts w:hAnsi="ＭＳ 明朝" w:hint="eastAsia"/>
                <w:sz w:val="18"/>
                <w:szCs w:val="18"/>
              </w:rPr>
              <w:t>新規契約</w:t>
            </w:r>
          </w:p>
          <w:p w14:paraId="64ED348E" w14:textId="77777777" w:rsidR="00F1218E" w:rsidRPr="00952499" w:rsidRDefault="00F1218E" w:rsidP="00EE063B">
            <w:pPr>
              <w:rPr>
                <w:rFonts w:hAnsi="ＭＳ 明朝"/>
                <w:sz w:val="18"/>
                <w:szCs w:val="18"/>
              </w:rPr>
            </w:pPr>
            <w:r w:rsidRPr="00952499">
              <w:rPr>
                <w:rFonts w:hAnsi="ＭＳ 明朝" w:hint="eastAsia"/>
                <w:sz w:val="18"/>
                <w:szCs w:val="18"/>
              </w:rPr>
              <w:t>件数（件）</w:t>
            </w:r>
          </w:p>
        </w:tc>
        <w:tc>
          <w:tcPr>
            <w:tcW w:w="1204" w:type="dxa"/>
            <w:vAlign w:val="center"/>
          </w:tcPr>
          <w:p w14:paraId="7B06268A" w14:textId="77777777" w:rsidR="00F1218E" w:rsidRPr="000E4761" w:rsidRDefault="00F1218E" w:rsidP="00EE063B">
            <w:pPr>
              <w:jc w:val="center"/>
              <w:rPr>
                <w:rFonts w:hAnsi="ＭＳ 明朝"/>
                <w:sz w:val="20"/>
                <w:szCs w:val="20"/>
              </w:rPr>
            </w:pPr>
            <w:r w:rsidRPr="000E4761">
              <w:rPr>
                <w:rFonts w:hAnsi="ＭＳ 明朝" w:hint="eastAsia"/>
                <w:sz w:val="20"/>
                <w:szCs w:val="20"/>
              </w:rPr>
              <w:t>42,070</w:t>
            </w:r>
          </w:p>
        </w:tc>
        <w:tc>
          <w:tcPr>
            <w:tcW w:w="1204" w:type="dxa"/>
            <w:vAlign w:val="center"/>
          </w:tcPr>
          <w:p w14:paraId="36017F1C" w14:textId="77777777" w:rsidR="00F1218E" w:rsidRPr="000E4761" w:rsidRDefault="00F1218E" w:rsidP="00EE063B">
            <w:pPr>
              <w:jc w:val="center"/>
              <w:rPr>
                <w:rFonts w:hAnsi="ＭＳ 明朝"/>
                <w:sz w:val="20"/>
                <w:szCs w:val="20"/>
              </w:rPr>
            </w:pPr>
            <w:r w:rsidRPr="000E4761">
              <w:rPr>
                <w:rFonts w:hAnsi="ＭＳ 明朝" w:hint="eastAsia"/>
                <w:sz w:val="20"/>
                <w:szCs w:val="20"/>
              </w:rPr>
              <w:t>20,222</w:t>
            </w:r>
          </w:p>
        </w:tc>
        <w:tc>
          <w:tcPr>
            <w:tcW w:w="1204" w:type="dxa"/>
            <w:vAlign w:val="center"/>
          </w:tcPr>
          <w:p w14:paraId="72761C20" w14:textId="77777777" w:rsidR="00F1218E" w:rsidRPr="000E4761" w:rsidRDefault="00F1218E" w:rsidP="00EE063B">
            <w:pPr>
              <w:jc w:val="center"/>
              <w:rPr>
                <w:rFonts w:hAnsi="ＭＳ 明朝"/>
                <w:sz w:val="20"/>
                <w:szCs w:val="20"/>
              </w:rPr>
            </w:pPr>
            <w:r w:rsidRPr="000E4761">
              <w:rPr>
                <w:rFonts w:hAnsi="ＭＳ 明朝" w:hint="eastAsia"/>
                <w:sz w:val="20"/>
                <w:szCs w:val="20"/>
              </w:rPr>
              <w:t>17,535</w:t>
            </w:r>
          </w:p>
        </w:tc>
        <w:tc>
          <w:tcPr>
            <w:tcW w:w="1204" w:type="dxa"/>
            <w:vAlign w:val="center"/>
          </w:tcPr>
          <w:p w14:paraId="3821F85A" w14:textId="77777777" w:rsidR="00F1218E" w:rsidRPr="000E4761" w:rsidRDefault="00F1218E" w:rsidP="00EE063B">
            <w:pPr>
              <w:jc w:val="center"/>
              <w:rPr>
                <w:rFonts w:hAnsi="ＭＳ 明朝"/>
                <w:sz w:val="20"/>
                <w:szCs w:val="20"/>
              </w:rPr>
            </w:pPr>
            <w:r w:rsidRPr="000E4761">
              <w:rPr>
                <w:rFonts w:hAnsi="ＭＳ 明朝" w:hint="eastAsia"/>
                <w:sz w:val="20"/>
                <w:szCs w:val="20"/>
              </w:rPr>
              <w:t>21,277</w:t>
            </w:r>
          </w:p>
        </w:tc>
        <w:tc>
          <w:tcPr>
            <w:tcW w:w="1204" w:type="dxa"/>
            <w:vAlign w:val="center"/>
          </w:tcPr>
          <w:p w14:paraId="0A4170F0" w14:textId="77777777" w:rsidR="00F1218E" w:rsidRPr="000E4761" w:rsidRDefault="00F1218E" w:rsidP="00EE063B">
            <w:pPr>
              <w:jc w:val="center"/>
              <w:rPr>
                <w:rFonts w:hAnsi="ＭＳ 明朝"/>
                <w:sz w:val="20"/>
                <w:szCs w:val="20"/>
              </w:rPr>
            </w:pPr>
            <w:r w:rsidRPr="000E4761">
              <w:rPr>
                <w:rFonts w:hAnsi="ＭＳ 明朝" w:hint="eastAsia"/>
                <w:sz w:val="20"/>
                <w:szCs w:val="20"/>
              </w:rPr>
              <w:t>9,413</w:t>
            </w:r>
          </w:p>
        </w:tc>
        <w:tc>
          <w:tcPr>
            <w:tcW w:w="1204" w:type="dxa"/>
            <w:vAlign w:val="center"/>
          </w:tcPr>
          <w:p w14:paraId="0B964B4E" w14:textId="77777777" w:rsidR="00F1218E" w:rsidRPr="000E4761" w:rsidRDefault="00F1218E" w:rsidP="00EE063B">
            <w:pPr>
              <w:widowControl/>
              <w:jc w:val="center"/>
              <w:rPr>
                <w:sz w:val="20"/>
                <w:szCs w:val="20"/>
              </w:rPr>
            </w:pPr>
            <w:r w:rsidRPr="000E4761">
              <w:rPr>
                <w:rFonts w:hAnsi="ＭＳ 明朝" w:hint="eastAsia"/>
                <w:sz w:val="20"/>
                <w:szCs w:val="20"/>
              </w:rPr>
              <w:t>13,117</w:t>
            </w:r>
          </w:p>
        </w:tc>
        <w:tc>
          <w:tcPr>
            <w:tcW w:w="1204" w:type="dxa"/>
            <w:vAlign w:val="center"/>
          </w:tcPr>
          <w:p w14:paraId="1FD3B7F2" w14:textId="77777777" w:rsidR="00F1218E" w:rsidRPr="000E4761" w:rsidRDefault="00F1218E" w:rsidP="00EE063B">
            <w:pPr>
              <w:widowControl/>
              <w:jc w:val="center"/>
              <w:rPr>
                <w:sz w:val="20"/>
                <w:szCs w:val="20"/>
              </w:rPr>
            </w:pPr>
            <w:r w:rsidRPr="000E4761">
              <w:rPr>
                <w:rFonts w:hint="eastAsia"/>
                <w:sz w:val="20"/>
                <w:szCs w:val="20"/>
              </w:rPr>
              <w:t>8,962</w:t>
            </w:r>
          </w:p>
        </w:tc>
      </w:tr>
    </w:tbl>
    <w:p w14:paraId="14F3975B" w14:textId="77777777" w:rsidR="00F1218E" w:rsidRPr="00273B3D" w:rsidRDefault="00F1218E" w:rsidP="00F1218E">
      <w:pPr>
        <w:jc w:val="right"/>
        <w:rPr>
          <w:rFonts w:hAnsi="ＭＳ 明朝"/>
        </w:rPr>
      </w:pPr>
      <w:r w:rsidRPr="00273B3D">
        <w:rPr>
          <w:rFonts w:hAnsi="ＭＳ 明朝" w:hint="eastAsia"/>
        </w:rPr>
        <w:t>一般社団法人信託協会調べ</w:t>
      </w:r>
    </w:p>
    <w:p w14:paraId="600242D7" w14:textId="77777777" w:rsidR="00F1218E" w:rsidRPr="00701E18" w:rsidRDefault="00F1218E" w:rsidP="00F1218E">
      <w:pPr>
        <w:rPr>
          <w:rFonts w:asciiTheme="minorEastAsia" w:eastAsiaTheme="minorEastAsia" w:hAnsiTheme="minorEastAsia"/>
        </w:rPr>
      </w:pPr>
    </w:p>
    <w:p w14:paraId="51CB2891" w14:textId="04D65A39" w:rsidR="00F1218E" w:rsidRPr="002E3749" w:rsidRDefault="00F1218E" w:rsidP="00F1218E">
      <w:pPr>
        <w:ind w:firstLineChars="100" w:firstLine="210"/>
        <w:rPr>
          <w:rFonts w:asciiTheme="minorEastAsia" w:eastAsiaTheme="minorEastAsia" w:hAnsiTheme="minorEastAsia"/>
        </w:rPr>
      </w:pPr>
      <w:r>
        <w:rPr>
          <w:rFonts w:asciiTheme="minorEastAsia" w:eastAsiaTheme="minorEastAsia" w:hAnsiTheme="minorEastAsia" w:hint="eastAsia"/>
        </w:rPr>
        <w:t>ただ、近年は</w:t>
      </w:r>
      <w:r>
        <w:rPr>
          <w:rFonts w:hint="eastAsia"/>
        </w:rPr>
        <w:t>制度の利用が低迷していること、また「本税制が格差拡大に繋がる」と指摘されていることなどを理由に、</w:t>
      </w:r>
      <w:r w:rsidR="00AE155C">
        <w:rPr>
          <w:rFonts w:hint="eastAsia"/>
        </w:rPr>
        <w:t>令和5年</w:t>
      </w:r>
      <w:r>
        <w:rPr>
          <w:rFonts w:hint="eastAsia"/>
        </w:rPr>
        <w:t>3月末の適用期限をもって廃止される方向で議論が進んできましたが、一転、</w:t>
      </w:r>
      <w:r w:rsidR="00AE155C">
        <w:rPr>
          <w:rFonts w:hint="eastAsia"/>
        </w:rPr>
        <w:t>令和8年</w:t>
      </w:r>
      <w:r>
        <w:t>3</w:t>
      </w:r>
      <w:r>
        <w:rPr>
          <w:rFonts w:hint="eastAsia"/>
        </w:rPr>
        <w:t>月</w:t>
      </w:r>
      <w:r>
        <w:t>31日まで、</w:t>
      </w:r>
      <w:r>
        <w:rPr>
          <w:rFonts w:hint="eastAsia"/>
        </w:rPr>
        <w:t>3年間延長される事になりました。なお、今回の延長に合わせて、節税目的での利用を制限するため制度が一部見直されます。</w:t>
      </w:r>
    </w:p>
    <w:p w14:paraId="79E0232E" w14:textId="77777777" w:rsidR="00F1218E" w:rsidRDefault="00F1218E" w:rsidP="00F1218E"/>
    <w:p w14:paraId="242BAC19" w14:textId="77777777" w:rsidR="00F1218E" w:rsidRDefault="00F1218E" w:rsidP="00F1218E">
      <w:r>
        <w:rPr>
          <w:noProof/>
          <w:sz w:val="24"/>
          <w:szCs w:val="24"/>
        </w:rPr>
        <w:drawing>
          <wp:inline distT="0" distB="0" distL="0" distR="0" wp14:anchorId="453C7739" wp14:editId="4B2D95E6">
            <wp:extent cx="6435488" cy="2806700"/>
            <wp:effectExtent l="0" t="0" r="381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図 9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57095" cy="2816124"/>
                    </a:xfrm>
                    <a:prstGeom prst="rect">
                      <a:avLst/>
                    </a:prstGeom>
                  </pic:spPr>
                </pic:pic>
              </a:graphicData>
            </a:graphic>
          </wp:inline>
        </w:drawing>
      </w:r>
    </w:p>
    <w:p w14:paraId="3A75FC32" w14:textId="77777777" w:rsidR="00F1218E" w:rsidRDefault="00F1218E" w:rsidP="00F1218E"/>
    <w:p w14:paraId="1C78708D" w14:textId="77777777" w:rsidR="00F1218E" w:rsidRDefault="00F1218E" w:rsidP="00F1218E">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（２）改正の概要</w:t>
      </w:r>
    </w:p>
    <w:p w14:paraId="5382824D" w14:textId="77777777" w:rsidR="00F1218E" w:rsidRPr="006D556D" w:rsidRDefault="00F1218E" w:rsidP="00F1218E">
      <w:pPr>
        <w:rPr>
          <w:b/>
          <w:bCs/>
        </w:rPr>
      </w:pPr>
      <w:r w:rsidRPr="006D556D">
        <w:rPr>
          <w:rFonts w:hint="eastAsia"/>
          <w:b/>
          <w:bCs/>
        </w:rPr>
        <w:t>①贈与者が死亡した場合の残額の取扱い</w:t>
      </w:r>
    </w:p>
    <w:p w14:paraId="50CD9CD6" w14:textId="77777777" w:rsidR="00F1218E" w:rsidRPr="003A1DD5" w:rsidRDefault="00F1218E" w:rsidP="00F1218E">
      <w:pPr>
        <w:pStyle w:val="af3"/>
        <w:ind w:firstLineChars="100" w:firstLine="210"/>
        <w:rPr>
          <w:rFonts w:asciiTheme="minorEastAsia" w:eastAsiaTheme="minorEastAsia" w:hAnsiTheme="minorEastAsia"/>
          <w:sz w:val="21"/>
          <w:szCs w:val="21"/>
        </w:rPr>
      </w:pPr>
      <w:r w:rsidRPr="003A1DD5">
        <w:rPr>
          <w:rFonts w:asciiTheme="minorEastAsia" w:eastAsiaTheme="minorEastAsia" w:hAnsiTheme="minorEastAsia" w:hint="eastAsia"/>
          <w:sz w:val="21"/>
          <w:szCs w:val="21"/>
        </w:rPr>
        <w:t>贈与者が</w:t>
      </w:r>
      <w:r>
        <w:rPr>
          <w:rFonts w:asciiTheme="minorEastAsia" w:eastAsiaTheme="minorEastAsia" w:hAnsiTheme="minorEastAsia" w:hint="eastAsia"/>
          <w:sz w:val="21"/>
          <w:szCs w:val="21"/>
        </w:rPr>
        <w:t>死亡し、教育資金として消費していない</w:t>
      </w:r>
      <w:r w:rsidRPr="003A1DD5">
        <w:rPr>
          <w:rFonts w:asciiTheme="minorEastAsia" w:eastAsiaTheme="minorEastAsia" w:hAnsiTheme="minorEastAsia" w:hint="eastAsia"/>
          <w:sz w:val="21"/>
          <w:szCs w:val="21"/>
        </w:rPr>
        <w:t>残額</w:t>
      </w:r>
      <w:r>
        <w:rPr>
          <w:rFonts w:asciiTheme="minorEastAsia" w:eastAsiaTheme="minorEastAsia" w:hAnsiTheme="minorEastAsia" w:hint="eastAsia"/>
          <w:sz w:val="21"/>
          <w:szCs w:val="21"/>
        </w:rPr>
        <w:t>がある場合の税務上の取扱いが次のように見直されます。</w:t>
      </w:r>
    </w:p>
    <w:p w14:paraId="7B06A7EA" w14:textId="77777777" w:rsidR="00F1218E" w:rsidRDefault="00F1218E" w:rsidP="00F1218E">
      <w:pPr>
        <w:rPr>
          <w:b/>
          <w:bCs/>
        </w:rPr>
      </w:pPr>
    </w:p>
    <w:p w14:paraId="4964A49C" w14:textId="77777777" w:rsidR="00F1218E" w:rsidRPr="00AA1CB6" w:rsidRDefault="00F1218E" w:rsidP="00F1218E">
      <w:r w:rsidRPr="00AA1CB6">
        <w:rPr>
          <w:rFonts w:hint="eastAsia"/>
        </w:rPr>
        <w:t>【贈与者が死亡した場合の残額の取扱い】　※赤字が改正点</w:t>
      </w:r>
    </w:p>
    <w:tbl>
      <w:tblPr>
        <w:tblStyle w:val="ad"/>
        <w:tblW w:w="9493" w:type="dxa"/>
        <w:tblLook w:val="04A0" w:firstRow="1" w:lastRow="0" w:firstColumn="1" w:lastColumn="0" w:noHBand="0" w:noVBand="1"/>
      </w:tblPr>
      <w:tblGrid>
        <w:gridCol w:w="2122"/>
        <w:gridCol w:w="3543"/>
        <w:gridCol w:w="3828"/>
      </w:tblGrid>
      <w:tr w:rsidR="00F1218E" w:rsidRPr="00520582" w14:paraId="1D22AF8D" w14:textId="77777777" w:rsidTr="00EE063B">
        <w:tc>
          <w:tcPr>
            <w:tcW w:w="2122" w:type="dxa"/>
            <w:shd w:val="clear" w:color="auto" w:fill="00B0F0"/>
          </w:tcPr>
          <w:p w14:paraId="350BBE07" w14:textId="77777777" w:rsidR="00F1218E" w:rsidRPr="001D042A" w:rsidRDefault="00F1218E" w:rsidP="00EE063B">
            <w:pPr>
              <w:rPr>
                <w:color w:val="FFFFFF" w:themeColor="background1"/>
                <w:sz w:val="18"/>
                <w:szCs w:val="20"/>
              </w:rPr>
            </w:pPr>
          </w:p>
        </w:tc>
        <w:tc>
          <w:tcPr>
            <w:tcW w:w="3543" w:type="dxa"/>
            <w:shd w:val="clear" w:color="auto" w:fill="00B0F0"/>
            <w:vAlign w:val="center"/>
          </w:tcPr>
          <w:p w14:paraId="1E85E5B7" w14:textId="77777777" w:rsidR="00F1218E" w:rsidRPr="000102DD" w:rsidRDefault="00F1218E" w:rsidP="00EE063B">
            <w:pPr>
              <w:jc w:val="center"/>
              <w:rPr>
                <w:b/>
                <w:bCs/>
                <w:color w:val="FFFFFF" w:themeColor="background1"/>
                <w:sz w:val="18"/>
                <w:szCs w:val="20"/>
              </w:rPr>
            </w:pPr>
            <w:r w:rsidRPr="000102DD">
              <w:rPr>
                <w:rFonts w:hint="eastAsia"/>
                <w:b/>
                <w:bCs/>
                <w:color w:val="FFFFFF" w:themeColor="background1"/>
                <w:sz w:val="18"/>
                <w:szCs w:val="20"/>
              </w:rPr>
              <w:t>現行制度</w:t>
            </w:r>
          </w:p>
        </w:tc>
        <w:tc>
          <w:tcPr>
            <w:tcW w:w="3828" w:type="dxa"/>
            <w:shd w:val="clear" w:color="auto" w:fill="00B0F0"/>
            <w:vAlign w:val="center"/>
          </w:tcPr>
          <w:p w14:paraId="11CA68C9" w14:textId="77777777" w:rsidR="00F1218E" w:rsidRPr="000102DD" w:rsidRDefault="00F1218E" w:rsidP="00EE063B">
            <w:pPr>
              <w:jc w:val="center"/>
              <w:rPr>
                <w:b/>
                <w:bCs/>
                <w:color w:val="FFFFFF" w:themeColor="background1"/>
                <w:sz w:val="18"/>
                <w:szCs w:val="20"/>
              </w:rPr>
            </w:pPr>
            <w:r w:rsidRPr="000102DD">
              <w:rPr>
                <w:rFonts w:hint="eastAsia"/>
                <w:b/>
                <w:bCs/>
                <w:color w:val="FFFFFF" w:themeColor="background1"/>
                <w:sz w:val="18"/>
                <w:szCs w:val="20"/>
              </w:rPr>
              <w:t>改正案</w:t>
            </w:r>
          </w:p>
        </w:tc>
      </w:tr>
      <w:tr w:rsidR="00F1218E" w:rsidRPr="00520582" w14:paraId="200ED599" w14:textId="77777777" w:rsidTr="00EE063B">
        <w:tc>
          <w:tcPr>
            <w:tcW w:w="2122" w:type="dxa"/>
            <w:shd w:val="clear" w:color="auto" w:fill="FFFFCC"/>
            <w:vAlign w:val="center"/>
          </w:tcPr>
          <w:p w14:paraId="56B58778" w14:textId="7B3DC1CE" w:rsidR="00F1218E" w:rsidRPr="00520582" w:rsidRDefault="006D463B" w:rsidP="00EE063B">
            <w:pPr>
              <w:jc w:val="center"/>
              <w:rPr>
                <w:sz w:val="18"/>
                <w:szCs w:val="20"/>
              </w:rPr>
            </w:pPr>
            <w:r>
              <w:rPr>
                <w:rFonts w:hint="eastAsia"/>
                <w:sz w:val="18"/>
                <w:szCs w:val="20"/>
              </w:rPr>
              <w:t>贈</w:t>
            </w:r>
            <w:r w:rsidR="00F1218E" w:rsidRPr="00520582">
              <w:rPr>
                <w:rFonts w:hint="eastAsia"/>
                <w:sz w:val="18"/>
                <w:szCs w:val="20"/>
              </w:rPr>
              <w:t>与者が死亡した場合</w:t>
            </w:r>
          </w:p>
        </w:tc>
        <w:tc>
          <w:tcPr>
            <w:tcW w:w="3543" w:type="dxa"/>
          </w:tcPr>
          <w:p w14:paraId="0D1AD8DE" w14:textId="77777777" w:rsidR="00F1218E" w:rsidRPr="00520582" w:rsidRDefault="00F1218E" w:rsidP="00EE063B">
            <w:pPr>
              <w:rPr>
                <w:sz w:val="18"/>
                <w:szCs w:val="20"/>
              </w:rPr>
            </w:pPr>
            <w:r w:rsidRPr="00520582">
              <w:rPr>
                <w:rFonts w:hint="eastAsia"/>
                <w:sz w:val="18"/>
                <w:szCs w:val="20"/>
              </w:rPr>
              <w:t>残額は相続税の課税対象となるが、次の場合は対象外</w:t>
            </w:r>
          </w:p>
          <w:p w14:paraId="59FE810F" w14:textId="77777777" w:rsidR="00F1218E" w:rsidRPr="00520582" w:rsidRDefault="00F1218E" w:rsidP="00EE063B">
            <w:pPr>
              <w:pStyle w:val="af0"/>
              <w:numPr>
                <w:ilvl w:val="0"/>
                <w:numId w:val="18"/>
              </w:numPr>
              <w:ind w:leftChars="0"/>
              <w:rPr>
                <w:sz w:val="18"/>
                <w:szCs w:val="20"/>
              </w:rPr>
            </w:pPr>
            <w:r w:rsidRPr="00520582">
              <w:rPr>
                <w:sz w:val="18"/>
                <w:szCs w:val="20"/>
              </w:rPr>
              <w:t>23</w:t>
            </w:r>
            <w:r w:rsidRPr="00520582">
              <w:rPr>
                <w:sz w:val="18"/>
                <w:szCs w:val="20"/>
              </w:rPr>
              <w:t>歳未満である場合</w:t>
            </w:r>
          </w:p>
          <w:p w14:paraId="13A9F012" w14:textId="77777777" w:rsidR="00F1218E" w:rsidRPr="00520582" w:rsidRDefault="00F1218E" w:rsidP="00EE063B">
            <w:pPr>
              <w:pStyle w:val="af0"/>
              <w:numPr>
                <w:ilvl w:val="0"/>
                <w:numId w:val="18"/>
              </w:numPr>
              <w:ind w:leftChars="0"/>
              <w:rPr>
                <w:sz w:val="18"/>
                <w:szCs w:val="20"/>
              </w:rPr>
            </w:pPr>
            <w:r w:rsidRPr="00520582">
              <w:rPr>
                <w:sz w:val="18"/>
                <w:szCs w:val="20"/>
              </w:rPr>
              <w:t>学校等に在学している場合</w:t>
            </w:r>
            <w:r w:rsidRPr="00520582">
              <w:rPr>
                <w:sz w:val="18"/>
                <w:szCs w:val="20"/>
              </w:rPr>
              <w:t xml:space="preserve"> </w:t>
            </w:r>
          </w:p>
          <w:p w14:paraId="796BB149" w14:textId="77777777" w:rsidR="00F1218E" w:rsidRPr="00520582" w:rsidRDefault="00F1218E" w:rsidP="00EE063B">
            <w:pPr>
              <w:pStyle w:val="af0"/>
              <w:numPr>
                <w:ilvl w:val="0"/>
                <w:numId w:val="18"/>
              </w:numPr>
              <w:ind w:leftChars="0"/>
              <w:rPr>
                <w:sz w:val="18"/>
                <w:szCs w:val="20"/>
              </w:rPr>
            </w:pPr>
            <w:r w:rsidRPr="00520582">
              <w:rPr>
                <w:sz w:val="18"/>
                <w:szCs w:val="20"/>
              </w:rPr>
              <w:t>教育訓練給付金の支給対象となる教育訓練を受講している場合</w:t>
            </w:r>
          </w:p>
        </w:tc>
        <w:tc>
          <w:tcPr>
            <w:tcW w:w="3828" w:type="dxa"/>
          </w:tcPr>
          <w:p w14:paraId="337D3A0D" w14:textId="77777777" w:rsidR="00F1218E" w:rsidRPr="00520582" w:rsidRDefault="00F1218E" w:rsidP="00EE063B">
            <w:pPr>
              <w:rPr>
                <w:sz w:val="18"/>
                <w:szCs w:val="20"/>
              </w:rPr>
            </w:pPr>
            <w:r w:rsidRPr="00520582">
              <w:rPr>
                <w:rFonts w:hint="eastAsia"/>
                <w:sz w:val="18"/>
                <w:szCs w:val="20"/>
              </w:rPr>
              <w:t>残額は相続税の課税対象となるが、次の場合は対象外</w:t>
            </w:r>
          </w:p>
          <w:p w14:paraId="6628DA5D" w14:textId="77777777" w:rsidR="00F1218E" w:rsidRPr="00520582" w:rsidRDefault="00F1218E" w:rsidP="00EE063B">
            <w:pPr>
              <w:pStyle w:val="af0"/>
              <w:numPr>
                <w:ilvl w:val="0"/>
                <w:numId w:val="19"/>
              </w:numPr>
              <w:ind w:leftChars="0"/>
              <w:rPr>
                <w:sz w:val="18"/>
                <w:szCs w:val="20"/>
              </w:rPr>
            </w:pPr>
            <w:r w:rsidRPr="00520582">
              <w:rPr>
                <w:sz w:val="18"/>
                <w:szCs w:val="20"/>
              </w:rPr>
              <w:t>23</w:t>
            </w:r>
            <w:r w:rsidRPr="00520582">
              <w:rPr>
                <w:sz w:val="18"/>
                <w:szCs w:val="20"/>
              </w:rPr>
              <w:t>歳未満である場合</w:t>
            </w:r>
          </w:p>
          <w:p w14:paraId="484E133A" w14:textId="77777777" w:rsidR="00F1218E" w:rsidRPr="00520582" w:rsidRDefault="00F1218E" w:rsidP="00EE063B">
            <w:pPr>
              <w:pStyle w:val="af0"/>
              <w:numPr>
                <w:ilvl w:val="0"/>
                <w:numId w:val="19"/>
              </w:numPr>
              <w:ind w:leftChars="0"/>
              <w:rPr>
                <w:sz w:val="18"/>
                <w:szCs w:val="20"/>
              </w:rPr>
            </w:pPr>
            <w:r w:rsidRPr="00520582">
              <w:rPr>
                <w:sz w:val="18"/>
                <w:szCs w:val="20"/>
              </w:rPr>
              <w:t>学校等に在学している場合</w:t>
            </w:r>
            <w:r w:rsidRPr="00520582">
              <w:rPr>
                <w:sz w:val="18"/>
                <w:szCs w:val="20"/>
              </w:rPr>
              <w:t xml:space="preserve"> </w:t>
            </w:r>
          </w:p>
          <w:p w14:paraId="7644720E" w14:textId="77777777" w:rsidR="00F1218E" w:rsidRPr="006D556D" w:rsidRDefault="00F1218E" w:rsidP="00EE063B">
            <w:pPr>
              <w:pStyle w:val="af0"/>
              <w:numPr>
                <w:ilvl w:val="0"/>
                <w:numId w:val="19"/>
              </w:numPr>
              <w:ind w:leftChars="0"/>
              <w:rPr>
                <w:sz w:val="18"/>
                <w:szCs w:val="20"/>
              </w:rPr>
            </w:pPr>
            <w:r w:rsidRPr="00520582">
              <w:rPr>
                <w:sz w:val="18"/>
                <w:szCs w:val="20"/>
              </w:rPr>
              <w:t>教育訓練給付金の支給対象となる教育訓練を受講している場合</w:t>
            </w:r>
          </w:p>
          <w:p w14:paraId="3AD8890F" w14:textId="4DFFD2C0" w:rsidR="00F1218E" w:rsidRPr="00520582" w:rsidRDefault="00F1218E" w:rsidP="00EE063B">
            <w:pPr>
              <w:rPr>
                <w:color w:val="FF0000"/>
                <w:sz w:val="18"/>
                <w:szCs w:val="20"/>
              </w:rPr>
            </w:pPr>
            <w:r w:rsidRPr="00520582">
              <w:rPr>
                <w:rFonts w:hint="eastAsia"/>
                <w:color w:val="FF0000"/>
                <w:sz w:val="18"/>
                <w:szCs w:val="20"/>
              </w:rPr>
              <w:t>ただし、贈与者の死亡に係る相続税の課税価格の合計額が</w:t>
            </w:r>
            <w:r w:rsidR="00AE155C">
              <w:rPr>
                <w:rFonts w:hint="eastAsia"/>
                <w:color w:val="FF0000"/>
                <w:sz w:val="18"/>
                <w:szCs w:val="20"/>
              </w:rPr>
              <w:t>5</w:t>
            </w:r>
            <w:r w:rsidRPr="00520582">
              <w:rPr>
                <w:rFonts w:hint="eastAsia"/>
                <w:color w:val="FF0000"/>
                <w:sz w:val="18"/>
                <w:szCs w:val="20"/>
              </w:rPr>
              <w:t>億円を超えるときは課税対象となる。</w:t>
            </w:r>
          </w:p>
        </w:tc>
      </w:tr>
    </w:tbl>
    <w:p w14:paraId="4EEBBBA8" w14:textId="77777777" w:rsidR="00F1218E" w:rsidRPr="006D556D" w:rsidRDefault="00F1218E" w:rsidP="00F1218E">
      <w:pPr>
        <w:rPr>
          <w:b/>
          <w:bCs/>
        </w:rPr>
      </w:pPr>
      <w:r>
        <w:rPr>
          <w:rFonts w:hint="eastAsia"/>
          <w:b/>
          <w:bCs/>
        </w:rPr>
        <w:lastRenderedPageBreak/>
        <w:t>②契約終了時</w:t>
      </w:r>
      <w:r w:rsidRPr="006D556D">
        <w:rPr>
          <w:rFonts w:hint="eastAsia"/>
          <w:b/>
          <w:bCs/>
        </w:rPr>
        <w:t>の残額の取扱い</w:t>
      </w:r>
    </w:p>
    <w:p w14:paraId="448B0B99" w14:textId="630B5C1F" w:rsidR="00F1218E" w:rsidRDefault="00F1218E" w:rsidP="00F1218E">
      <w:pPr>
        <w:ind w:firstLineChars="100" w:firstLine="210"/>
      </w:pPr>
      <w:r>
        <w:rPr>
          <w:rFonts w:hint="eastAsia"/>
        </w:rPr>
        <w:t>本制度では、受贈者が30歳を迎えた時点で金融機関等との教育資金管理契約が終了し、その時点における残額には贈与税が課税されます。ただ</w:t>
      </w:r>
      <w:r w:rsidR="004D4DEE">
        <w:rPr>
          <w:rFonts w:hint="eastAsia"/>
        </w:rPr>
        <w:t>し</w:t>
      </w:r>
      <w:r>
        <w:rPr>
          <w:rFonts w:hint="eastAsia"/>
        </w:rPr>
        <w:t>、現行制度では、受贈者が18歳以上の場合、通常の贈与税の計算と同じく「特例税率」が適用され</w:t>
      </w:r>
      <w:r w:rsidR="004D4DEE">
        <w:rPr>
          <w:rFonts w:hint="eastAsia"/>
        </w:rPr>
        <w:t>てい</w:t>
      </w:r>
      <w:r>
        <w:rPr>
          <w:rFonts w:hint="eastAsia"/>
        </w:rPr>
        <w:t>ます。</w:t>
      </w:r>
    </w:p>
    <w:p w14:paraId="2548D82E" w14:textId="77777777" w:rsidR="00F1218E" w:rsidRDefault="00F1218E" w:rsidP="00F1218E"/>
    <w:p w14:paraId="769A3041" w14:textId="77777777" w:rsidR="00F1218E" w:rsidRPr="003D7386" w:rsidRDefault="00F1218E" w:rsidP="00F1218E">
      <w:r>
        <w:rPr>
          <w:rFonts w:hint="eastAsia"/>
        </w:rPr>
        <w:t>【一般税率】</w:t>
      </w:r>
    </w:p>
    <w:tbl>
      <w:tblPr>
        <w:tblStyle w:val="ad"/>
        <w:tblW w:w="9498" w:type="dxa"/>
        <w:tblInd w:w="-5" w:type="dxa"/>
        <w:tblLayout w:type="fixed"/>
        <w:tblLook w:val="04A0" w:firstRow="1" w:lastRow="0" w:firstColumn="1" w:lastColumn="0" w:noHBand="0" w:noVBand="1"/>
      </w:tblPr>
      <w:tblGrid>
        <w:gridCol w:w="1134"/>
        <w:gridCol w:w="993"/>
        <w:gridCol w:w="992"/>
        <w:gridCol w:w="992"/>
        <w:gridCol w:w="992"/>
        <w:gridCol w:w="1134"/>
        <w:gridCol w:w="1134"/>
        <w:gridCol w:w="1134"/>
        <w:gridCol w:w="993"/>
      </w:tblGrid>
      <w:tr w:rsidR="00F1218E" w:rsidRPr="00B906C6" w14:paraId="320FE0FE" w14:textId="77777777" w:rsidTr="00EE063B">
        <w:tc>
          <w:tcPr>
            <w:tcW w:w="1134" w:type="dxa"/>
            <w:shd w:val="clear" w:color="auto" w:fill="00B0F0"/>
          </w:tcPr>
          <w:p w14:paraId="143A1BC3" w14:textId="77777777" w:rsidR="00F1218E" w:rsidRPr="000102DD" w:rsidRDefault="00F1218E" w:rsidP="00EE063B">
            <w:pPr>
              <w:jc w:val="center"/>
              <w:rPr>
                <w:b/>
                <w:bCs/>
                <w:color w:val="FFFFFF" w:themeColor="background1"/>
                <w:sz w:val="18"/>
                <w:szCs w:val="20"/>
              </w:rPr>
            </w:pPr>
            <w:r w:rsidRPr="000102DD">
              <w:rPr>
                <w:rFonts w:hint="eastAsia"/>
                <w:b/>
                <w:bCs/>
                <w:color w:val="FFFFFF" w:themeColor="background1"/>
                <w:sz w:val="18"/>
                <w:szCs w:val="20"/>
              </w:rPr>
              <w:t>基礎控除後の課税価格</w:t>
            </w:r>
          </w:p>
        </w:tc>
        <w:tc>
          <w:tcPr>
            <w:tcW w:w="993" w:type="dxa"/>
            <w:shd w:val="clear" w:color="auto" w:fill="00B0F0"/>
            <w:vAlign w:val="center"/>
          </w:tcPr>
          <w:p w14:paraId="1447BBEB" w14:textId="77777777" w:rsidR="00F1218E" w:rsidRPr="000102DD" w:rsidRDefault="00F1218E" w:rsidP="00EE063B">
            <w:pPr>
              <w:jc w:val="center"/>
              <w:rPr>
                <w:b/>
                <w:bCs/>
                <w:color w:val="FFFFFF" w:themeColor="background1"/>
                <w:sz w:val="18"/>
                <w:szCs w:val="20"/>
              </w:rPr>
            </w:pPr>
            <w:r w:rsidRPr="000102DD">
              <w:rPr>
                <w:rFonts w:hint="eastAsia"/>
                <w:b/>
                <w:bCs/>
                <w:color w:val="FFFFFF" w:themeColor="background1"/>
                <w:sz w:val="18"/>
                <w:szCs w:val="20"/>
              </w:rPr>
              <w:t>200万円以下</w:t>
            </w:r>
          </w:p>
        </w:tc>
        <w:tc>
          <w:tcPr>
            <w:tcW w:w="992" w:type="dxa"/>
            <w:shd w:val="clear" w:color="auto" w:fill="00B0F0"/>
            <w:vAlign w:val="center"/>
          </w:tcPr>
          <w:p w14:paraId="1F00E311" w14:textId="77777777" w:rsidR="00F1218E" w:rsidRPr="000102DD" w:rsidRDefault="00F1218E" w:rsidP="00EE063B">
            <w:pPr>
              <w:jc w:val="center"/>
              <w:rPr>
                <w:b/>
                <w:bCs/>
                <w:color w:val="FFFFFF" w:themeColor="background1"/>
                <w:sz w:val="18"/>
                <w:szCs w:val="20"/>
              </w:rPr>
            </w:pPr>
            <w:r w:rsidRPr="000102DD">
              <w:rPr>
                <w:rFonts w:hint="eastAsia"/>
                <w:b/>
                <w:bCs/>
                <w:color w:val="FFFFFF" w:themeColor="background1"/>
                <w:sz w:val="18"/>
                <w:szCs w:val="20"/>
              </w:rPr>
              <w:t>300万円以下</w:t>
            </w:r>
          </w:p>
        </w:tc>
        <w:tc>
          <w:tcPr>
            <w:tcW w:w="992" w:type="dxa"/>
            <w:shd w:val="clear" w:color="auto" w:fill="00B0F0"/>
            <w:vAlign w:val="center"/>
          </w:tcPr>
          <w:p w14:paraId="0013BB9A" w14:textId="77777777" w:rsidR="00F1218E" w:rsidRPr="000102DD" w:rsidRDefault="00F1218E" w:rsidP="00EE063B">
            <w:pPr>
              <w:jc w:val="center"/>
              <w:rPr>
                <w:b/>
                <w:bCs/>
                <w:color w:val="FFFFFF" w:themeColor="background1"/>
                <w:sz w:val="18"/>
                <w:szCs w:val="20"/>
              </w:rPr>
            </w:pPr>
            <w:r w:rsidRPr="000102DD">
              <w:rPr>
                <w:rFonts w:hint="eastAsia"/>
                <w:b/>
                <w:bCs/>
                <w:color w:val="FFFFFF" w:themeColor="background1"/>
                <w:sz w:val="18"/>
                <w:szCs w:val="20"/>
              </w:rPr>
              <w:t>400万円以下</w:t>
            </w:r>
          </w:p>
        </w:tc>
        <w:tc>
          <w:tcPr>
            <w:tcW w:w="992" w:type="dxa"/>
            <w:shd w:val="clear" w:color="auto" w:fill="00B0F0"/>
            <w:vAlign w:val="center"/>
          </w:tcPr>
          <w:p w14:paraId="1010ADCF" w14:textId="77777777" w:rsidR="00F1218E" w:rsidRPr="000102DD" w:rsidRDefault="00F1218E" w:rsidP="00EE063B">
            <w:pPr>
              <w:jc w:val="center"/>
              <w:rPr>
                <w:b/>
                <w:bCs/>
                <w:color w:val="FFFFFF" w:themeColor="background1"/>
                <w:sz w:val="18"/>
                <w:szCs w:val="20"/>
              </w:rPr>
            </w:pPr>
            <w:r w:rsidRPr="000102DD">
              <w:rPr>
                <w:rFonts w:hint="eastAsia"/>
                <w:b/>
                <w:bCs/>
                <w:color w:val="FFFFFF" w:themeColor="background1"/>
                <w:sz w:val="18"/>
                <w:szCs w:val="20"/>
              </w:rPr>
              <w:t>600万円以下</w:t>
            </w:r>
          </w:p>
        </w:tc>
        <w:tc>
          <w:tcPr>
            <w:tcW w:w="1134" w:type="dxa"/>
            <w:shd w:val="clear" w:color="auto" w:fill="00B0F0"/>
            <w:vAlign w:val="center"/>
          </w:tcPr>
          <w:p w14:paraId="6AE88DC7" w14:textId="77777777" w:rsidR="00F1218E" w:rsidRPr="000102DD" w:rsidRDefault="00F1218E" w:rsidP="00EE063B">
            <w:pPr>
              <w:jc w:val="center"/>
              <w:rPr>
                <w:b/>
                <w:bCs/>
                <w:color w:val="FFFFFF" w:themeColor="background1"/>
                <w:sz w:val="18"/>
                <w:szCs w:val="20"/>
              </w:rPr>
            </w:pPr>
            <w:r w:rsidRPr="000102DD">
              <w:rPr>
                <w:rFonts w:hint="eastAsia"/>
                <w:b/>
                <w:bCs/>
                <w:color w:val="FFFFFF" w:themeColor="background1"/>
                <w:sz w:val="18"/>
                <w:szCs w:val="20"/>
              </w:rPr>
              <w:t>1,000万円以下</w:t>
            </w:r>
          </w:p>
        </w:tc>
        <w:tc>
          <w:tcPr>
            <w:tcW w:w="1134" w:type="dxa"/>
            <w:shd w:val="clear" w:color="auto" w:fill="00B0F0"/>
            <w:vAlign w:val="center"/>
          </w:tcPr>
          <w:p w14:paraId="7693FFE6" w14:textId="77777777" w:rsidR="00F1218E" w:rsidRPr="000102DD" w:rsidRDefault="00F1218E" w:rsidP="00EE063B">
            <w:pPr>
              <w:jc w:val="center"/>
              <w:rPr>
                <w:b/>
                <w:bCs/>
                <w:color w:val="FFFFFF" w:themeColor="background1"/>
                <w:sz w:val="18"/>
                <w:szCs w:val="20"/>
              </w:rPr>
            </w:pPr>
            <w:r w:rsidRPr="000102DD">
              <w:rPr>
                <w:rFonts w:hint="eastAsia"/>
                <w:b/>
                <w:bCs/>
                <w:color w:val="FFFFFF" w:themeColor="background1"/>
                <w:sz w:val="18"/>
                <w:szCs w:val="20"/>
              </w:rPr>
              <w:t>1,500万円以下</w:t>
            </w:r>
          </w:p>
        </w:tc>
        <w:tc>
          <w:tcPr>
            <w:tcW w:w="1134" w:type="dxa"/>
            <w:shd w:val="clear" w:color="auto" w:fill="00B0F0"/>
            <w:vAlign w:val="center"/>
          </w:tcPr>
          <w:p w14:paraId="26CD04E1" w14:textId="77777777" w:rsidR="00F1218E" w:rsidRPr="000102DD" w:rsidRDefault="00F1218E" w:rsidP="00EE063B">
            <w:pPr>
              <w:jc w:val="center"/>
              <w:rPr>
                <w:b/>
                <w:bCs/>
                <w:color w:val="FFFFFF" w:themeColor="background1"/>
                <w:sz w:val="18"/>
                <w:szCs w:val="20"/>
              </w:rPr>
            </w:pPr>
            <w:r w:rsidRPr="000102DD">
              <w:rPr>
                <w:rFonts w:hint="eastAsia"/>
                <w:b/>
                <w:bCs/>
                <w:color w:val="FFFFFF" w:themeColor="background1"/>
                <w:sz w:val="18"/>
                <w:szCs w:val="20"/>
              </w:rPr>
              <w:t>3,000万円以下</w:t>
            </w:r>
          </w:p>
        </w:tc>
        <w:tc>
          <w:tcPr>
            <w:tcW w:w="993" w:type="dxa"/>
            <w:shd w:val="clear" w:color="auto" w:fill="00B0F0"/>
            <w:vAlign w:val="center"/>
          </w:tcPr>
          <w:p w14:paraId="2240FBFD" w14:textId="77777777" w:rsidR="00F1218E" w:rsidRPr="000102DD" w:rsidRDefault="00F1218E" w:rsidP="00EE063B">
            <w:pPr>
              <w:jc w:val="center"/>
              <w:rPr>
                <w:b/>
                <w:bCs/>
                <w:color w:val="FFFFFF" w:themeColor="background1"/>
                <w:sz w:val="18"/>
                <w:szCs w:val="20"/>
              </w:rPr>
            </w:pPr>
            <w:r w:rsidRPr="000102DD">
              <w:rPr>
                <w:rFonts w:hint="eastAsia"/>
                <w:b/>
                <w:bCs/>
                <w:color w:val="FFFFFF" w:themeColor="background1"/>
                <w:sz w:val="18"/>
                <w:szCs w:val="20"/>
              </w:rPr>
              <w:t>3,000万円超</w:t>
            </w:r>
          </w:p>
        </w:tc>
      </w:tr>
      <w:tr w:rsidR="00F1218E" w:rsidRPr="003D7386" w14:paraId="26B18C80" w14:textId="77777777" w:rsidTr="00EE063B">
        <w:tc>
          <w:tcPr>
            <w:tcW w:w="1134" w:type="dxa"/>
            <w:shd w:val="clear" w:color="auto" w:fill="FFFFCC"/>
            <w:vAlign w:val="center"/>
          </w:tcPr>
          <w:p w14:paraId="26374013" w14:textId="77777777" w:rsidR="00F1218E" w:rsidRPr="003D7386" w:rsidRDefault="00F1218E" w:rsidP="00EE063B">
            <w:pPr>
              <w:jc w:val="center"/>
              <w:rPr>
                <w:sz w:val="18"/>
                <w:szCs w:val="20"/>
              </w:rPr>
            </w:pPr>
            <w:r w:rsidRPr="003D7386">
              <w:rPr>
                <w:rFonts w:hint="eastAsia"/>
                <w:sz w:val="18"/>
                <w:szCs w:val="20"/>
              </w:rPr>
              <w:t>税率</w:t>
            </w:r>
          </w:p>
        </w:tc>
        <w:tc>
          <w:tcPr>
            <w:tcW w:w="993" w:type="dxa"/>
            <w:vAlign w:val="center"/>
          </w:tcPr>
          <w:p w14:paraId="30A1DD8A" w14:textId="77777777" w:rsidR="00F1218E" w:rsidRPr="003D7386" w:rsidRDefault="00F1218E" w:rsidP="00EE063B">
            <w:pPr>
              <w:jc w:val="center"/>
              <w:rPr>
                <w:sz w:val="18"/>
                <w:szCs w:val="20"/>
              </w:rPr>
            </w:pPr>
            <w:r w:rsidRPr="003D7386">
              <w:rPr>
                <w:rFonts w:hint="eastAsia"/>
                <w:sz w:val="18"/>
                <w:szCs w:val="20"/>
              </w:rPr>
              <w:t>1</w:t>
            </w:r>
            <w:r w:rsidRPr="003D7386">
              <w:rPr>
                <w:sz w:val="18"/>
                <w:szCs w:val="20"/>
              </w:rPr>
              <w:t>0%</w:t>
            </w:r>
          </w:p>
        </w:tc>
        <w:tc>
          <w:tcPr>
            <w:tcW w:w="992" w:type="dxa"/>
            <w:vAlign w:val="center"/>
          </w:tcPr>
          <w:p w14:paraId="4CBCB94B" w14:textId="77777777" w:rsidR="00F1218E" w:rsidRPr="003D7386" w:rsidRDefault="00F1218E" w:rsidP="00EE063B">
            <w:pPr>
              <w:jc w:val="center"/>
              <w:rPr>
                <w:sz w:val="18"/>
                <w:szCs w:val="20"/>
              </w:rPr>
            </w:pPr>
            <w:r w:rsidRPr="003D7386">
              <w:rPr>
                <w:rFonts w:hint="eastAsia"/>
                <w:sz w:val="18"/>
                <w:szCs w:val="20"/>
              </w:rPr>
              <w:t>1</w:t>
            </w:r>
            <w:r w:rsidRPr="003D7386">
              <w:rPr>
                <w:sz w:val="18"/>
                <w:szCs w:val="20"/>
              </w:rPr>
              <w:t>5%</w:t>
            </w:r>
          </w:p>
        </w:tc>
        <w:tc>
          <w:tcPr>
            <w:tcW w:w="992" w:type="dxa"/>
            <w:vAlign w:val="center"/>
          </w:tcPr>
          <w:p w14:paraId="7F1D5AFE" w14:textId="77777777" w:rsidR="00F1218E" w:rsidRPr="003D7386" w:rsidRDefault="00F1218E" w:rsidP="00EE063B">
            <w:pPr>
              <w:jc w:val="center"/>
              <w:rPr>
                <w:sz w:val="18"/>
                <w:szCs w:val="20"/>
              </w:rPr>
            </w:pPr>
            <w:r w:rsidRPr="003D7386">
              <w:rPr>
                <w:rFonts w:hint="eastAsia"/>
                <w:sz w:val="18"/>
                <w:szCs w:val="20"/>
              </w:rPr>
              <w:t>2</w:t>
            </w:r>
            <w:r w:rsidRPr="003D7386">
              <w:rPr>
                <w:sz w:val="18"/>
                <w:szCs w:val="20"/>
              </w:rPr>
              <w:t>0%</w:t>
            </w:r>
          </w:p>
        </w:tc>
        <w:tc>
          <w:tcPr>
            <w:tcW w:w="992" w:type="dxa"/>
            <w:vAlign w:val="center"/>
          </w:tcPr>
          <w:p w14:paraId="2438BFEE" w14:textId="77777777" w:rsidR="00F1218E" w:rsidRPr="003D7386" w:rsidRDefault="00F1218E" w:rsidP="00EE063B">
            <w:pPr>
              <w:jc w:val="center"/>
              <w:rPr>
                <w:sz w:val="18"/>
                <w:szCs w:val="20"/>
              </w:rPr>
            </w:pPr>
            <w:r w:rsidRPr="003D7386">
              <w:rPr>
                <w:rFonts w:hint="eastAsia"/>
                <w:sz w:val="18"/>
                <w:szCs w:val="20"/>
              </w:rPr>
              <w:t>3</w:t>
            </w:r>
            <w:r w:rsidRPr="003D7386">
              <w:rPr>
                <w:sz w:val="18"/>
                <w:szCs w:val="20"/>
              </w:rPr>
              <w:t>0%</w:t>
            </w:r>
          </w:p>
        </w:tc>
        <w:tc>
          <w:tcPr>
            <w:tcW w:w="1134" w:type="dxa"/>
            <w:vAlign w:val="center"/>
          </w:tcPr>
          <w:p w14:paraId="3027D877" w14:textId="77777777" w:rsidR="00F1218E" w:rsidRPr="003D7386" w:rsidRDefault="00F1218E" w:rsidP="00EE063B">
            <w:pPr>
              <w:jc w:val="center"/>
              <w:rPr>
                <w:sz w:val="18"/>
                <w:szCs w:val="20"/>
              </w:rPr>
            </w:pPr>
            <w:r w:rsidRPr="003D7386">
              <w:rPr>
                <w:rFonts w:hint="eastAsia"/>
                <w:sz w:val="18"/>
                <w:szCs w:val="20"/>
              </w:rPr>
              <w:t>4</w:t>
            </w:r>
            <w:r w:rsidRPr="003D7386">
              <w:rPr>
                <w:sz w:val="18"/>
                <w:szCs w:val="20"/>
              </w:rPr>
              <w:t>0%</w:t>
            </w:r>
          </w:p>
        </w:tc>
        <w:tc>
          <w:tcPr>
            <w:tcW w:w="1134" w:type="dxa"/>
            <w:vAlign w:val="center"/>
          </w:tcPr>
          <w:p w14:paraId="03A82041" w14:textId="77777777" w:rsidR="00F1218E" w:rsidRPr="003D7386" w:rsidRDefault="00F1218E" w:rsidP="00EE063B">
            <w:pPr>
              <w:jc w:val="center"/>
              <w:rPr>
                <w:sz w:val="18"/>
                <w:szCs w:val="20"/>
              </w:rPr>
            </w:pPr>
            <w:r w:rsidRPr="003D7386">
              <w:rPr>
                <w:rFonts w:hint="eastAsia"/>
                <w:sz w:val="18"/>
                <w:szCs w:val="20"/>
              </w:rPr>
              <w:t>4</w:t>
            </w:r>
            <w:r w:rsidRPr="003D7386">
              <w:rPr>
                <w:sz w:val="18"/>
                <w:szCs w:val="20"/>
              </w:rPr>
              <w:t>5%</w:t>
            </w:r>
          </w:p>
        </w:tc>
        <w:tc>
          <w:tcPr>
            <w:tcW w:w="1134" w:type="dxa"/>
            <w:vAlign w:val="center"/>
          </w:tcPr>
          <w:p w14:paraId="63EA1AFA" w14:textId="77777777" w:rsidR="00F1218E" w:rsidRPr="003D7386" w:rsidRDefault="00F1218E" w:rsidP="00EE063B">
            <w:pPr>
              <w:jc w:val="center"/>
              <w:rPr>
                <w:sz w:val="18"/>
                <w:szCs w:val="20"/>
              </w:rPr>
            </w:pPr>
            <w:r w:rsidRPr="003D7386">
              <w:rPr>
                <w:rFonts w:hint="eastAsia"/>
                <w:sz w:val="18"/>
                <w:szCs w:val="20"/>
              </w:rPr>
              <w:t>5</w:t>
            </w:r>
            <w:r w:rsidRPr="003D7386">
              <w:rPr>
                <w:sz w:val="18"/>
                <w:szCs w:val="20"/>
              </w:rPr>
              <w:t>0%</w:t>
            </w:r>
          </w:p>
        </w:tc>
        <w:tc>
          <w:tcPr>
            <w:tcW w:w="993" w:type="dxa"/>
            <w:vAlign w:val="center"/>
          </w:tcPr>
          <w:p w14:paraId="2719DFF5" w14:textId="77777777" w:rsidR="00F1218E" w:rsidRPr="003D7386" w:rsidRDefault="00F1218E" w:rsidP="00EE063B">
            <w:pPr>
              <w:jc w:val="center"/>
              <w:rPr>
                <w:sz w:val="18"/>
                <w:szCs w:val="20"/>
              </w:rPr>
            </w:pPr>
            <w:r w:rsidRPr="003D7386">
              <w:rPr>
                <w:rFonts w:hint="eastAsia"/>
                <w:sz w:val="18"/>
                <w:szCs w:val="20"/>
              </w:rPr>
              <w:t>5</w:t>
            </w:r>
            <w:r w:rsidRPr="003D7386">
              <w:rPr>
                <w:sz w:val="18"/>
                <w:szCs w:val="20"/>
              </w:rPr>
              <w:t>5%</w:t>
            </w:r>
          </w:p>
        </w:tc>
      </w:tr>
      <w:tr w:rsidR="00F1218E" w:rsidRPr="003D7386" w14:paraId="7966E3D3" w14:textId="77777777" w:rsidTr="00EE063B">
        <w:tc>
          <w:tcPr>
            <w:tcW w:w="1134" w:type="dxa"/>
            <w:shd w:val="clear" w:color="auto" w:fill="FFFFCC"/>
            <w:vAlign w:val="center"/>
          </w:tcPr>
          <w:p w14:paraId="0467E3D2" w14:textId="77777777" w:rsidR="00F1218E" w:rsidRPr="003D7386" w:rsidRDefault="00F1218E" w:rsidP="00EE063B">
            <w:pPr>
              <w:jc w:val="center"/>
              <w:rPr>
                <w:sz w:val="18"/>
                <w:szCs w:val="20"/>
              </w:rPr>
            </w:pPr>
            <w:r w:rsidRPr="003D7386">
              <w:rPr>
                <w:rFonts w:hint="eastAsia"/>
                <w:sz w:val="18"/>
                <w:szCs w:val="20"/>
              </w:rPr>
              <w:t>控除額</w:t>
            </w:r>
          </w:p>
        </w:tc>
        <w:tc>
          <w:tcPr>
            <w:tcW w:w="993" w:type="dxa"/>
            <w:vAlign w:val="center"/>
          </w:tcPr>
          <w:p w14:paraId="209B902F" w14:textId="77777777" w:rsidR="00F1218E" w:rsidRPr="003D7386" w:rsidRDefault="00F1218E" w:rsidP="00EE063B">
            <w:pPr>
              <w:jc w:val="center"/>
              <w:rPr>
                <w:sz w:val="18"/>
                <w:szCs w:val="20"/>
              </w:rPr>
            </w:pPr>
            <w:r w:rsidRPr="003D7386">
              <w:rPr>
                <w:rFonts w:hint="eastAsia"/>
                <w:sz w:val="18"/>
                <w:szCs w:val="20"/>
              </w:rPr>
              <w:t>-</w:t>
            </w:r>
          </w:p>
        </w:tc>
        <w:tc>
          <w:tcPr>
            <w:tcW w:w="992" w:type="dxa"/>
            <w:vAlign w:val="center"/>
          </w:tcPr>
          <w:p w14:paraId="0AF72AF4" w14:textId="77777777" w:rsidR="00F1218E" w:rsidRPr="003D7386" w:rsidRDefault="00F1218E" w:rsidP="00EE063B">
            <w:pPr>
              <w:jc w:val="center"/>
              <w:rPr>
                <w:sz w:val="18"/>
                <w:szCs w:val="20"/>
              </w:rPr>
            </w:pPr>
            <w:r w:rsidRPr="003D7386">
              <w:rPr>
                <w:rFonts w:hint="eastAsia"/>
                <w:sz w:val="18"/>
                <w:szCs w:val="20"/>
              </w:rPr>
              <w:t>10万円</w:t>
            </w:r>
          </w:p>
        </w:tc>
        <w:tc>
          <w:tcPr>
            <w:tcW w:w="992" w:type="dxa"/>
            <w:vAlign w:val="center"/>
          </w:tcPr>
          <w:p w14:paraId="473777E1" w14:textId="77777777" w:rsidR="00F1218E" w:rsidRPr="003D7386" w:rsidRDefault="00F1218E" w:rsidP="00EE063B">
            <w:pPr>
              <w:jc w:val="center"/>
              <w:rPr>
                <w:sz w:val="18"/>
                <w:szCs w:val="20"/>
              </w:rPr>
            </w:pPr>
            <w:r w:rsidRPr="003D7386">
              <w:rPr>
                <w:rFonts w:hint="eastAsia"/>
                <w:sz w:val="18"/>
                <w:szCs w:val="20"/>
              </w:rPr>
              <w:t>25万円</w:t>
            </w:r>
          </w:p>
        </w:tc>
        <w:tc>
          <w:tcPr>
            <w:tcW w:w="992" w:type="dxa"/>
            <w:vAlign w:val="center"/>
          </w:tcPr>
          <w:p w14:paraId="35FED725" w14:textId="77777777" w:rsidR="00F1218E" w:rsidRPr="003D7386" w:rsidRDefault="00F1218E" w:rsidP="00EE063B">
            <w:pPr>
              <w:jc w:val="center"/>
              <w:rPr>
                <w:sz w:val="18"/>
                <w:szCs w:val="20"/>
              </w:rPr>
            </w:pPr>
            <w:r w:rsidRPr="003D7386">
              <w:rPr>
                <w:rFonts w:hint="eastAsia"/>
                <w:sz w:val="18"/>
                <w:szCs w:val="20"/>
              </w:rPr>
              <w:t>65万円</w:t>
            </w:r>
          </w:p>
        </w:tc>
        <w:tc>
          <w:tcPr>
            <w:tcW w:w="1134" w:type="dxa"/>
            <w:vAlign w:val="center"/>
          </w:tcPr>
          <w:p w14:paraId="0C906935" w14:textId="77777777" w:rsidR="00F1218E" w:rsidRPr="003D7386" w:rsidRDefault="00F1218E" w:rsidP="00EE063B">
            <w:pPr>
              <w:jc w:val="center"/>
              <w:rPr>
                <w:sz w:val="18"/>
                <w:szCs w:val="20"/>
              </w:rPr>
            </w:pPr>
            <w:r w:rsidRPr="003D7386">
              <w:rPr>
                <w:rFonts w:hint="eastAsia"/>
                <w:sz w:val="18"/>
                <w:szCs w:val="20"/>
              </w:rPr>
              <w:t>125万円</w:t>
            </w:r>
          </w:p>
        </w:tc>
        <w:tc>
          <w:tcPr>
            <w:tcW w:w="1134" w:type="dxa"/>
            <w:vAlign w:val="center"/>
          </w:tcPr>
          <w:p w14:paraId="1B20C3AA" w14:textId="77777777" w:rsidR="00F1218E" w:rsidRPr="003D7386" w:rsidRDefault="00F1218E" w:rsidP="00EE063B">
            <w:pPr>
              <w:jc w:val="center"/>
              <w:rPr>
                <w:sz w:val="18"/>
                <w:szCs w:val="20"/>
              </w:rPr>
            </w:pPr>
            <w:r w:rsidRPr="003D7386">
              <w:rPr>
                <w:rFonts w:hint="eastAsia"/>
                <w:sz w:val="18"/>
                <w:szCs w:val="20"/>
              </w:rPr>
              <w:t>175万円</w:t>
            </w:r>
          </w:p>
        </w:tc>
        <w:tc>
          <w:tcPr>
            <w:tcW w:w="1134" w:type="dxa"/>
            <w:vAlign w:val="center"/>
          </w:tcPr>
          <w:p w14:paraId="52FF0714" w14:textId="77777777" w:rsidR="00F1218E" w:rsidRPr="003D7386" w:rsidRDefault="00F1218E" w:rsidP="00EE063B">
            <w:pPr>
              <w:jc w:val="center"/>
              <w:rPr>
                <w:sz w:val="18"/>
                <w:szCs w:val="20"/>
              </w:rPr>
            </w:pPr>
            <w:r w:rsidRPr="003D7386">
              <w:rPr>
                <w:rFonts w:hint="eastAsia"/>
                <w:sz w:val="18"/>
                <w:szCs w:val="20"/>
              </w:rPr>
              <w:t>250万円</w:t>
            </w:r>
          </w:p>
        </w:tc>
        <w:tc>
          <w:tcPr>
            <w:tcW w:w="993" w:type="dxa"/>
            <w:vAlign w:val="center"/>
          </w:tcPr>
          <w:p w14:paraId="1CBF7E8F" w14:textId="77777777" w:rsidR="00F1218E" w:rsidRPr="003D7386" w:rsidRDefault="00F1218E" w:rsidP="00EE063B">
            <w:pPr>
              <w:jc w:val="center"/>
              <w:rPr>
                <w:sz w:val="18"/>
                <w:szCs w:val="20"/>
              </w:rPr>
            </w:pPr>
            <w:r w:rsidRPr="003D7386">
              <w:rPr>
                <w:rFonts w:hint="eastAsia"/>
                <w:sz w:val="18"/>
                <w:szCs w:val="20"/>
              </w:rPr>
              <w:t>400万円</w:t>
            </w:r>
          </w:p>
        </w:tc>
      </w:tr>
    </w:tbl>
    <w:p w14:paraId="7B3F1879" w14:textId="77777777" w:rsidR="00F1218E" w:rsidRDefault="00F1218E" w:rsidP="00F1218E"/>
    <w:p w14:paraId="3E9ADFDB" w14:textId="77777777" w:rsidR="00F1218E" w:rsidRDefault="00F1218E" w:rsidP="00F1218E">
      <w:r>
        <w:rPr>
          <w:rFonts w:hint="eastAsia"/>
        </w:rPr>
        <w:t>【特例税率】（※）</w:t>
      </w:r>
      <w:r w:rsidRPr="006D556D">
        <w:t>18歳以上の者が直系尊属から贈与を受けた場合の税率</w:t>
      </w:r>
    </w:p>
    <w:tbl>
      <w:tblPr>
        <w:tblStyle w:val="ad"/>
        <w:tblW w:w="9634" w:type="dxa"/>
        <w:tblLook w:val="04A0" w:firstRow="1" w:lastRow="0" w:firstColumn="1" w:lastColumn="0" w:noHBand="0" w:noVBand="1"/>
      </w:tblPr>
      <w:tblGrid>
        <w:gridCol w:w="1129"/>
        <w:gridCol w:w="993"/>
        <w:gridCol w:w="992"/>
        <w:gridCol w:w="992"/>
        <w:gridCol w:w="1134"/>
        <w:gridCol w:w="1134"/>
        <w:gridCol w:w="1134"/>
        <w:gridCol w:w="1134"/>
        <w:gridCol w:w="992"/>
      </w:tblGrid>
      <w:tr w:rsidR="00F1218E" w:rsidRPr="003D7386" w14:paraId="13F4537D" w14:textId="77777777" w:rsidTr="00EE063B">
        <w:tc>
          <w:tcPr>
            <w:tcW w:w="1129" w:type="dxa"/>
            <w:shd w:val="clear" w:color="auto" w:fill="00B0F0"/>
          </w:tcPr>
          <w:p w14:paraId="568A9ED0" w14:textId="77777777" w:rsidR="00F1218E" w:rsidRPr="000102DD" w:rsidRDefault="00F1218E" w:rsidP="00EE063B">
            <w:pPr>
              <w:jc w:val="center"/>
              <w:rPr>
                <w:b/>
                <w:bCs/>
                <w:color w:val="FFFFFF" w:themeColor="background1"/>
                <w:sz w:val="18"/>
                <w:szCs w:val="20"/>
              </w:rPr>
            </w:pPr>
            <w:r w:rsidRPr="000102DD">
              <w:rPr>
                <w:rFonts w:hint="eastAsia"/>
                <w:b/>
                <w:bCs/>
                <w:color w:val="FFFFFF" w:themeColor="background1"/>
                <w:sz w:val="18"/>
                <w:szCs w:val="20"/>
              </w:rPr>
              <w:t>基礎控除後の課税価格</w:t>
            </w:r>
          </w:p>
        </w:tc>
        <w:tc>
          <w:tcPr>
            <w:tcW w:w="993" w:type="dxa"/>
            <w:shd w:val="clear" w:color="auto" w:fill="00B0F0"/>
            <w:vAlign w:val="center"/>
          </w:tcPr>
          <w:p w14:paraId="1EFB6BA1" w14:textId="77777777" w:rsidR="00F1218E" w:rsidRPr="000102DD" w:rsidRDefault="00F1218E" w:rsidP="00EE063B">
            <w:pPr>
              <w:jc w:val="center"/>
              <w:rPr>
                <w:b/>
                <w:bCs/>
                <w:color w:val="FFFFFF" w:themeColor="background1"/>
                <w:sz w:val="18"/>
                <w:szCs w:val="20"/>
              </w:rPr>
            </w:pPr>
            <w:r w:rsidRPr="000102DD">
              <w:rPr>
                <w:rFonts w:hint="eastAsia"/>
                <w:b/>
                <w:bCs/>
                <w:color w:val="FFFFFF" w:themeColor="background1"/>
                <w:sz w:val="18"/>
                <w:szCs w:val="20"/>
              </w:rPr>
              <w:t>200万円以下</w:t>
            </w:r>
          </w:p>
        </w:tc>
        <w:tc>
          <w:tcPr>
            <w:tcW w:w="992" w:type="dxa"/>
            <w:shd w:val="clear" w:color="auto" w:fill="00B0F0"/>
            <w:vAlign w:val="center"/>
          </w:tcPr>
          <w:p w14:paraId="2E5CBFB4" w14:textId="77777777" w:rsidR="00F1218E" w:rsidRPr="000102DD" w:rsidRDefault="00F1218E" w:rsidP="00EE063B">
            <w:pPr>
              <w:jc w:val="center"/>
              <w:rPr>
                <w:b/>
                <w:bCs/>
                <w:color w:val="FFFFFF" w:themeColor="background1"/>
                <w:sz w:val="18"/>
                <w:szCs w:val="20"/>
              </w:rPr>
            </w:pPr>
            <w:r w:rsidRPr="000102DD">
              <w:rPr>
                <w:rFonts w:hint="eastAsia"/>
                <w:b/>
                <w:bCs/>
                <w:color w:val="FFFFFF" w:themeColor="background1"/>
                <w:sz w:val="18"/>
                <w:szCs w:val="20"/>
              </w:rPr>
              <w:t>400万円以下</w:t>
            </w:r>
          </w:p>
        </w:tc>
        <w:tc>
          <w:tcPr>
            <w:tcW w:w="992" w:type="dxa"/>
            <w:shd w:val="clear" w:color="auto" w:fill="00B0F0"/>
            <w:vAlign w:val="center"/>
          </w:tcPr>
          <w:p w14:paraId="3733296B" w14:textId="77777777" w:rsidR="00F1218E" w:rsidRPr="000102DD" w:rsidRDefault="00F1218E" w:rsidP="00EE063B">
            <w:pPr>
              <w:jc w:val="center"/>
              <w:rPr>
                <w:b/>
                <w:bCs/>
                <w:color w:val="FFFFFF" w:themeColor="background1"/>
                <w:sz w:val="18"/>
                <w:szCs w:val="20"/>
              </w:rPr>
            </w:pPr>
            <w:r w:rsidRPr="000102DD">
              <w:rPr>
                <w:rFonts w:hint="eastAsia"/>
                <w:b/>
                <w:bCs/>
                <w:color w:val="FFFFFF" w:themeColor="background1"/>
                <w:sz w:val="18"/>
                <w:szCs w:val="20"/>
              </w:rPr>
              <w:t>600万円以下</w:t>
            </w:r>
          </w:p>
        </w:tc>
        <w:tc>
          <w:tcPr>
            <w:tcW w:w="1134" w:type="dxa"/>
            <w:shd w:val="clear" w:color="auto" w:fill="00B0F0"/>
            <w:vAlign w:val="center"/>
          </w:tcPr>
          <w:p w14:paraId="40C8BD38" w14:textId="77777777" w:rsidR="00F1218E" w:rsidRPr="000102DD" w:rsidRDefault="00F1218E" w:rsidP="00EE063B">
            <w:pPr>
              <w:jc w:val="center"/>
              <w:rPr>
                <w:b/>
                <w:bCs/>
                <w:color w:val="FFFFFF" w:themeColor="background1"/>
                <w:sz w:val="18"/>
                <w:szCs w:val="20"/>
              </w:rPr>
            </w:pPr>
            <w:r w:rsidRPr="000102DD">
              <w:rPr>
                <w:rFonts w:hint="eastAsia"/>
                <w:b/>
                <w:bCs/>
                <w:color w:val="FFFFFF" w:themeColor="background1"/>
                <w:sz w:val="18"/>
                <w:szCs w:val="20"/>
              </w:rPr>
              <w:t>1,000万円以下</w:t>
            </w:r>
          </w:p>
        </w:tc>
        <w:tc>
          <w:tcPr>
            <w:tcW w:w="1134" w:type="dxa"/>
            <w:shd w:val="clear" w:color="auto" w:fill="00B0F0"/>
            <w:vAlign w:val="center"/>
          </w:tcPr>
          <w:p w14:paraId="700FF4E4" w14:textId="77777777" w:rsidR="00F1218E" w:rsidRPr="000102DD" w:rsidRDefault="00F1218E" w:rsidP="00EE063B">
            <w:pPr>
              <w:jc w:val="center"/>
              <w:rPr>
                <w:b/>
                <w:bCs/>
                <w:color w:val="FFFFFF" w:themeColor="background1"/>
                <w:sz w:val="18"/>
                <w:szCs w:val="20"/>
              </w:rPr>
            </w:pPr>
            <w:r w:rsidRPr="000102DD">
              <w:rPr>
                <w:rFonts w:hint="eastAsia"/>
                <w:b/>
                <w:bCs/>
                <w:color w:val="FFFFFF" w:themeColor="background1"/>
                <w:sz w:val="18"/>
                <w:szCs w:val="20"/>
              </w:rPr>
              <w:t>1,500万円以下</w:t>
            </w:r>
          </w:p>
        </w:tc>
        <w:tc>
          <w:tcPr>
            <w:tcW w:w="1134" w:type="dxa"/>
            <w:shd w:val="clear" w:color="auto" w:fill="00B0F0"/>
            <w:vAlign w:val="center"/>
          </w:tcPr>
          <w:p w14:paraId="2F32D015" w14:textId="77777777" w:rsidR="00F1218E" w:rsidRPr="000102DD" w:rsidRDefault="00F1218E" w:rsidP="00EE063B">
            <w:pPr>
              <w:jc w:val="center"/>
              <w:rPr>
                <w:b/>
                <w:bCs/>
                <w:color w:val="FFFFFF" w:themeColor="background1"/>
                <w:sz w:val="18"/>
                <w:szCs w:val="20"/>
              </w:rPr>
            </w:pPr>
            <w:r w:rsidRPr="000102DD">
              <w:rPr>
                <w:rFonts w:hint="eastAsia"/>
                <w:b/>
                <w:bCs/>
                <w:color w:val="FFFFFF" w:themeColor="background1"/>
                <w:sz w:val="18"/>
                <w:szCs w:val="20"/>
              </w:rPr>
              <w:t>3,000万円以下</w:t>
            </w:r>
          </w:p>
        </w:tc>
        <w:tc>
          <w:tcPr>
            <w:tcW w:w="1134" w:type="dxa"/>
            <w:shd w:val="clear" w:color="auto" w:fill="00B0F0"/>
            <w:vAlign w:val="center"/>
          </w:tcPr>
          <w:p w14:paraId="4B6575D8" w14:textId="77777777" w:rsidR="00F1218E" w:rsidRPr="000102DD" w:rsidRDefault="00F1218E" w:rsidP="00EE063B">
            <w:pPr>
              <w:jc w:val="center"/>
              <w:rPr>
                <w:b/>
                <w:bCs/>
                <w:color w:val="FFFFFF" w:themeColor="background1"/>
                <w:sz w:val="18"/>
                <w:szCs w:val="20"/>
              </w:rPr>
            </w:pPr>
            <w:r w:rsidRPr="000102DD">
              <w:rPr>
                <w:rFonts w:hint="eastAsia"/>
                <w:b/>
                <w:bCs/>
                <w:color w:val="FFFFFF" w:themeColor="background1"/>
                <w:sz w:val="18"/>
                <w:szCs w:val="20"/>
              </w:rPr>
              <w:t>4,500万円以下</w:t>
            </w:r>
          </w:p>
        </w:tc>
        <w:tc>
          <w:tcPr>
            <w:tcW w:w="992" w:type="dxa"/>
            <w:shd w:val="clear" w:color="auto" w:fill="00B0F0"/>
            <w:vAlign w:val="center"/>
          </w:tcPr>
          <w:p w14:paraId="0E66AC80" w14:textId="77777777" w:rsidR="00F1218E" w:rsidRPr="000102DD" w:rsidRDefault="00F1218E" w:rsidP="00EE063B">
            <w:pPr>
              <w:jc w:val="center"/>
              <w:rPr>
                <w:b/>
                <w:bCs/>
                <w:color w:val="FFFFFF" w:themeColor="background1"/>
                <w:sz w:val="18"/>
                <w:szCs w:val="20"/>
              </w:rPr>
            </w:pPr>
            <w:r w:rsidRPr="000102DD">
              <w:rPr>
                <w:rFonts w:hint="eastAsia"/>
                <w:b/>
                <w:bCs/>
                <w:color w:val="FFFFFF" w:themeColor="background1"/>
                <w:sz w:val="18"/>
                <w:szCs w:val="20"/>
              </w:rPr>
              <w:t>4,500万円超</w:t>
            </w:r>
          </w:p>
        </w:tc>
      </w:tr>
      <w:tr w:rsidR="00F1218E" w:rsidRPr="003D7386" w14:paraId="064FBDCD" w14:textId="77777777" w:rsidTr="00EE063B">
        <w:tc>
          <w:tcPr>
            <w:tcW w:w="1129" w:type="dxa"/>
            <w:shd w:val="clear" w:color="auto" w:fill="FFFFCC"/>
            <w:vAlign w:val="center"/>
          </w:tcPr>
          <w:p w14:paraId="1F33A39A" w14:textId="77777777" w:rsidR="00F1218E" w:rsidRPr="003D7386" w:rsidRDefault="00F1218E" w:rsidP="00EE063B">
            <w:pPr>
              <w:jc w:val="center"/>
              <w:rPr>
                <w:sz w:val="18"/>
                <w:szCs w:val="20"/>
              </w:rPr>
            </w:pPr>
            <w:r w:rsidRPr="003D7386">
              <w:rPr>
                <w:rFonts w:hint="eastAsia"/>
                <w:sz w:val="18"/>
                <w:szCs w:val="20"/>
              </w:rPr>
              <w:t>税率</w:t>
            </w:r>
          </w:p>
        </w:tc>
        <w:tc>
          <w:tcPr>
            <w:tcW w:w="993" w:type="dxa"/>
            <w:vAlign w:val="center"/>
          </w:tcPr>
          <w:p w14:paraId="1B17FF79" w14:textId="77777777" w:rsidR="00F1218E" w:rsidRPr="003D7386" w:rsidRDefault="00F1218E" w:rsidP="00EE063B">
            <w:pPr>
              <w:jc w:val="center"/>
              <w:rPr>
                <w:sz w:val="18"/>
                <w:szCs w:val="20"/>
              </w:rPr>
            </w:pPr>
            <w:r w:rsidRPr="003D7386">
              <w:rPr>
                <w:rFonts w:hint="eastAsia"/>
                <w:sz w:val="18"/>
                <w:szCs w:val="20"/>
              </w:rPr>
              <w:t>1</w:t>
            </w:r>
            <w:r w:rsidRPr="003D7386">
              <w:rPr>
                <w:sz w:val="18"/>
                <w:szCs w:val="20"/>
              </w:rPr>
              <w:t>0%</w:t>
            </w:r>
          </w:p>
        </w:tc>
        <w:tc>
          <w:tcPr>
            <w:tcW w:w="992" w:type="dxa"/>
            <w:vAlign w:val="center"/>
          </w:tcPr>
          <w:p w14:paraId="02B0851A" w14:textId="77777777" w:rsidR="00F1218E" w:rsidRPr="003D7386" w:rsidRDefault="00F1218E" w:rsidP="00EE063B">
            <w:pPr>
              <w:jc w:val="center"/>
              <w:rPr>
                <w:sz w:val="18"/>
                <w:szCs w:val="20"/>
              </w:rPr>
            </w:pPr>
            <w:r w:rsidRPr="003D7386">
              <w:rPr>
                <w:rFonts w:hint="eastAsia"/>
                <w:sz w:val="18"/>
                <w:szCs w:val="20"/>
              </w:rPr>
              <w:t>1</w:t>
            </w:r>
            <w:r w:rsidRPr="003D7386">
              <w:rPr>
                <w:sz w:val="18"/>
                <w:szCs w:val="20"/>
              </w:rPr>
              <w:t>5%</w:t>
            </w:r>
          </w:p>
        </w:tc>
        <w:tc>
          <w:tcPr>
            <w:tcW w:w="992" w:type="dxa"/>
            <w:vAlign w:val="center"/>
          </w:tcPr>
          <w:p w14:paraId="48EED624" w14:textId="77777777" w:rsidR="00F1218E" w:rsidRPr="003D7386" w:rsidRDefault="00F1218E" w:rsidP="00EE063B">
            <w:pPr>
              <w:jc w:val="center"/>
              <w:rPr>
                <w:sz w:val="18"/>
                <w:szCs w:val="20"/>
              </w:rPr>
            </w:pPr>
            <w:r w:rsidRPr="003D7386">
              <w:rPr>
                <w:rFonts w:hint="eastAsia"/>
                <w:sz w:val="18"/>
                <w:szCs w:val="20"/>
              </w:rPr>
              <w:t>2</w:t>
            </w:r>
            <w:r w:rsidRPr="003D7386">
              <w:rPr>
                <w:sz w:val="18"/>
                <w:szCs w:val="20"/>
              </w:rPr>
              <w:t>0%</w:t>
            </w:r>
          </w:p>
        </w:tc>
        <w:tc>
          <w:tcPr>
            <w:tcW w:w="1134" w:type="dxa"/>
            <w:vAlign w:val="center"/>
          </w:tcPr>
          <w:p w14:paraId="0D99F68E" w14:textId="77777777" w:rsidR="00F1218E" w:rsidRPr="003D7386" w:rsidRDefault="00F1218E" w:rsidP="00EE063B">
            <w:pPr>
              <w:jc w:val="center"/>
              <w:rPr>
                <w:sz w:val="18"/>
                <w:szCs w:val="20"/>
              </w:rPr>
            </w:pPr>
            <w:r w:rsidRPr="003D7386">
              <w:rPr>
                <w:rFonts w:hint="eastAsia"/>
                <w:sz w:val="18"/>
                <w:szCs w:val="20"/>
              </w:rPr>
              <w:t>3</w:t>
            </w:r>
            <w:r w:rsidRPr="003D7386">
              <w:rPr>
                <w:sz w:val="18"/>
                <w:szCs w:val="20"/>
              </w:rPr>
              <w:t>0%</w:t>
            </w:r>
          </w:p>
        </w:tc>
        <w:tc>
          <w:tcPr>
            <w:tcW w:w="1134" w:type="dxa"/>
            <w:vAlign w:val="center"/>
          </w:tcPr>
          <w:p w14:paraId="66945709" w14:textId="77777777" w:rsidR="00F1218E" w:rsidRPr="003D7386" w:rsidRDefault="00F1218E" w:rsidP="00EE063B">
            <w:pPr>
              <w:jc w:val="center"/>
              <w:rPr>
                <w:sz w:val="18"/>
                <w:szCs w:val="20"/>
              </w:rPr>
            </w:pPr>
            <w:r w:rsidRPr="003D7386">
              <w:rPr>
                <w:rFonts w:hint="eastAsia"/>
                <w:sz w:val="18"/>
                <w:szCs w:val="20"/>
              </w:rPr>
              <w:t>4</w:t>
            </w:r>
            <w:r w:rsidRPr="003D7386">
              <w:rPr>
                <w:sz w:val="18"/>
                <w:szCs w:val="20"/>
              </w:rPr>
              <w:t>0%</w:t>
            </w:r>
          </w:p>
        </w:tc>
        <w:tc>
          <w:tcPr>
            <w:tcW w:w="1134" w:type="dxa"/>
            <w:vAlign w:val="center"/>
          </w:tcPr>
          <w:p w14:paraId="63DBEFF9" w14:textId="77777777" w:rsidR="00F1218E" w:rsidRPr="003D7386" w:rsidRDefault="00F1218E" w:rsidP="00EE063B">
            <w:pPr>
              <w:jc w:val="center"/>
              <w:rPr>
                <w:sz w:val="18"/>
                <w:szCs w:val="20"/>
              </w:rPr>
            </w:pPr>
            <w:r w:rsidRPr="003D7386">
              <w:rPr>
                <w:rFonts w:hint="eastAsia"/>
                <w:sz w:val="18"/>
                <w:szCs w:val="20"/>
              </w:rPr>
              <w:t>4</w:t>
            </w:r>
            <w:r w:rsidRPr="003D7386">
              <w:rPr>
                <w:sz w:val="18"/>
                <w:szCs w:val="20"/>
              </w:rPr>
              <w:t>5%</w:t>
            </w:r>
          </w:p>
        </w:tc>
        <w:tc>
          <w:tcPr>
            <w:tcW w:w="1134" w:type="dxa"/>
            <w:vAlign w:val="center"/>
          </w:tcPr>
          <w:p w14:paraId="07921F64" w14:textId="77777777" w:rsidR="00F1218E" w:rsidRPr="003D7386" w:rsidRDefault="00F1218E" w:rsidP="00EE063B">
            <w:pPr>
              <w:jc w:val="center"/>
              <w:rPr>
                <w:sz w:val="18"/>
                <w:szCs w:val="20"/>
              </w:rPr>
            </w:pPr>
            <w:r w:rsidRPr="003D7386">
              <w:rPr>
                <w:rFonts w:hint="eastAsia"/>
                <w:sz w:val="18"/>
                <w:szCs w:val="20"/>
              </w:rPr>
              <w:t>5</w:t>
            </w:r>
            <w:r w:rsidRPr="003D7386">
              <w:rPr>
                <w:sz w:val="18"/>
                <w:szCs w:val="20"/>
              </w:rPr>
              <w:t>0%</w:t>
            </w:r>
          </w:p>
        </w:tc>
        <w:tc>
          <w:tcPr>
            <w:tcW w:w="992" w:type="dxa"/>
            <w:vAlign w:val="center"/>
          </w:tcPr>
          <w:p w14:paraId="0BCB0371" w14:textId="77777777" w:rsidR="00F1218E" w:rsidRPr="003D7386" w:rsidRDefault="00F1218E" w:rsidP="00EE063B">
            <w:pPr>
              <w:jc w:val="center"/>
              <w:rPr>
                <w:sz w:val="18"/>
                <w:szCs w:val="20"/>
              </w:rPr>
            </w:pPr>
            <w:r w:rsidRPr="003D7386">
              <w:rPr>
                <w:rFonts w:hint="eastAsia"/>
                <w:sz w:val="18"/>
                <w:szCs w:val="20"/>
              </w:rPr>
              <w:t>5</w:t>
            </w:r>
            <w:r w:rsidRPr="003D7386">
              <w:rPr>
                <w:sz w:val="18"/>
                <w:szCs w:val="20"/>
              </w:rPr>
              <w:t>5%</w:t>
            </w:r>
          </w:p>
        </w:tc>
      </w:tr>
      <w:tr w:rsidR="00F1218E" w:rsidRPr="003D7386" w14:paraId="673604B5" w14:textId="77777777" w:rsidTr="00EE063B">
        <w:tc>
          <w:tcPr>
            <w:tcW w:w="1129" w:type="dxa"/>
            <w:shd w:val="clear" w:color="auto" w:fill="FFFFCC"/>
            <w:vAlign w:val="center"/>
          </w:tcPr>
          <w:p w14:paraId="3C311A58" w14:textId="77777777" w:rsidR="00F1218E" w:rsidRPr="003D7386" w:rsidRDefault="00F1218E" w:rsidP="00EE063B">
            <w:pPr>
              <w:jc w:val="center"/>
              <w:rPr>
                <w:sz w:val="18"/>
                <w:szCs w:val="20"/>
              </w:rPr>
            </w:pPr>
            <w:r w:rsidRPr="003D7386">
              <w:rPr>
                <w:rFonts w:hint="eastAsia"/>
                <w:sz w:val="18"/>
                <w:szCs w:val="20"/>
              </w:rPr>
              <w:t>控除額</w:t>
            </w:r>
          </w:p>
        </w:tc>
        <w:tc>
          <w:tcPr>
            <w:tcW w:w="993" w:type="dxa"/>
            <w:vAlign w:val="center"/>
          </w:tcPr>
          <w:p w14:paraId="42CC76A3" w14:textId="77777777" w:rsidR="00F1218E" w:rsidRPr="003D7386" w:rsidRDefault="00F1218E" w:rsidP="00EE063B">
            <w:pPr>
              <w:jc w:val="center"/>
              <w:rPr>
                <w:sz w:val="18"/>
                <w:szCs w:val="20"/>
              </w:rPr>
            </w:pPr>
            <w:r w:rsidRPr="003D7386">
              <w:rPr>
                <w:rFonts w:hint="eastAsia"/>
                <w:sz w:val="18"/>
                <w:szCs w:val="20"/>
              </w:rPr>
              <w:t>-</w:t>
            </w:r>
          </w:p>
        </w:tc>
        <w:tc>
          <w:tcPr>
            <w:tcW w:w="992" w:type="dxa"/>
            <w:vAlign w:val="center"/>
          </w:tcPr>
          <w:p w14:paraId="38F02ECC" w14:textId="77777777" w:rsidR="00F1218E" w:rsidRPr="003D7386" w:rsidRDefault="00F1218E" w:rsidP="00EE063B">
            <w:pPr>
              <w:jc w:val="center"/>
              <w:rPr>
                <w:sz w:val="18"/>
                <w:szCs w:val="20"/>
              </w:rPr>
            </w:pPr>
            <w:r w:rsidRPr="003D7386">
              <w:rPr>
                <w:rFonts w:hint="eastAsia"/>
                <w:sz w:val="18"/>
                <w:szCs w:val="20"/>
              </w:rPr>
              <w:t>10万円</w:t>
            </w:r>
          </w:p>
        </w:tc>
        <w:tc>
          <w:tcPr>
            <w:tcW w:w="992" w:type="dxa"/>
            <w:vAlign w:val="center"/>
          </w:tcPr>
          <w:p w14:paraId="71400AF1" w14:textId="77777777" w:rsidR="00F1218E" w:rsidRPr="003D7386" w:rsidRDefault="00F1218E" w:rsidP="00EE063B">
            <w:pPr>
              <w:jc w:val="center"/>
              <w:rPr>
                <w:sz w:val="18"/>
                <w:szCs w:val="20"/>
              </w:rPr>
            </w:pPr>
            <w:r>
              <w:rPr>
                <w:sz w:val="18"/>
                <w:szCs w:val="20"/>
              </w:rPr>
              <w:t>30</w:t>
            </w:r>
            <w:r w:rsidRPr="003D7386">
              <w:rPr>
                <w:rFonts w:hint="eastAsia"/>
                <w:sz w:val="18"/>
                <w:szCs w:val="20"/>
              </w:rPr>
              <w:t>万円</w:t>
            </w:r>
          </w:p>
        </w:tc>
        <w:tc>
          <w:tcPr>
            <w:tcW w:w="1134" w:type="dxa"/>
            <w:vAlign w:val="center"/>
          </w:tcPr>
          <w:p w14:paraId="40F0C0A7" w14:textId="77777777" w:rsidR="00F1218E" w:rsidRPr="003D7386" w:rsidRDefault="00F1218E" w:rsidP="00EE063B">
            <w:pPr>
              <w:jc w:val="center"/>
              <w:rPr>
                <w:sz w:val="18"/>
                <w:szCs w:val="20"/>
              </w:rPr>
            </w:pPr>
            <w:r>
              <w:rPr>
                <w:sz w:val="18"/>
                <w:szCs w:val="20"/>
              </w:rPr>
              <w:t>90</w:t>
            </w:r>
            <w:r w:rsidRPr="003D7386">
              <w:rPr>
                <w:rFonts w:hint="eastAsia"/>
                <w:sz w:val="18"/>
                <w:szCs w:val="20"/>
              </w:rPr>
              <w:t>万円</w:t>
            </w:r>
          </w:p>
        </w:tc>
        <w:tc>
          <w:tcPr>
            <w:tcW w:w="1134" w:type="dxa"/>
            <w:vAlign w:val="center"/>
          </w:tcPr>
          <w:p w14:paraId="6F1B9F4E" w14:textId="77777777" w:rsidR="00F1218E" w:rsidRPr="003D7386" w:rsidRDefault="00F1218E" w:rsidP="00EE063B">
            <w:pPr>
              <w:jc w:val="center"/>
              <w:rPr>
                <w:sz w:val="18"/>
                <w:szCs w:val="20"/>
              </w:rPr>
            </w:pPr>
            <w:r>
              <w:rPr>
                <w:sz w:val="18"/>
                <w:szCs w:val="20"/>
              </w:rPr>
              <w:t>190</w:t>
            </w:r>
            <w:r w:rsidRPr="003D7386">
              <w:rPr>
                <w:rFonts w:hint="eastAsia"/>
                <w:sz w:val="18"/>
                <w:szCs w:val="20"/>
              </w:rPr>
              <w:t>万円</w:t>
            </w:r>
          </w:p>
        </w:tc>
        <w:tc>
          <w:tcPr>
            <w:tcW w:w="1134" w:type="dxa"/>
            <w:vAlign w:val="center"/>
          </w:tcPr>
          <w:p w14:paraId="11BB6EF9" w14:textId="77777777" w:rsidR="00F1218E" w:rsidRPr="003D7386" w:rsidRDefault="00F1218E" w:rsidP="00EE063B">
            <w:pPr>
              <w:jc w:val="center"/>
              <w:rPr>
                <w:sz w:val="18"/>
                <w:szCs w:val="20"/>
              </w:rPr>
            </w:pPr>
            <w:r>
              <w:rPr>
                <w:sz w:val="18"/>
                <w:szCs w:val="20"/>
              </w:rPr>
              <w:t>265</w:t>
            </w:r>
            <w:r w:rsidRPr="003D7386">
              <w:rPr>
                <w:rFonts w:hint="eastAsia"/>
                <w:sz w:val="18"/>
                <w:szCs w:val="20"/>
              </w:rPr>
              <w:t>万円</w:t>
            </w:r>
          </w:p>
        </w:tc>
        <w:tc>
          <w:tcPr>
            <w:tcW w:w="1134" w:type="dxa"/>
            <w:vAlign w:val="center"/>
          </w:tcPr>
          <w:p w14:paraId="5E9CEED8" w14:textId="77777777" w:rsidR="00F1218E" w:rsidRPr="003D7386" w:rsidRDefault="00F1218E" w:rsidP="00EE063B">
            <w:pPr>
              <w:jc w:val="center"/>
              <w:rPr>
                <w:sz w:val="18"/>
                <w:szCs w:val="20"/>
              </w:rPr>
            </w:pPr>
            <w:r>
              <w:rPr>
                <w:sz w:val="18"/>
                <w:szCs w:val="20"/>
              </w:rPr>
              <w:t>415</w:t>
            </w:r>
            <w:r w:rsidRPr="003D7386">
              <w:rPr>
                <w:rFonts w:hint="eastAsia"/>
                <w:sz w:val="18"/>
                <w:szCs w:val="20"/>
              </w:rPr>
              <w:t>万円</w:t>
            </w:r>
          </w:p>
        </w:tc>
        <w:tc>
          <w:tcPr>
            <w:tcW w:w="992" w:type="dxa"/>
            <w:vAlign w:val="center"/>
          </w:tcPr>
          <w:p w14:paraId="4583AAA3" w14:textId="77777777" w:rsidR="00F1218E" w:rsidRPr="003D7386" w:rsidRDefault="00F1218E" w:rsidP="00EE063B">
            <w:pPr>
              <w:jc w:val="center"/>
              <w:rPr>
                <w:sz w:val="18"/>
                <w:szCs w:val="20"/>
              </w:rPr>
            </w:pPr>
            <w:r>
              <w:rPr>
                <w:sz w:val="18"/>
                <w:szCs w:val="20"/>
              </w:rPr>
              <w:t>640</w:t>
            </w:r>
            <w:r w:rsidRPr="003D7386">
              <w:rPr>
                <w:rFonts w:hint="eastAsia"/>
                <w:sz w:val="18"/>
                <w:szCs w:val="20"/>
              </w:rPr>
              <w:t>万円</w:t>
            </w:r>
          </w:p>
        </w:tc>
      </w:tr>
    </w:tbl>
    <w:p w14:paraId="1E5F7743" w14:textId="77777777" w:rsidR="00F1218E" w:rsidRPr="003D7386" w:rsidRDefault="00F1218E" w:rsidP="00F1218E"/>
    <w:p w14:paraId="4F6F0135" w14:textId="77777777" w:rsidR="00F1218E" w:rsidRDefault="00F1218E" w:rsidP="00F1218E">
      <w:pPr>
        <w:ind w:firstLineChars="100" w:firstLine="210"/>
      </w:pPr>
      <w:r>
        <w:rPr>
          <w:rFonts w:hint="eastAsia"/>
        </w:rPr>
        <w:t>このような税率の違いが節税に用いられる可能性があるため、今回の改正では、契約終了時の残額の取扱いが次のように改正されます。</w:t>
      </w:r>
    </w:p>
    <w:p w14:paraId="708E2D1C" w14:textId="77777777" w:rsidR="00F1218E" w:rsidRDefault="00F1218E" w:rsidP="00F1218E">
      <w:pPr>
        <w:ind w:firstLineChars="100" w:firstLine="210"/>
      </w:pPr>
    </w:p>
    <w:p w14:paraId="196589BA" w14:textId="77777777" w:rsidR="00F1218E" w:rsidRPr="00AA1CB6" w:rsidRDefault="00F1218E" w:rsidP="00F1218E">
      <w:pPr>
        <w:ind w:firstLineChars="100" w:firstLine="210"/>
      </w:pPr>
      <w:r w:rsidRPr="00AA1CB6">
        <w:rPr>
          <w:rFonts w:hint="eastAsia"/>
        </w:rPr>
        <w:t>【契約終了時の残額の取扱い】　※赤字が改正点</w:t>
      </w:r>
    </w:p>
    <w:tbl>
      <w:tblPr>
        <w:tblStyle w:val="ad"/>
        <w:tblW w:w="9634" w:type="dxa"/>
        <w:tblLook w:val="04A0" w:firstRow="1" w:lastRow="0" w:firstColumn="1" w:lastColumn="0" w:noHBand="0" w:noVBand="1"/>
      </w:tblPr>
      <w:tblGrid>
        <w:gridCol w:w="2122"/>
        <w:gridCol w:w="3969"/>
        <w:gridCol w:w="3543"/>
      </w:tblGrid>
      <w:tr w:rsidR="00F1218E" w:rsidRPr="00520582" w14:paraId="44C88628" w14:textId="77777777" w:rsidTr="00EE063B">
        <w:tc>
          <w:tcPr>
            <w:tcW w:w="2122" w:type="dxa"/>
            <w:shd w:val="clear" w:color="auto" w:fill="00B0F0"/>
          </w:tcPr>
          <w:p w14:paraId="67617677" w14:textId="77777777" w:rsidR="00F1218E" w:rsidRPr="001D042A" w:rsidRDefault="00F1218E" w:rsidP="00EE063B">
            <w:pPr>
              <w:rPr>
                <w:color w:val="FFFFFF" w:themeColor="background1"/>
                <w:sz w:val="18"/>
                <w:szCs w:val="20"/>
              </w:rPr>
            </w:pPr>
          </w:p>
        </w:tc>
        <w:tc>
          <w:tcPr>
            <w:tcW w:w="3969" w:type="dxa"/>
            <w:shd w:val="clear" w:color="auto" w:fill="00B0F0"/>
            <w:vAlign w:val="center"/>
          </w:tcPr>
          <w:p w14:paraId="210AA187" w14:textId="77777777" w:rsidR="00F1218E" w:rsidRPr="000102DD" w:rsidRDefault="00F1218E" w:rsidP="00EE063B">
            <w:pPr>
              <w:jc w:val="center"/>
              <w:rPr>
                <w:b/>
                <w:bCs/>
                <w:color w:val="FFFFFF" w:themeColor="background1"/>
                <w:sz w:val="20"/>
              </w:rPr>
            </w:pPr>
            <w:r w:rsidRPr="000102DD">
              <w:rPr>
                <w:rFonts w:hint="eastAsia"/>
                <w:b/>
                <w:bCs/>
                <w:color w:val="FFFFFF" w:themeColor="background1"/>
                <w:sz w:val="20"/>
              </w:rPr>
              <w:t>現行制度</w:t>
            </w:r>
          </w:p>
        </w:tc>
        <w:tc>
          <w:tcPr>
            <w:tcW w:w="3543" w:type="dxa"/>
            <w:shd w:val="clear" w:color="auto" w:fill="00B0F0"/>
            <w:vAlign w:val="center"/>
          </w:tcPr>
          <w:p w14:paraId="2FE379E8" w14:textId="77777777" w:rsidR="00F1218E" w:rsidRPr="000102DD" w:rsidRDefault="00F1218E" w:rsidP="00EE063B">
            <w:pPr>
              <w:jc w:val="center"/>
              <w:rPr>
                <w:b/>
                <w:bCs/>
                <w:color w:val="FFFFFF" w:themeColor="background1"/>
                <w:sz w:val="20"/>
              </w:rPr>
            </w:pPr>
            <w:r w:rsidRPr="000102DD">
              <w:rPr>
                <w:rFonts w:hint="eastAsia"/>
                <w:b/>
                <w:bCs/>
                <w:color w:val="FFFFFF" w:themeColor="background1"/>
                <w:sz w:val="20"/>
              </w:rPr>
              <w:t>改正案</w:t>
            </w:r>
          </w:p>
        </w:tc>
      </w:tr>
      <w:tr w:rsidR="00F1218E" w:rsidRPr="00520582" w14:paraId="5C5127E5" w14:textId="77777777" w:rsidTr="00EE063B">
        <w:tc>
          <w:tcPr>
            <w:tcW w:w="2122" w:type="dxa"/>
            <w:shd w:val="clear" w:color="auto" w:fill="FFFFCC"/>
            <w:vAlign w:val="center"/>
          </w:tcPr>
          <w:p w14:paraId="5BCF944E" w14:textId="77777777" w:rsidR="00F1218E" w:rsidRPr="00520582" w:rsidRDefault="00F1218E" w:rsidP="00EE063B">
            <w:pPr>
              <w:jc w:val="center"/>
              <w:rPr>
                <w:sz w:val="18"/>
                <w:szCs w:val="20"/>
              </w:rPr>
            </w:pPr>
            <w:r w:rsidRPr="00520582">
              <w:rPr>
                <w:rFonts w:hint="eastAsia"/>
                <w:sz w:val="18"/>
                <w:szCs w:val="20"/>
              </w:rPr>
              <w:t>契約終了時</w:t>
            </w:r>
          </w:p>
          <w:p w14:paraId="45796421" w14:textId="77777777" w:rsidR="00F1218E" w:rsidRPr="00520582" w:rsidRDefault="00F1218E" w:rsidP="00EE063B">
            <w:pPr>
              <w:jc w:val="center"/>
              <w:rPr>
                <w:sz w:val="18"/>
                <w:szCs w:val="20"/>
              </w:rPr>
            </w:pPr>
            <w:r w:rsidRPr="00520582">
              <w:rPr>
                <w:rFonts w:hint="eastAsia"/>
                <w:sz w:val="18"/>
                <w:szCs w:val="20"/>
              </w:rPr>
              <w:t>（受贈者が30歳到達）</w:t>
            </w:r>
          </w:p>
        </w:tc>
        <w:tc>
          <w:tcPr>
            <w:tcW w:w="3969" w:type="dxa"/>
          </w:tcPr>
          <w:p w14:paraId="5D032020" w14:textId="77777777" w:rsidR="00F1218E" w:rsidRPr="00B906C6" w:rsidRDefault="00F1218E" w:rsidP="00EE063B">
            <w:pPr>
              <w:rPr>
                <w:sz w:val="18"/>
                <w:szCs w:val="20"/>
              </w:rPr>
            </w:pPr>
            <w:r w:rsidRPr="00B906C6">
              <w:rPr>
                <w:rFonts w:hint="eastAsia"/>
                <w:sz w:val="18"/>
                <w:szCs w:val="20"/>
              </w:rPr>
              <w:t>全額が贈与税の課税対象。</w:t>
            </w:r>
          </w:p>
          <w:p w14:paraId="5BF4592B" w14:textId="77777777" w:rsidR="00F1218E" w:rsidRPr="00B906C6" w:rsidRDefault="00F1218E" w:rsidP="00EE063B">
            <w:pPr>
              <w:rPr>
                <w:sz w:val="18"/>
                <w:szCs w:val="20"/>
              </w:rPr>
            </w:pPr>
            <w:r>
              <w:rPr>
                <w:rFonts w:hint="eastAsia"/>
                <w:sz w:val="18"/>
                <w:szCs w:val="20"/>
              </w:rPr>
              <w:t xml:space="preserve">・ </w:t>
            </w:r>
            <w:r w:rsidRPr="00B906C6">
              <w:rPr>
                <w:rFonts w:hint="eastAsia"/>
                <w:sz w:val="18"/>
                <w:szCs w:val="20"/>
              </w:rPr>
              <w:t>受贈者が18歳以上の場合は特例税率を使用</w:t>
            </w:r>
          </w:p>
          <w:p w14:paraId="480DB5E4" w14:textId="77777777" w:rsidR="00F1218E" w:rsidRPr="00B906C6" w:rsidRDefault="00F1218E" w:rsidP="00EE063B">
            <w:pPr>
              <w:rPr>
                <w:sz w:val="18"/>
                <w:szCs w:val="20"/>
              </w:rPr>
            </w:pPr>
            <w:r>
              <w:rPr>
                <w:rFonts w:hint="eastAsia"/>
                <w:sz w:val="18"/>
                <w:szCs w:val="20"/>
              </w:rPr>
              <w:t xml:space="preserve">・ </w:t>
            </w:r>
            <w:r w:rsidRPr="00B906C6">
              <w:rPr>
                <w:rFonts w:hint="eastAsia"/>
                <w:sz w:val="18"/>
                <w:szCs w:val="20"/>
              </w:rPr>
              <w:t>受贈者が18歳未満の場合は一般税率を使用</w:t>
            </w:r>
          </w:p>
        </w:tc>
        <w:tc>
          <w:tcPr>
            <w:tcW w:w="3543" w:type="dxa"/>
          </w:tcPr>
          <w:p w14:paraId="5107BB8D" w14:textId="77777777" w:rsidR="00F1218E" w:rsidRPr="00520582" w:rsidRDefault="00F1218E" w:rsidP="00EE063B">
            <w:pPr>
              <w:rPr>
                <w:sz w:val="18"/>
                <w:szCs w:val="20"/>
              </w:rPr>
            </w:pPr>
            <w:r w:rsidRPr="00520582">
              <w:rPr>
                <w:rFonts w:hint="eastAsia"/>
                <w:sz w:val="18"/>
                <w:szCs w:val="20"/>
              </w:rPr>
              <w:t>全額が贈与税の課税対象。</w:t>
            </w:r>
          </w:p>
          <w:p w14:paraId="30B2F441" w14:textId="77777777" w:rsidR="00F1218E" w:rsidRPr="00520582" w:rsidRDefault="00F1218E" w:rsidP="00EE063B">
            <w:pPr>
              <w:rPr>
                <w:color w:val="FF0000"/>
                <w:sz w:val="18"/>
                <w:szCs w:val="20"/>
              </w:rPr>
            </w:pPr>
            <w:r w:rsidRPr="00520582">
              <w:rPr>
                <w:rFonts w:hint="eastAsia"/>
                <w:color w:val="FF0000"/>
                <w:sz w:val="18"/>
                <w:szCs w:val="20"/>
              </w:rPr>
              <w:t>受贈者の年齢を問わず、一般税率を使用。</w:t>
            </w:r>
          </w:p>
        </w:tc>
      </w:tr>
    </w:tbl>
    <w:p w14:paraId="30746491" w14:textId="77777777" w:rsidR="00F1218E" w:rsidRPr="006D556D" w:rsidRDefault="00F1218E" w:rsidP="00F1218E"/>
    <w:p w14:paraId="7C42E97C" w14:textId="5345A716" w:rsidR="00F1218E" w:rsidRPr="00B906C6" w:rsidRDefault="00F1218E" w:rsidP="006F13A4">
      <w:pPr>
        <w:ind w:firstLineChars="100" w:firstLine="210"/>
      </w:pPr>
      <w:r>
        <w:rPr>
          <w:rFonts w:hint="eastAsia"/>
        </w:rPr>
        <w:t>なお、上記①②の改正は、</w:t>
      </w:r>
      <w:r>
        <w:t>令和5年4</w:t>
      </w:r>
      <w:r>
        <w:rPr>
          <w:rFonts w:hint="eastAsia"/>
        </w:rPr>
        <w:t>月</w:t>
      </w:r>
      <w:r>
        <w:t>1日以後に取得する信託受益権等に係る贈与税について適用</w:t>
      </w:r>
      <w:r>
        <w:rPr>
          <w:rFonts w:hint="eastAsia"/>
        </w:rPr>
        <w:t>されます。</w:t>
      </w:r>
    </w:p>
    <w:p w14:paraId="2E043FF2" w14:textId="77777777" w:rsidR="00F1218E" w:rsidRPr="00014D96" w:rsidRDefault="00F1218E" w:rsidP="00F1218E">
      <w:pPr>
        <w:pStyle w:val="af9"/>
        <w:rPr>
          <w:color w:val="FF0000"/>
        </w:rPr>
      </w:pPr>
    </w:p>
    <w:p w14:paraId="7415F12A" w14:textId="77777777" w:rsidR="00F1218E" w:rsidRPr="00014D96" w:rsidRDefault="00F1218E" w:rsidP="00F1218E">
      <w:pPr>
        <w:rPr>
          <w:rFonts w:ascii="ＭＳ ゴシック" w:eastAsia="ＭＳ ゴシック" w:hAnsi="ＭＳ Ｐゴシック"/>
          <w:color w:val="FF0000"/>
          <w:szCs w:val="24"/>
        </w:rPr>
      </w:pPr>
      <w:r w:rsidRPr="00014D96">
        <w:rPr>
          <w:noProof/>
          <w:color w:val="FF0000"/>
        </w:rPr>
        <mc:AlternateContent>
          <mc:Choice Requires="wps">
            <w:drawing>
              <wp:anchor distT="0" distB="0" distL="114300" distR="114300" simplePos="0" relativeHeight="251716608" behindDoc="0" locked="0" layoutInCell="1" allowOverlap="1" wp14:anchorId="69D3FB5B" wp14:editId="045EB4BE">
                <wp:simplePos x="0" y="0"/>
                <wp:positionH relativeFrom="column">
                  <wp:posOffset>5080</wp:posOffset>
                </wp:positionH>
                <wp:positionV relativeFrom="paragraph">
                  <wp:posOffset>4445</wp:posOffset>
                </wp:positionV>
                <wp:extent cx="295275" cy="588645"/>
                <wp:effectExtent l="10795" t="18415" r="17780" b="12065"/>
                <wp:wrapNone/>
                <wp:docPr id="18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588645"/>
                        </a:xfrm>
                        <a:prstGeom prst="rect">
                          <a:avLst/>
                        </a:prstGeom>
                        <a:solidFill>
                          <a:srgbClr val="00B9D2"/>
                        </a:solidFill>
                        <a:ln w="19050">
                          <a:solidFill>
                            <a:srgbClr val="00B9D2"/>
                          </a:solidFill>
                          <a:miter lim="800000"/>
                          <a:headEnd/>
                          <a:tailEnd/>
                        </a:ln>
                      </wps:spPr>
                      <wps:txbx>
                        <w:txbxContent>
                          <w:p w14:paraId="14F655F6" w14:textId="77777777" w:rsidR="00F1218E" w:rsidRDefault="00F1218E" w:rsidP="00F1218E">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wps:txbx>
                      <wps:bodyPr rot="0" vert="horz" wrap="square" lIns="0" tIns="19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3FB5B" id="_x0000_s1055" type="#_x0000_t202" style="position:absolute;left:0;text-align:left;margin-left:.4pt;margin-top:.35pt;width:23.25pt;height:46.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EicFAIAACgEAAAOAAAAZHJzL2Uyb0RvYy54bWysU9tu2zAMfR+wfxD0vtgJli4x6hRtsg4D&#10;um5Atw+QZTkWJosapcTOvn6U7KS7vBXTg0BdeEgeHl7fDJ1hR4Vegy35fJZzpqyEWtt9yb99vX+z&#10;4swHYWthwKqSn5TnN5vXr657V6gFtGBqhYxArC96V/I2BFdkmZet6oSfgVOWHhvATgQ64j6rUfSE&#10;3plskedXWQ9YOwSpvKfb3fjINwm/aZQMn5vGq8BMySm3kHZMexX3bHMtij0K12o5pSFekEUntKWg&#10;F6idCIIdUP8D1WmJ4KEJMwldBk2jpUo1UDXz/K9qnlrhVKqFyPHuQpP/f7Dy8fjkviALwx0M1MBU&#10;hHcPIL97ZmHbCrtXt4jQt0rUFHgeKct654vJNVLtCx9Bqv4T1NRkcQiQgIYGu8gK1ckInRpwupCu&#10;hsAkXS7Wy8W7JWeSnpar1dXbZYogirOzQx8+KOhYNEqO1NMELo4PPsRkRHH+EmN5MLq+18akA+6r&#10;rUF2FLH/+d16t5jQ//hmLOuptHW+zEcCXoDR6UBKNror+SqPa9RWpO29rZPOgtBmtClnYyceI3Uj&#10;iWGoBqbryEl0jrxWUJ+IWYRRuTRpZLSAPznrSbUl9z8OAhVn5qOl7kSJJ2O+jklwhufr6mwIK8m/&#10;5IGz0dyGcR4ODvW+JfhRBBZuqY2NThQ/pzIlTXJMzE+jE/X++zn9eh7wzS8AAAD//wMAUEsDBBQA&#10;BgAIAAAAIQCAZLve2gAAAAMBAAAPAAAAZHJzL2Rvd25yZXYueG1sTM4xT8MwEAXgHYn/YB0SG3VK&#10;SktDLhVCYkIMtBFidOJrHBGfQ+ymyb/HTGU8vdN7X76bbCdGGnzrGGG5SEAQ10633CCUh9e7RxA+&#10;KNaqc0wIM3nYFddXucq0O/MHjfvQiFjCPlMIJoQ+k9LXhqzyC9cTx+zoBqtCPIdG6kGdY7nt5H2S&#10;rKVVLccFo3p6MVR/708W4W05/3QP81h9revDZ9mG8j01CeLtzfT8BCLQFC7P8MePdCiiqXIn1l50&#10;CNEdEDYgYrbapCAqhG26Alnk8r+9+AUAAP//AwBQSwECLQAUAAYACAAAACEAtoM4kv4AAADhAQAA&#10;EwAAAAAAAAAAAAAAAAAAAAAAW0NvbnRlbnRfVHlwZXNdLnhtbFBLAQItABQABgAIAAAAIQA4/SH/&#10;1gAAAJQBAAALAAAAAAAAAAAAAAAAAC8BAABfcmVscy8ucmVsc1BLAQItABQABgAIAAAAIQDizEic&#10;FAIAACgEAAAOAAAAAAAAAAAAAAAAAC4CAABkcnMvZTJvRG9jLnhtbFBLAQItABQABgAIAAAAIQCA&#10;ZLve2gAAAAMBAAAPAAAAAAAAAAAAAAAAAG4EAABkcnMvZG93bnJldi54bWxQSwUGAAAAAAQABADz&#10;AAAAdQUAAAAA&#10;" fillcolor="#00b9d2" strokecolor="#00b9d2" strokeweight="1.5pt">
                <v:textbox inset="0,5.5mm,0,0">
                  <w:txbxContent>
                    <w:p w14:paraId="14F655F6" w14:textId="77777777" w:rsidR="00F1218E" w:rsidRDefault="00F1218E" w:rsidP="00F1218E">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v:textbox>
              </v:shape>
            </w:pict>
          </mc:Fallback>
        </mc:AlternateContent>
      </w:r>
      <w:r w:rsidRPr="00014D96">
        <w:rPr>
          <w:rFonts w:ascii="ＭＳ ゴシック" w:eastAsia="ＭＳ ゴシック" w:hAnsi="ＭＳ Ｐゴシック"/>
          <w:noProof/>
          <w:color w:val="FF0000"/>
          <w:szCs w:val="24"/>
        </w:rPr>
        <mc:AlternateContent>
          <mc:Choice Requires="wps">
            <w:drawing>
              <wp:anchor distT="0" distB="0" distL="114300" distR="114300" simplePos="0" relativeHeight="251715584" behindDoc="0" locked="0" layoutInCell="1" allowOverlap="1" wp14:anchorId="404898F7" wp14:editId="3C21218F">
                <wp:simplePos x="0" y="0"/>
                <wp:positionH relativeFrom="column">
                  <wp:posOffset>5080</wp:posOffset>
                </wp:positionH>
                <wp:positionV relativeFrom="paragraph">
                  <wp:posOffset>-1270</wp:posOffset>
                </wp:positionV>
                <wp:extent cx="6120130" cy="588645"/>
                <wp:effectExtent l="10795" t="12700" r="12700" b="17780"/>
                <wp:wrapNone/>
                <wp:docPr id="18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588645"/>
                        </a:xfrm>
                        <a:prstGeom prst="rect">
                          <a:avLst/>
                        </a:prstGeom>
                        <a:solidFill>
                          <a:srgbClr val="E4E4E4"/>
                        </a:solidFill>
                        <a:ln w="19050">
                          <a:solidFill>
                            <a:srgbClr val="E4E4E4"/>
                          </a:solidFill>
                          <a:miter lim="800000"/>
                          <a:headEnd/>
                          <a:tailEnd/>
                        </a:ln>
                      </wps:spPr>
                      <wps:txbx>
                        <w:txbxContent>
                          <w:p w14:paraId="494C73DE" w14:textId="77777777" w:rsidR="00F1218E" w:rsidRDefault="00F1218E" w:rsidP="00F1218E">
                            <w:pPr>
                              <w:spacing w:line="420" w:lineRule="exact"/>
                              <w:ind w:firstLineChars="200" w:firstLine="640"/>
                              <w:jc w:val="left"/>
                              <w:rPr>
                                <w:rFonts w:ascii="HGS創英角ｺﾞｼｯｸUB" w:eastAsia="HGS創英角ｺﾞｼｯｸUB" w:hAnsi="HGS創英角ｺﾞｼｯｸUB"/>
                                <w:color w:val="00B9D2"/>
                                <w:sz w:val="32"/>
                                <w:szCs w:val="32"/>
                              </w:rPr>
                            </w:pPr>
                            <w:r w:rsidRPr="00B906C6">
                              <w:rPr>
                                <w:rFonts w:ascii="HGS創英角ｺﾞｼｯｸUB" w:eastAsia="HGS創英角ｺﾞｼｯｸUB" w:hAnsi="HGS創英角ｺﾞｼｯｸUB" w:hint="eastAsia"/>
                                <w:color w:val="00B9D2"/>
                                <w:sz w:val="32"/>
                                <w:szCs w:val="32"/>
                              </w:rPr>
                              <w:t>結婚・子育て資金の一括贈与を受けた場合の</w:t>
                            </w:r>
                          </w:p>
                          <w:p w14:paraId="1505D9A7" w14:textId="77777777" w:rsidR="00F1218E" w:rsidRPr="00F1474A" w:rsidRDefault="00F1218E" w:rsidP="00F1218E">
                            <w:pPr>
                              <w:spacing w:line="420" w:lineRule="exact"/>
                              <w:ind w:firstLineChars="200" w:firstLine="640"/>
                              <w:jc w:val="left"/>
                              <w:rPr>
                                <w:rFonts w:ascii="HGS創英角ｺﾞｼｯｸUB" w:eastAsia="HGS創英角ｺﾞｼｯｸUB" w:hAnsi="HGS創英角ｺﾞｼｯｸUB"/>
                                <w:color w:val="00B9D2"/>
                                <w:sz w:val="32"/>
                                <w:szCs w:val="32"/>
                              </w:rPr>
                            </w:pPr>
                            <w:r w:rsidRPr="00B906C6">
                              <w:rPr>
                                <w:rFonts w:ascii="HGS創英角ｺﾞｼｯｸUB" w:eastAsia="HGS創英角ｺﾞｼｯｸUB" w:hAnsi="HGS創英角ｺﾞｼｯｸUB" w:hint="eastAsia"/>
                                <w:color w:val="00B9D2"/>
                                <w:sz w:val="32"/>
                                <w:szCs w:val="32"/>
                              </w:rPr>
                              <w:t>贈与税の非課税措置</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898F7" id="_x0000_s1056" type="#_x0000_t202" style="position:absolute;left:0;text-align:left;margin-left:.4pt;margin-top:-.1pt;width:481.9pt;height:46.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3TlDgIAACQEAAAOAAAAZHJzL2Uyb0RvYy54bWysU9tu2zAMfR+wfxD0vtjpmiAz4hRd2g4D&#10;um5Atw+QZdkWJosapcTuvn6U7KS7vBWzAYG68JA8PNxejb1hR4Vegy35cpFzpqyEWtu25N++3r3Z&#10;cOaDsLUwYFXJn5TnV7vXr7aDK9QFdGBqhYxArC8GV/IuBFdkmZed6oVfgFOWLhvAXgTaYpvVKAZC&#10;7012kefrbACsHYJU3tPpzXTJdwm/aZQMn5vGq8BMySm3kFZMaxXXbLcVRYvCdVrOaYgXZNELbSno&#10;GepGBMEOqP+B6rVE8NCEhYQ+g6bRUqUaqJpl/lc1j51wKtVC5Hh3psn/P1j5cHx0X5CF8T2M1MBU&#10;hHf3IL97ZmHfCduqa0QYOiVqCryMlGWD88XsGqn2hY8g1fAJamqyOARIQGODfWSF6mSETg14OpOu&#10;xsAkHa6XVPlbupJ0t9ps1perFEIUJ2+HPnxQ0LNolBypqQldHO99iNmI4vQkBvNgdH2njUkbbKu9&#10;QXYUJIDby/jP6H88M5YNVNu7fJVPDLwAo9eBpGx0X/JNHr9JXJG3W1snoQWhzWRTzsbOREbuJhbD&#10;WI1M1yUnPsghEltB/UTUIkzSpVEjowP8ydlAsi25/3EQqDgzHy21J2r8ZODJqE6GsJJcSx44m8x9&#10;mGbh4FC3HSFPArBwTS1sdGL3OYs5X5JiIn0em6j13/fp1fNw734BAAD//wMAUEsDBBQABgAIAAAA&#10;IQCYI+CC2gAAAAUBAAAPAAAAZHJzL2Rvd25yZXYueG1sTM7BasMwDAbg+2DvYDTYrXUalrBlcUoJ&#10;DNbjulJ2VGIlDo3lELtt9vbzTttN4he/vnK72FFcafaDYwWbdQKCuHV64F7B8fNt9QzCB2SNo2NS&#10;8E0ettX9XYmFdjf+oOsh9CKWsC9QgQlhKqT0rSGLfu0m4ph1brYY4jr3Us94i+V2lGmS5NLiwPGD&#10;wYlqQ+35cLEKTsbv69rsp+arft8duy7LJsyUenxYdq8gAi3h7xh++ZEOVTQ17sLai1FBdAcFqxRE&#10;DF/ypxxEE4c0A1mV8r+++gEAAP//AwBQSwECLQAUAAYACAAAACEAtoM4kv4AAADhAQAAEwAAAAAA&#10;AAAAAAAAAAAAAAAAW0NvbnRlbnRfVHlwZXNdLnhtbFBLAQItABQABgAIAAAAIQA4/SH/1gAAAJQB&#10;AAALAAAAAAAAAAAAAAAAAC8BAABfcmVscy8ucmVsc1BLAQItABQABgAIAAAAIQDjN3TlDgIAACQE&#10;AAAOAAAAAAAAAAAAAAAAAC4CAABkcnMvZTJvRG9jLnhtbFBLAQItABQABgAIAAAAIQCYI+CC2gAA&#10;AAUBAAAPAAAAAAAAAAAAAAAAAGgEAABkcnMvZG93bnJldi54bWxQSwUGAAAAAAQABADzAAAAbwUA&#10;AAAA&#10;" fillcolor="#e4e4e4" strokecolor="#e4e4e4" strokeweight="1.5pt">
                <v:textbox inset="0,0,0,0">
                  <w:txbxContent>
                    <w:p w14:paraId="494C73DE" w14:textId="77777777" w:rsidR="00F1218E" w:rsidRDefault="00F1218E" w:rsidP="00F1218E">
                      <w:pPr>
                        <w:spacing w:line="420" w:lineRule="exact"/>
                        <w:ind w:firstLineChars="200" w:firstLine="640"/>
                        <w:jc w:val="left"/>
                        <w:rPr>
                          <w:rFonts w:ascii="HGS創英角ｺﾞｼｯｸUB" w:eastAsia="HGS創英角ｺﾞｼｯｸUB" w:hAnsi="HGS創英角ｺﾞｼｯｸUB"/>
                          <w:color w:val="00B9D2"/>
                          <w:sz w:val="32"/>
                          <w:szCs w:val="32"/>
                        </w:rPr>
                      </w:pPr>
                      <w:r w:rsidRPr="00B906C6">
                        <w:rPr>
                          <w:rFonts w:ascii="HGS創英角ｺﾞｼｯｸUB" w:eastAsia="HGS創英角ｺﾞｼｯｸUB" w:hAnsi="HGS創英角ｺﾞｼｯｸUB" w:hint="eastAsia"/>
                          <w:color w:val="00B9D2"/>
                          <w:sz w:val="32"/>
                          <w:szCs w:val="32"/>
                        </w:rPr>
                        <w:t>結婚・子育て資金の一括贈与を受けた場合の</w:t>
                      </w:r>
                    </w:p>
                    <w:p w14:paraId="1505D9A7" w14:textId="77777777" w:rsidR="00F1218E" w:rsidRPr="00F1474A" w:rsidRDefault="00F1218E" w:rsidP="00F1218E">
                      <w:pPr>
                        <w:spacing w:line="420" w:lineRule="exact"/>
                        <w:ind w:firstLineChars="200" w:firstLine="640"/>
                        <w:jc w:val="left"/>
                        <w:rPr>
                          <w:rFonts w:ascii="HGS創英角ｺﾞｼｯｸUB" w:eastAsia="HGS創英角ｺﾞｼｯｸUB" w:hAnsi="HGS創英角ｺﾞｼｯｸUB"/>
                          <w:color w:val="00B9D2"/>
                          <w:sz w:val="32"/>
                          <w:szCs w:val="32"/>
                        </w:rPr>
                      </w:pPr>
                      <w:r w:rsidRPr="00B906C6">
                        <w:rPr>
                          <w:rFonts w:ascii="HGS創英角ｺﾞｼｯｸUB" w:eastAsia="HGS創英角ｺﾞｼｯｸUB" w:hAnsi="HGS創英角ｺﾞｼｯｸUB" w:hint="eastAsia"/>
                          <w:color w:val="00B9D2"/>
                          <w:sz w:val="32"/>
                          <w:szCs w:val="32"/>
                        </w:rPr>
                        <w:t>贈与税の非課税措置</w:t>
                      </w:r>
                    </w:p>
                  </w:txbxContent>
                </v:textbox>
              </v:shape>
            </w:pict>
          </mc:Fallback>
        </mc:AlternateContent>
      </w:r>
    </w:p>
    <w:p w14:paraId="08D1D8B0" w14:textId="77777777" w:rsidR="00F1218E" w:rsidRPr="00014D96" w:rsidRDefault="00F1218E" w:rsidP="00F1218E">
      <w:pPr>
        <w:rPr>
          <w:color w:val="FF0000"/>
        </w:rPr>
      </w:pPr>
    </w:p>
    <w:p w14:paraId="7572984C" w14:textId="77777777" w:rsidR="00F1218E" w:rsidRPr="00014D96" w:rsidRDefault="00F1218E" w:rsidP="00F1218E">
      <w:pPr>
        <w:rPr>
          <w:color w:val="FF0000"/>
        </w:rPr>
      </w:pPr>
    </w:p>
    <w:p w14:paraId="48499CEF" w14:textId="77777777" w:rsidR="00F1218E" w:rsidRDefault="00F1218E" w:rsidP="00F1218E">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（１）改正の背景</w:t>
      </w:r>
    </w:p>
    <w:p w14:paraId="4B166A72" w14:textId="77777777" w:rsidR="00F1218E" w:rsidRDefault="00F1218E" w:rsidP="00F1218E">
      <w:pPr>
        <w:ind w:firstLineChars="50" w:firstLine="105"/>
      </w:pPr>
      <w:r w:rsidRPr="00303007">
        <w:rPr>
          <w:rFonts w:hint="eastAsia"/>
        </w:rPr>
        <w:t>「</w:t>
      </w:r>
      <w:bookmarkStart w:id="0" w:name="_Hlk122597915"/>
      <w:r w:rsidRPr="00303007">
        <w:rPr>
          <w:rFonts w:hint="eastAsia"/>
        </w:rPr>
        <w:t>結婚・子育て資金の一括贈与を受けた場合の贈与税の非課税措置</w:t>
      </w:r>
      <w:bookmarkEnd w:id="0"/>
      <w:r w:rsidRPr="00303007">
        <w:rPr>
          <w:rFonts w:hint="eastAsia"/>
        </w:rPr>
        <w:t>」は、</w:t>
      </w:r>
      <w:r>
        <w:rPr>
          <w:rFonts w:hint="eastAsia"/>
        </w:rPr>
        <w:t>「</w:t>
      </w:r>
      <w:r w:rsidRPr="00303007">
        <w:rPr>
          <w:rFonts w:hint="eastAsia"/>
        </w:rPr>
        <w:t>教育資金の一括贈与に係る</w:t>
      </w:r>
      <w:r w:rsidRPr="00303007">
        <w:rPr>
          <w:rFonts w:hint="eastAsia"/>
        </w:rPr>
        <w:lastRenderedPageBreak/>
        <w:t>贈与税の非課税措置</w:t>
      </w:r>
      <w:r>
        <w:rPr>
          <w:rFonts w:hint="eastAsia"/>
        </w:rPr>
        <w:t>」と同じく、</w:t>
      </w:r>
      <w:r w:rsidRPr="00303007">
        <w:rPr>
          <w:rFonts w:hint="eastAsia"/>
        </w:rPr>
        <w:t>「若年層へ早期に資産移転すること」や「子育て支援」を目的として平成</w:t>
      </w:r>
      <w:r w:rsidRPr="00303007">
        <w:t>25年度税制改正で創設されました。</w:t>
      </w:r>
    </w:p>
    <w:p w14:paraId="35FE674A" w14:textId="77777777" w:rsidR="00F1218E" w:rsidRDefault="00F1218E" w:rsidP="00F1218E">
      <w:pPr>
        <w:ind w:firstLineChars="50" w:firstLine="105"/>
      </w:pPr>
    </w:p>
    <w:p w14:paraId="7BCD4D7B" w14:textId="77777777" w:rsidR="00F1218E" w:rsidRPr="00B906C6" w:rsidRDefault="00F1218E" w:rsidP="00F1218E">
      <w:pPr>
        <w:pStyle w:val="12"/>
        <w:rPr>
          <w:rFonts w:asciiTheme="minorEastAsia" w:eastAsiaTheme="minorEastAsia" w:hAnsiTheme="minorEastAsia"/>
          <w:color w:val="auto"/>
          <w:sz w:val="21"/>
          <w:szCs w:val="21"/>
        </w:rPr>
      </w:pPr>
      <w:r w:rsidRPr="00B906C6">
        <w:rPr>
          <w:rFonts w:asciiTheme="minorEastAsia" w:eastAsiaTheme="minorEastAsia" w:hAnsiTheme="minorEastAsia" w:hint="eastAsia"/>
          <w:color w:val="auto"/>
          <w:sz w:val="21"/>
          <w:szCs w:val="21"/>
        </w:rPr>
        <w:t>【結婚・子育て資金贈与信託の受託状況】</w:t>
      </w:r>
    </w:p>
    <w:tbl>
      <w:tblPr>
        <w:tblStyle w:val="ad"/>
        <w:tblW w:w="9214" w:type="dxa"/>
        <w:tblInd w:w="-5" w:type="dxa"/>
        <w:tblLayout w:type="fixed"/>
        <w:tblLook w:val="04A0" w:firstRow="1" w:lastRow="0" w:firstColumn="1" w:lastColumn="0" w:noHBand="0" w:noVBand="1"/>
      </w:tblPr>
      <w:tblGrid>
        <w:gridCol w:w="2127"/>
        <w:gridCol w:w="1134"/>
        <w:gridCol w:w="992"/>
        <w:gridCol w:w="992"/>
        <w:gridCol w:w="992"/>
        <w:gridCol w:w="993"/>
        <w:gridCol w:w="992"/>
        <w:gridCol w:w="992"/>
      </w:tblGrid>
      <w:tr w:rsidR="00F1218E" w:rsidRPr="000102DD" w14:paraId="7D25D079" w14:textId="77777777" w:rsidTr="00EE063B">
        <w:tc>
          <w:tcPr>
            <w:tcW w:w="2127" w:type="dxa"/>
            <w:tcBorders>
              <w:bottom w:val="single" w:sz="4" w:space="0" w:color="auto"/>
            </w:tcBorders>
            <w:shd w:val="solid" w:color="00B0F0" w:fill="auto"/>
          </w:tcPr>
          <w:p w14:paraId="0E227274" w14:textId="77777777" w:rsidR="00F1218E" w:rsidRPr="00952499" w:rsidRDefault="00F1218E" w:rsidP="00EE063B">
            <w:pPr>
              <w:rPr>
                <w:rFonts w:hAnsi="ＭＳ 明朝"/>
              </w:rPr>
            </w:pPr>
          </w:p>
        </w:tc>
        <w:tc>
          <w:tcPr>
            <w:tcW w:w="1134" w:type="dxa"/>
            <w:tcBorders>
              <w:bottom w:val="single" w:sz="4" w:space="0" w:color="auto"/>
            </w:tcBorders>
            <w:shd w:val="solid" w:color="00B0F0" w:fill="auto"/>
            <w:vAlign w:val="center"/>
          </w:tcPr>
          <w:p w14:paraId="5A8D8EE7" w14:textId="77777777" w:rsidR="00F1218E" w:rsidRPr="000102DD" w:rsidRDefault="00F1218E" w:rsidP="00EE063B">
            <w:pPr>
              <w:jc w:val="center"/>
              <w:rPr>
                <w:rFonts w:hAnsi="ＭＳ 明朝"/>
                <w:b/>
                <w:bCs/>
                <w:color w:val="FFFFFF" w:themeColor="background1"/>
              </w:rPr>
            </w:pPr>
            <w:r w:rsidRPr="000102DD">
              <w:rPr>
                <w:rFonts w:hAnsi="ＭＳ 明朝" w:hint="eastAsia"/>
                <w:b/>
                <w:bCs/>
                <w:color w:val="FFFFFF" w:themeColor="background1"/>
              </w:rPr>
              <w:t>平成</w:t>
            </w:r>
          </w:p>
          <w:p w14:paraId="03B007B1" w14:textId="77777777" w:rsidR="00F1218E" w:rsidRPr="000102DD" w:rsidRDefault="00F1218E" w:rsidP="00EE063B">
            <w:pPr>
              <w:jc w:val="center"/>
              <w:rPr>
                <w:rFonts w:hAnsi="ＭＳ 明朝"/>
                <w:b/>
                <w:bCs/>
                <w:color w:val="FFFFFF" w:themeColor="background1"/>
              </w:rPr>
            </w:pPr>
            <w:r w:rsidRPr="000102DD">
              <w:rPr>
                <w:rFonts w:hAnsi="ＭＳ 明朝" w:hint="eastAsia"/>
                <w:b/>
                <w:bCs/>
                <w:color w:val="FFFFFF" w:themeColor="background1"/>
              </w:rPr>
              <w:t>27年度</w:t>
            </w:r>
          </w:p>
        </w:tc>
        <w:tc>
          <w:tcPr>
            <w:tcW w:w="992" w:type="dxa"/>
            <w:shd w:val="solid" w:color="00B0F0" w:fill="auto"/>
            <w:vAlign w:val="center"/>
          </w:tcPr>
          <w:p w14:paraId="1323C7A0" w14:textId="77777777" w:rsidR="00F1218E" w:rsidRPr="000102DD" w:rsidRDefault="00F1218E" w:rsidP="00EE063B">
            <w:pPr>
              <w:jc w:val="center"/>
              <w:rPr>
                <w:rFonts w:hAnsi="ＭＳ 明朝"/>
                <w:b/>
                <w:bCs/>
                <w:color w:val="FFFFFF" w:themeColor="background1"/>
              </w:rPr>
            </w:pPr>
            <w:r w:rsidRPr="000102DD">
              <w:rPr>
                <w:rFonts w:hAnsi="ＭＳ 明朝" w:hint="eastAsia"/>
                <w:b/>
                <w:bCs/>
                <w:color w:val="FFFFFF" w:themeColor="background1"/>
              </w:rPr>
              <w:t>平成</w:t>
            </w:r>
          </w:p>
          <w:p w14:paraId="5EAE130D" w14:textId="77777777" w:rsidR="00F1218E" w:rsidRPr="000102DD" w:rsidRDefault="00F1218E" w:rsidP="00EE063B">
            <w:pPr>
              <w:jc w:val="center"/>
              <w:rPr>
                <w:rFonts w:hAnsi="ＭＳ 明朝"/>
                <w:b/>
                <w:bCs/>
                <w:color w:val="FFFFFF" w:themeColor="background1"/>
              </w:rPr>
            </w:pPr>
            <w:r w:rsidRPr="000102DD">
              <w:rPr>
                <w:rFonts w:hAnsi="ＭＳ 明朝" w:hint="eastAsia"/>
                <w:b/>
                <w:bCs/>
                <w:color w:val="FFFFFF" w:themeColor="background1"/>
              </w:rPr>
              <w:t>28年度</w:t>
            </w:r>
          </w:p>
        </w:tc>
        <w:tc>
          <w:tcPr>
            <w:tcW w:w="992" w:type="dxa"/>
            <w:shd w:val="solid" w:color="00B0F0" w:fill="auto"/>
            <w:vAlign w:val="center"/>
          </w:tcPr>
          <w:p w14:paraId="571DAFF7" w14:textId="77777777" w:rsidR="00F1218E" w:rsidRPr="000102DD" w:rsidRDefault="00F1218E" w:rsidP="00EE063B">
            <w:pPr>
              <w:jc w:val="center"/>
              <w:rPr>
                <w:rFonts w:hAnsi="ＭＳ 明朝"/>
                <w:b/>
                <w:bCs/>
                <w:color w:val="FFFFFF" w:themeColor="background1"/>
              </w:rPr>
            </w:pPr>
            <w:r w:rsidRPr="000102DD">
              <w:rPr>
                <w:rFonts w:hAnsi="ＭＳ 明朝" w:hint="eastAsia"/>
                <w:b/>
                <w:bCs/>
                <w:color w:val="FFFFFF" w:themeColor="background1"/>
              </w:rPr>
              <w:t>平成</w:t>
            </w:r>
          </w:p>
          <w:p w14:paraId="28F47332" w14:textId="77777777" w:rsidR="00F1218E" w:rsidRPr="000102DD" w:rsidRDefault="00F1218E" w:rsidP="00EE063B">
            <w:pPr>
              <w:jc w:val="center"/>
              <w:rPr>
                <w:rFonts w:hAnsi="ＭＳ 明朝"/>
                <w:b/>
                <w:bCs/>
                <w:color w:val="FFFFFF" w:themeColor="background1"/>
              </w:rPr>
            </w:pPr>
            <w:r w:rsidRPr="000102DD">
              <w:rPr>
                <w:rFonts w:hAnsi="ＭＳ 明朝" w:hint="eastAsia"/>
                <w:b/>
                <w:bCs/>
                <w:color w:val="FFFFFF" w:themeColor="background1"/>
              </w:rPr>
              <w:t>29年度</w:t>
            </w:r>
          </w:p>
        </w:tc>
        <w:tc>
          <w:tcPr>
            <w:tcW w:w="992" w:type="dxa"/>
            <w:shd w:val="solid" w:color="00B0F0" w:fill="auto"/>
            <w:vAlign w:val="center"/>
          </w:tcPr>
          <w:p w14:paraId="44F3FE2F" w14:textId="77777777" w:rsidR="00F1218E" w:rsidRPr="000102DD" w:rsidRDefault="00F1218E" w:rsidP="00EE063B">
            <w:pPr>
              <w:jc w:val="center"/>
              <w:rPr>
                <w:rFonts w:hAnsi="ＭＳ 明朝"/>
                <w:b/>
                <w:bCs/>
                <w:color w:val="FFFFFF" w:themeColor="background1"/>
              </w:rPr>
            </w:pPr>
            <w:r w:rsidRPr="000102DD">
              <w:rPr>
                <w:rFonts w:hAnsi="ＭＳ 明朝" w:hint="eastAsia"/>
                <w:b/>
                <w:bCs/>
                <w:color w:val="FFFFFF" w:themeColor="background1"/>
              </w:rPr>
              <w:t>平成</w:t>
            </w:r>
          </w:p>
          <w:p w14:paraId="5F6B33AE" w14:textId="77777777" w:rsidR="00F1218E" w:rsidRPr="000102DD" w:rsidRDefault="00F1218E" w:rsidP="00EE063B">
            <w:pPr>
              <w:jc w:val="center"/>
              <w:rPr>
                <w:rFonts w:hAnsi="ＭＳ 明朝"/>
                <w:b/>
                <w:bCs/>
                <w:color w:val="FFFFFF" w:themeColor="background1"/>
              </w:rPr>
            </w:pPr>
            <w:r w:rsidRPr="000102DD">
              <w:rPr>
                <w:rFonts w:hAnsi="ＭＳ 明朝" w:hint="eastAsia"/>
                <w:b/>
                <w:bCs/>
                <w:color w:val="FFFFFF" w:themeColor="background1"/>
              </w:rPr>
              <w:t>30年度</w:t>
            </w:r>
          </w:p>
        </w:tc>
        <w:tc>
          <w:tcPr>
            <w:tcW w:w="993" w:type="dxa"/>
            <w:shd w:val="solid" w:color="00B0F0" w:fill="auto"/>
            <w:vAlign w:val="center"/>
          </w:tcPr>
          <w:p w14:paraId="2EAA758D" w14:textId="77777777" w:rsidR="00F1218E" w:rsidRPr="000102DD" w:rsidRDefault="00F1218E" w:rsidP="00EE063B">
            <w:pPr>
              <w:jc w:val="center"/>
              <w:rPr>
                <w:rFonts w:hAnsi="ＭＳ 明朝"/>
                <w:b/>
                <w:bCs/>
                <w:color w:val="FFFFFF" w:themeColor="background1"/>
              </w:rPr>
            </w:pPr>
            <w:r w:rsidRPr="000102DD">
              <w:rPr>
                <w:rFonts w:hAnsi="ＭＳ 明朝" w:hint="eastAsia"/>
                <w:b/>
                <w:bCs/>
                <w:color w:val="FFFFFF" w:themeColor="background1"/>
              </w:rPr>
              <w:t>令和</w:t>
            </w:r>
          </w:p>
          <w:p w14:paraId="5C6C65CE" w14:textId="77777777" w:rsidR="00F1218E" w:rsidRPr="000102DD" w:rsidRDefault="00F1218E" w:rsidP="00EE063B">
            <w:pPr>
              <w:jc w:val="center"/>
              <w:rPr>
                <w:rFonts w:hAnsi="ＭＳ 明朝"/>
                <w:b/>
                <w:bCs/>
                <w:color w:val="FFFFFF" w:themeColor="background1"/>
              </w:rPr>
            </w:pPr>
            <w:r w:rsidRPr="000102DD">
              <w:rPr>
                <w:rFonts w:hAnsi="ＭＳ 明朝" w:hint="eastAsia"/>
                <w:b/>
                <w:bCs/>
                <w:color w:val="FFFFFF" w:themeColor="background1"/>
              </w:rPr>
              <w:t>元年度</w:t>
            </w:r>
          </w:p>
        </w:tc>
        <w:tc>
          <w:tcPr>
            <w:tcW w:w="992" w:type="dxa"/>
            <w:shd w:val="solid" w:color="00B0F0" w:fill="auto"/>
            <w:vAlign w:val="center"/>
          </w:tcPr>
          <w:p w14:paraId="458A89E5" w14:textId="77777777" w:rsidR="00F1218E" w:rsidRPr="000102DD" w:rsidRDefault="00F1218E" w:rsidP="00EE063B">
            <w:pPr>
              <w:jc w:val="center"/>
              <w:rPr>
                <w:rFonts w:hAnsi="ＭＳ 明朝"/>
                <w:b/>
                <w:bCs/>
                <w:color w:val="FFFFFF" w:themeColor="background1"/>
              </w:rPr>
            </w:pPr>
            <w:r w:rsidRPr="000102DD">
              <w:rPr>
                <w:rFonts w:hAnsi="ＭＳ 明朝" w:hint="eastAsia"/>
                <w:b/>
                <w:bCs/>
                <w:color w:val="FFFFFF" w:themeColor="background1"/>
              </w:rPr>
              <w:t>令和</w:t>
            </w:r>
          </w:p>
          <w:p w14:paraId="6ED8EBE8" w14:textId="77777777" w:rsidR="00F1218E" w:rsidRPr="000102DD" w:rsidRDefault="00F1218E" w:rsidP="00EE063B">
            <w:pPr>
              <w:jc w:val="center"/>
              <w:rPr>
                <w:rFonts w:hAnsi="ＭＳ 明朝"/>
                <w:b/>
                <w:bCs/>
                <w:color w:val="FFFFFF" w:themeColor="background1"/>
              </w:rPr>
            </w:pPr>
            <w:r w:rsidRPr="000102DD">
              <w:rPr>
                <w:rFonts w:hAnsi="ＭＳ 明朝" w:hint="eastAsia"/>
                <w:b/>
                <w:bCs/>
                <w:color w:val="FFFFFF" w:themeColor="background1"/>
              </w:rPr>
              <w:t>2年度</w:t>
            </w:r>
          </w:p>
        </w:tc>
        <w:tc>
          <w:tcPr>
            <w:tcW w:w="992" w:type="dxa"/>
            <w:shd w:val="solid" w:color="00B0F0" w:fill="auto"/>
            <w:vAlign w:val="center"/>
          </w:tcPr>
          <w:p w14:paraId="12DF1BB2" w14:textId="77777777" w:rsidR="00F1218E" w:rsidRPr="000102DD" w:rsidRDefault="00F1218E" w:rsidP="00EE063B">
            <w:pPr>
              <w:jc w:val="center"/>
              <w:rPr>
                <w:rFonts w:hAnsi="ＭＳ 明朝"/>
                <w:b/>
                <w:bCs/>
                <w:color w:val="FFFFFF" w:themeColor="background1"/>
              </w:rPr>
            </w:pPr>
            <w:r w:rsidRPr="000102DD">
              <w:rPr>
                <w:rFonts w:hAnsi="ＭＳ 明朝" w:hint="eastAsia"/>
                <w:b/>
                <w:bCs/>
                <w:color w:val="FFFFFF" w:themeColor="background1"/>
              </w:rPr>
              <w:t>令和</w:t>
            </w:r>
          </w:p>
          <w:p w14:paraId="14362B3F" w14:textId="77777777" w:rsidR="00F1218E" w:rsidRPr="000102DD" w:rsidRDefault="00F1218E" w:rsidP="00EE063B">
            <w:pPr>
              <w:jc w:val="center"/>
              <w:rPr>
                <w:rFonts w:hAnsi="ＭＳ 明朝"/>
                <w:b/>
                <w:bCs/>
                <w:color w:val="FFFFFF" w:themeColor="background1"/>
              </w:rPr>
            </w:pPr>
            <w:r w:rsidRPr="000102DD">
              <w:rPr>
                <w:rFonts w:hAnsi="ＭＳ 明朝"/>
                <w:b/>
                <w:bCs/>
                <w:color w:val="FFFFFF" w:themeColor="background1"/>
              </w:rPr>
              <w:t>3</w:t>
            </w:r>
            <w:r w:rsidRPr="000102DD">
              <w:rPr>
                <w:rFonts w:hAnsi="ＭＳ 明朝" w:hint="eastAsia"/>
                <w:b/>
                <w:bCs/>
                <w:color w:val="FFFFFF" w:themeColor="background1"/>
              </w:rPr>
              <w:t>年度</w:t>
            </w:r>
          </w:p>
        </w:tc>
      </w:tr>
      <w:tr w:rsidR="00F1218E" w14:paraId="2A3E3C94" w14:textId="77777777" w:rsidTr="00EE063B">
        <w:tc>
          <w:tcPr>
            <w:tcW w:w="2127" w:type="dxa"/>
            <w:shd w:val="solid" w:color="FFFFCC" w:fill="auto"/>
          </w:tcPr>
          <w:p w14:paraId="2EBBA1D4" w14:textId="77777777" w:rsidR="00F1218E" w:rsidRPr="00952499" w:rsidRDefault="00F1218E" w:rsidP="00EE063B">
            <w:pPr>
              <w:jc w:val="left"/>
              <w:rPr>
                <w:rFonts w:hAnsi="ＭＳ 明朝"/>
                <w:sz w:val="18"/>
                <w:szCs w:val="18"/>
              </w:rPr>
            </w:pPr>
            <w:r w:rsidRPr="00B906C6">
              <w:rPr>
                <w:rFonts w:hAnsi="ＭＳ 明朝" w:hint="eastAsia"/>
              </w:rPr>
              <w:t>新規契約件数（件）</w:t>
            </w:r>
          </w:p>
        </w:tc>
        <w:tc>
          <w:tcPr>
            <w:tcW w:w="1134" w:type="dxa"/>
            <w:shd w:val="clear" w:color="FFFFCC" w:fill="auto"/>
            <w:vAlign w:val="center"/>
          </w:tcPr>
          <w:p w14:paraId="6F3BFCD5" w14:textId="77777777" w:rsidR="00F1218E" w:rsidRPr="00952499" w:rsidRDefault="00F1218E" w:rsidP="00EE063B">
            <w:pPr>
              <w:jc w:val="center"/>
              <w:rPr>
                <w:rFonts w:hAnsi="ＭＳ 明朝"/>
              </w:rPr>
            </w:pPr>
            <w:r>
              <w:rPr>
                <w:rFonts w:hAnsi="ＭＳ 明朝" w:hint="eastAsia"/>
              </w:rPr>
              <w:t>4,712</w:t>
            </w:r>
          </w:p>
        </w:tc>
        <w:tc>
          <w:tcPr>
            <w:tcW w:w="992" w:type="dxa"/>
            <w:vAlign w:val="center"/>
          </w:tcPr>
          <w:p w14:paraId="6B5F67C5" w14:textId="77777777" w:rsidR="00F1218E" w:rsidRPr="00952499" w:rsidRDefault="00F1218E" w:rsidP="00EE063B">
            <w:pPr>
              <w:jc w:val="center"/>
              <w:rPr>
                <w:rFonts w:hAnsi="ＭＳ 明朝"/>
              </w:rPr>
            </w:pPr>
            <w:r>
              <w:rPr>
                <w:rFonts w:hAnsi="ＭＳ 明朝" w:hint="eastAsia"/>
              </w:rPr>
              <w:t>938</w:t>
            </w:r>
          </w:p>
        </w:tc>
        <w:tc>
          <w:tcPr>
            <w:tcW w:w="992" w:type="dxa"/>
            <w:vAlign w:val="center"/>
          </w:tcPr>
          <w:p w14:paraId="461CDC17" w14:textId="77777777" w:rsidR="00F1218E" w:rsidRPr="00952499" w:rsidRDefault="00F1218E" w:rsidP="00EE063B">
            <w:pPr>
              <w:jc w:val="center"/>
              <w:rPr>
                <w:rFonts w:hAnsi="ＭＳ 明朝"/>
              </w:rPr>
            </w:pPr>
            <w:r>
              <w:rPr>
                <w:rFonts w:hAnsi="ＭＳ 明朝"/>
              </w:rPr>
              <w:t>520</w:t>
            </w:r>
          </w:p>
        </w:tc>
        <w:tc>
          <w:tcPr>
            <w:tcW w:w="992" w:type="dxa"/>
            <w:vAlign w:val="center"/>
          </w:tcPr>
          <w:p w14:paraId="5C342B01" w14:textId="77777777" w:rsidR="00F1218E" w:rsidRPr="00952499" w:rsidRDefault="00F1218E" w:rsidP="00EE063B">
            <w:pPr>
              <w:jc w:val="center"/>
              <w:rPr>
                <w:rFonts w:hAnsi="ＭＳ 明朝"/>
              </w:rPr>
            </w:pPr>
            <w:r>
              <w:rPr>
                <w:rFonts w:hAnsi="ＭＳ 明朝" w:hint="eastAsia"/>
              </w:rPr>
              <w:t>5</w:t>
            </w:r>
            <w:r>
              <w:rPr>
                <w:rFonts w:hAnsi="ＭＳ 明朝"/>
              </w:rPr>
              <w:t>77</w:t>
            </w:r>
          </w:p>
        </w:tc>
        <w:tc>
          <w:tcPr>
            <w:tcW w:w="993" w:type="dxa"/>
            <w:vAlign w:val="center"/>
          </w:tcPr>
          <w:p w14:paraId="5862BE99" w14:textId="77777777" w:rsidR="00F1218E" w:rsidRPr="00952499" w:rsidRDefault="00F1218E" w:rsidP="00EE063B">
            <w:pPr>
              <w:jc w:val="center"/>
              <w:rPr>
                <w:rFonts w:hAnsi="ＭＳ 明朝"/>
              </w:rPr>
            </w:pPr>
            <w:r>
              <w:rPr>
                <w:rFonts w:hAnsi="ＭＳ 明朝" w:hint="eastAsia"/>
              </w:rPr>
              <w:t>2</w:t>
            </w:r>
            <w:r>
              <w:rPr>
                <w:rFonts w:hAnsi="ＭＳ 明朝"/>
              </w:rPr>
              <w:t>12</w:t>
            </w:r>
          </w:p>
        </w:tc>
        <w:tc>
          <w:tcPr>
            <w:tcW w:w="992" w:type="dxa"/>
            <w:vAlign w:val="center"/>
          </w:tcPr>
          <w:p w14:paraId="5F36C960" w14:textId="77777777" w:rsidR="00F1218E" w:rsidRDefault="00F1218E" w:rsidP="00EE063B">
            <w:pPr>
              <w:jc w:val="center"/>
              <w:rPr>
                <w:rFonts w:hAnsi="ＭＳ 明朝"/>
              </w:rPr>
            </w:pPr>
            <w:r>
              <w:rPr>
                <w:rFonts w:hAnsi="ＭＳ 明朝" w:hint="eastAsia"/>
              </w:rPr>
              <w:t>5</w:t>
            </w:r>
            <w:r>
              <w:rPr>
                <w:rFonts w:hAnsi="ＭＳ 明朝"/>
              </w:rPr>
              <w:t>77</w:t>
            </w:r>
          </w:p>
        </w:tc>
        <w:tc>
          <w:tcPr>
            <w:tcW w:w="992" w:type="dxa"/>
            <w:vAlign w:val="center"/>
          </w:tcPr>
          <w:p w14:paraId="53D840E4" w14:textId="77777777" w:rsidR="00F1218E" w:rsidRDefault="00F1218E" w:rsidP="00EE063B">
            <w:pPr>
              <w:jc w:val="center"/>
              <w:rPr>
                <w:rFonts w:hAnsi="ＭＳ 明朝"/>
              </w:rPr>
            </w:pPr>
            <w:r>
              <w:rPr>
                <w:rFonts w:hAnsi="ＭＳ 明朝" w:hint="eastAsia"/>
              </w:rPr>
              <w:t>2</w:t>
            </w:r>
            <w:r>
              <w:rPr>
                <w:rFonts w:hAnsi="ＭＳ 明朝"/>
              </w:rPr>
              <w:t>12</w:t>
            </w:r>
          </w:p>
        </w:tc>
      </w:tr>
    </w:tbl>
    <w:p w14:paraId="30A6B3C3" w14:textId="0A645830" w:rsidR="00F1218E" w:rsidRDefault="00F1218E" w:rsidP="00F1218E">
      <w:pPr>
        <w:jc w:val="right"/>
        <w:rPr>
          <w:rFonts w:hAnsi="ＭＳ 明朝"/>
        </w:rPr>
      </w:pPr>
      <w:r w:rsidRPr="00273B3D">
        <w:rPr>
          <w:rFonts w:hAnsi="ＭＳ 明朝" w:hint="eastAsia"/>
        </w:rPr>
        <w:t>一般社団法人信託協会調べ</w:t>
      </w:r>
    </w:p>
    <w:p w14:paraId="4697D366" w14:textId="77777777" w:rsidR="00AE155C" w:rsidRPr="00273B3D" w:rsidRDefault="00AE155C" w:rsidP="00F1218E">
      <w:pPr>
        <w:jc w:val="right"/>
        <w:rPr>
          <w:rFonts w:hAnsi="ＭＳ 明朝"/>
        </w:rPr>
      </w:pPr>
    </w:p>
    <w:p w14:paraId="064B09F3" w14:textId="3132F16B" w:rsidR="00F1218E" w:rsidRPr="00A04415" w:rsidRDefault="00F1218E" w:rsidP="00F1218E">
      <w:r>
        <w:rPr>
          <w:rFonts w:hint="eastAsia"/>
        </w:rPr>
        <w:t xml:space="preserve">　ただ、近年は制度の利用件数が大きく低迷しているため廃止論が噴出。</w:t>
      </w:r>
      <w:r w:rsidR="00AE155C">
        <w:rPr>
          <w:rFonts w:hint="eastAsia"/>
        </w:rPr>
        <w:t>令和5年</w:t>
      </w:r>
      <w:r>
        <w:rPr>
          <w:rFonts w:hint="eastAsia"/>
        </w:rPr>
        <w:t>3月31日の適用期限をもって廃止が検討されてきましたが、</w:t>
      </w:r>
      <w:r w:rsidR="00AE155C">
        <w:rPr>
          <w:rFonts w:hint="eastAsia"/>
        </w:rPr>
        <w:t>令和</w:t>
      </w:r>
      <w:r w:rsidR="00AE155C">
        <w:t>7</w:t>
      </w:r>
      <w:r w:rsidR="00AE155C">
        <w:rPr>
          <w:rFonts w:hint="eastAsia"/>
        </w:rPr>
        <w:t>年</w:t>
      </w:r>
      <w:r>
        <w:t>3</w:t>
      </w:r>
      <w:r>
        <w:rPr>
          <w:rFonts w:hint="eastAsia"/>
        </w:rPr>
        <w:t>月</w:t>
      </w:r>
      <w:r>
        <w:t>31日まで、2</w:t>
      </w:r>
      <w:r>
        <w:rPr>
          <w:rFonts w:hint="eastAsia"/>
        </w:rPr>
        <w:t>年間延長される事になりました。なお、今回の延長に合わせて、節税目的での利用を制限するため制度が一部見直されます。</w:t>
      </w:r>
    </w:p>
    <w:p w14:paraId="07C9550C" w14:textId="77777777" w:rsidR="00F1218E" w:rsidRPr="00B906C6" w:rsidRDefault="00F1218E" w:rsidP="00F1218E">
      <w:pPr>
        <w:ind w:firstLineChars="50" w:firstLine="105"/>
      </w:pPr>
    </w:p>
    <w:p w14:paraId="51D04F73" w14:textId="77777777" w:rsidR="00F1218E" w:rsidRPr="00A04415" w:rsidRDefault="00F1218E" w:rsidP="00F1218E">
      <w:pPr>
        <w:rPr>
          <w:b/>
          <w:bCs/>
        </w:rPr>
      </w:pPr>
      <w:r w:rsidRPr="006D556D">
        <w:rPr>
          <w:rFonts w:hint="eastAsia"/>
          <w:b/>
          <w:bCs/>
        </w:rPr>
        <w:t>【現行制度のイメージ】</w:t>
      </w:r>
    </w:p>
    <w:p w14:paraId="3F84E16B" w14:textId="77777777" w:rsidR="00F1218E" w:rsidRPr="00B906C6" w:rsidRDefault="00F1218E" w:rsidP="00F1218E">
      <w:pPr>
        <w:ind w:firstLineChars="50" w:firstLine="105"/>
      </w:pPr>
      <w:r>
        <w:rPr>
          <w:noProof/>
        </w:rPr>
        <w:drawing>
          <wp:inline distT="0" distB="0" distL="0" distR="0" wp14:anchorId="5E113F04" wp14:editId="56AB7503">
            <wp:extent cx="6011750" cy="2488758"/>
            <wp:effectExtent l="0" t="0" r="8255" b="6985"/>
            <wp:docPr id="94" name="図 94"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94" descr="ダイアグラム&#10;&#10;中程度の精度で自動的に生成された説明"/>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45406" cy="2502691"/>
                    </a:xfrm>
                    <a:prstGeom prst="rect">
                      <a:avLst/>
                    </a:prstGeom>
                  </pic:spPr>
                </pic:pic>
              </a:graphicData>
            </a:graphic>
          </wp:inline>
        </w:drawing>
      </w:r>
    </w:p>
    <w:p w14:paraId="67C89C43" w14:textId="77777777" w:rsidR="00F1218E" w:rsidRDefault="00F1218E" w:rsidP="00F1218E">
      <w:pPr>
        <w:ind w:firstLineChars="50" w:firstLine="105"/>
      </w:pPr>
    </w:p>
    <w:p w14:paraId="161FA0BE" w14:textId="77777777" w:rsidR="00F1218E" w:rsidRDefault="00F1218E" w:rsidP="00F1218E">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（２）改正の概要</w:t>
      </w:r>
    </w:p>
    <w:p w14:paraId="566649CD" w14:textId="3F3FC441" w:rsidR="00F1218E" w:rsidRDefault="00F1218E" w:rsidP="006F13A4">
      <w:pPr>
        <w:ind w:firstLineChars="100" w:firstLine="210"/>
      </w:pPr>
      <w:r>
        <w:rPr>
          <w:rFonts w:hint="eastAsia"/>
        </w:rPr>
        <w:t>本制度では、受贈者が50歳を迎えた時点で金融機関等との</w:t>
      </w:r>
      <w:r w:rsidR="004556B4" w:rsidRPr="00C0156F">
        <w:rPr>
          <w:rFonts w:hint="eastAsia"/>
        </w:rPr>
        <w:t>結婚</w:t>
      </w:r>
      <w:r w:rsidR="00C0156F" w:rsidRPr="00C0156F">
        <w:rPr>
          <w:rFonts w:hint="eastAsia"/>
        </w:rPr>
        <w:t>・</w:t>
      </w:r>
      <w:r w:rsidR="004556B4" w:rsidRPr="00C0156F">
        <w:rPr>
          <w:rFonts w:hint="eastAsia"/>
        </w:rPr>
        <w:t>子育て資金</w:t>
      </w:r>
      <w:r w:rsidRPr="00C0156F">
        <w:rPr>
          <w:rFonts w:hint="eastAsia"/>
        </w:rPr>
        <w:t>管理契約</w:t>
      </w:r>
      <w:r>
        <w:rPr>
          <w:rFonts w:hint="eastAsia"/>
        </w:rPr>
        <w:t>が終了し、その時点における残額には贈与税が課税されます。この時、現行制度では「特例税率」が適用されますが、改正後は「一般税率」が適用されます。</w:t>
      </w:r>
    </w:p>
    <w:p w14:paraId="2D2A20D4" w14:textId="499BD825" w:rsidR="00F1218E" w:rsidRPr="00227812" w:rsidRDefault="00F1218E" w:rsidP="006F13A4">
      <w:pPr>
        <w:ind w:firstLineChars="100" w:firstLine="210"/>
      </w:pPr>
      <w:r>
        <w:rPr>
          <w:rFonts w:hint="eastAsia"/>
        </w:rPr>
        <w:t>なお</w:t>
      </w:r>
      <w:r w:rsidR="006F13A4">
        <w:rPr>
          <w:rFonts w:hint="eastAsia"/>
        </w:rPr>
        <w:t>、</w:t>
      </w:r>
      <w:r>
        <w:rPr>
          <w:rFonts w:hint="eastAsia"/>
        </w:rPr>
        <w:t>この改正は、</w:t>
      </w:r>
      <w:r w:rsidR="00AE155C">
        <w:rPr>
          <w:rFonts w:hint="eastAsia"/>
        </w:rPr>
        <w:t>令和5年</w:t>
      </w:r>
      <w:r>
        <w:rPr>
          <w:rFonts w:hint="eastAsia"/>
        </w:rPr>
        <w:t>4月</w:t>
      </w:r>
      <w:r>
        <w:t>1日以後に取得する信託受益権等に係る贈与税について適用</w:t>
      </w:r>
      <w:r>
        <w:rPr>
          <w:rFonts w:hint="eastAsia"/>
        </w:rPr>
        <w:t>されます。</w:t>
      </w:r>
    </w:p>
    <w:p w14:paraId="443A394F" w14:textId="77777777" w:rsidR="00F1218E" w:rsidRPr="00C855AC" w:rsidRDefault="00F1218E" w:rsidP="00F1218E"/>
    <w:p w14:paraId="4ADD5EDF" w14:textId="77777777" w:rsidR="00F1218E" w:rsidRPr="00014D96" w:rsidRDefault="00F1218E" w:rsidP="00F1218E">
      <w:pPr>
        <w:rPr>
          <w:color w:val="FF0000"/>
        </w:rPr>
      </w:pPr>
    </w:p>
    <w:p w14:paraId="298D7B30" w14:textId="77777777" w:rsidR="00F1218E" w:rsidRPr="00014D96" w:rsidRDefault="00F1218E" w:rsidP="00F1218E">
      <w:pPr>
        <w:rPr>
          <w:color w:val="FF0000"/>
        </w:rPr>
      </w:pPr>
    </w:p>
    <w:p w14:paraId="656D9205" w14:textId="77777777" w:rsidR="00F1218E" w:rsidRPr="00014D96" w:rsidRDefault="00F1218E" w:rsidP="00F1218E">
      <w:pPr>
        <w:pStyle w:val="af9"/>
        <w:rPr>
          <w:color w:val="FF0000"/>
        </w:rPr>
      </w:pPr>
      <w:r w:rsidRPr="00014D96">
        <w:rPr>
          <w:noProof/>
          <w:color w:val="FF0000"/>
        </w:rPr>
        <w:lastRenderedPageBreak/>
        <mc:AlternateContent>
          <mc:Choice Requires="wps">
            <w:drawing>
              <wp:anchor distT="0" distB="0" distL="114300" distR="114300" simplePos="0" relativeHeight="251673600" behindDoc="0" locked="0" layoutInCell="1" allowOverlap="1" wp14:anchorId="0AB4D7E6" wp14:editId="56CB43EE">
                <wp:simplePos x="0" y="0"/>
                <wp:positionH relativeFrom="column">
                  <wp:posOffset>428625</wp:posOffset>
                </wp:positionH>
                <wp:positionV relativeFrom="paragraph">
                  <wp:posOffset>248285</wp:posOffset>
                </wp:positionV>
                <wp:extent cx="4534535" cy="542925"/>
                <wp:effectExtent l="0" t="1905" r="3175" b="0"/>
                <wp:wrapNone/>
                <wp:docPr id="129"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B9285" w14:textId="77777777" w:rsidR="00F1218E" w:rsidRPr="006826BC" w:rsidRDefault="00F1218E" w:rsidP="00F1218E">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Ⅳ</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法人課税の改正</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B4D7E6" id="_x0000_s1057" type="#_x0000_t202" style="position:absolute;margin-left:33.75pt;margin-top:19.55pt;width:357.05pt;height:4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xG84gEAAK4DAAAOAAAAZHJzL2Uyb0RvYy54bWysU9uO0zAQfUfiHyy/07TdLYKo6WrZ1SKk&#10;hUVa+ADHcRKLxGNm3Cbl6xk7TcvlDSFF1nhsnzln5mR7M/adOBgkC66Qq8VSCuM0VNY1hfz65eHV&#10;GykoKFepDpwp5NGQvNm9fLEdfG7W0EJXGRQM4igffCHbEHyeZaRb0ytagDeOD2vAXgXeYpNVqAZG&#10;77tsvVy+zgbAyiNoQ8TZ++lQ7hJ+XRsdnuqaTBBdIZlbSCumtYxrttuqvEHlW6tPNNQ/sOiVdVz0&#10;DHWvghJ7tH9B9VYjENRhoaHPoK6tNkkDq1kt/1Dz3CpvkhZuDvlzm+j/wepPh2f/GUUY38HIA0wi&#10;yD+C/kbCwV2rXGNuyXMj4+klhQhDa1TFXFaxi9ngKT+hxe5TThG3HD5CxXNX+wAJe6yxj41i6YIL&#10;8kyO5zmYMQjNyevNFX8bKTSfba7Xb9ebVELl82uPFN4b6EUMColML6GrwyOFyEbl85VYzMGD7bo0&#10;6879luCLMZPYR8IT9TCWo7BVIa+StqimhOrIehAmC7HlOWgBf0gxsH0KSd/3Co0U3QfHPYlemwOc&#10;g3IOlNP8tJA6oBTT5i5Mrtx7tE3L2NMoHNxy52qbRF14nBizKZLWk4Gj637dp1uX32z3EwAA//8D&#10;AFBLAwQUAAYACAAAACEAEe2U598AAAAJAQAADwAAAGRycy9kb3ducmV2LnhtbEyPwU7CQBCG7ya8&#10;w2ZMuBjZFqRg7ZYARjxxKPoAS3doG7qzTXeB6tM7nvQ4+b/8/zfZarCtuGLvG0cK4kkEAql0pqFK&#10;wefH2+MShA+ajG4doYIv9LDKR3eZTo27UYHXQ6gEl5BPtYI6hC6V0pc1Wu0nrkPi7OR6qwOffSVN&#10;r29cbls5jaJEWt0QL9S6w22N5flwsQpwXbjv/dnvbLF53e5ODeGDfFdqfD+sX0AEHMIfDL/6rA45&#10;Ox3dhYwXrYJkMWdSwew5BsH5YhknII4MTp8SkHkm/3+Q/wAAAP//AwBQSwECLQAUAAYACAAAACEA&#10;toM4kv4AAADhAQAAEwAAAAAAAAAAAAAAAAAAAAAAW0NvbnRlbnRfVHlwZXNdLnhtbFBLAQItABQA&#10;BgAIAAAAIQA4/SH/1gAAAJQBAAALAAAAAAAAAAAAAAAAAC8BAABfcmVscy8ucmVsc1BLAQItABQA&#10;BgAIAAAAIQD2QxG84gEAAK4DAAAOAAAAAAAAAAAAAAAAAC4CAABkcnMvZTJvRG9jLnhtbFBLAQIt&#10;ABQABgAIAAAAIQAR7ZTn3wAAAAkBAAAPAAAAAAAAAAAAAAAAADwEAABkcnMvZG93bnJldi54bWxQ&#10;SwUGAAAAAAQABADzAAAASAUAAAAA&#10;" filled="f" stroked="f">
                <o:lock v:ext="edit" aspectratio="t"/>
                <v:textbox inset="0,0,0,0">
                  <w:txbxContent>
                    <w:p w14:paraId="1C7B9285" w14:textId="77777777" w:rsidR="00F1218E" w:rsidRPr="006826BC" w:rsidRDefault="00F1218E" w:rsidP="00F1218E">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Ⅳ</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法人課税の改正</w:t>
                      </w:r>
                    </w:p>
                  </w:txbxContent>
                </v:textbox>
              </v:shape>
            </w:pict>
          </mc:Fallback>
        </mc:AlternateContent>
      </w:r>
      <w:r w:rsidRPr="00014D96">
        <w:rPr>
          <w:noProof/>
          <w:color w:val="FF0000"/>
        </w:rPr>
        <w:drawing>
          <wp:inline distT="0" distB="0" distL="0" distR="0" wp14:anchorId="4EF9F633" wp14:editId="6666DC37">
            <wp:extent cx="6108700" cy="939800"/>
            <wp:effectExtent l="0" t="0" r="0" b="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8700" cy="939800"/>
                    </a:xfrm>
                    <a:prstGeom prst="rect">
                      <a:avLst/>
                    </a:prstGeom>
                    <a:noFill/>
                    <a:ln>
                      <a:noFill/>
                    </a:ln>
                  </pic:spPr>
                </pic:pic>
              </a:graphicData>
            </a:graphic>
          </wp:inline>
        </w:drawing>
      </w:r>
    </w:p>
    <w:p w14:paraId="6EB73AFD" w14:textId="019E09FC" w:rsidR="00F1218E" w:rsidRDefault="00F1218E" w:rsidP="006F13A4">
      <w:pPr>
        <w:ind w:firstLineChars="100" w:firstLine="210"/>
        <w:rPr>
          <w:color w:val="000000" w:themeColor="text1"/>
        </w:rPr>
      </w:pPr>
      <w:r w:rsidRPr="009857B8">
        <w:rPr>
          <w:rFonts w:hint="eastAsia"/>
          <w:color w:val="000000" w:themeColor="text1"/>
        </w:rPr>
        <w:t>法人課税についてはこれまで不十分だったと言わざるを得ない分野に資金を巡らせることで</w:t>
      </w:r>
      <w:r>
        <w:rPr>
          <w:rFonts w:hint="eastAsia"/>
          <w:color w:val="000000" w:themeColor="text1"/>
        </w:rPr>
        <w:t>、</w:t>
      </w:r>
      <w:r w:rsidRPr="009857B8">
        <w:rPr>
          <w:rFonts w:hint="eastAsia"/>
          <w:color w:val="000000" w:themeColor="text1"/>
        </w:rPr>
        <w:t>ポテンシャルを最大限に引き出す税制を具現化すべく、「マーケット」「産業」「人材」への成長投資を一層強化するため</w:t>
      </w:r>
      <w:r>
        <w:rPr>
          <w:rFonts w:hint="eastAsia"/>
          <w:color w:val="000000" w:themeColor="text1"/>
        </w:rPr>
        <w:t>、</w:t>
      </w:r>
      <w:r w:rsidRPr="009857B8">
        <w:rPr>
          <w:rFonts w:hint="eastAsia"/>
          <w:color w:val="000000" w:themeColor="text1"/>
        </w:rPr>
        <w:t>オープンイノベーション促進税制による減免メリットの拡大、研究開発税制においても成長投資をより実現できる制度へインセンティブの強化その他改組、デジタルトランスフォーメーション投資促進税制においてもデジタル人材の育成確保を狙った見直しなどの整備がされることとなりました。</w:t>
      </w:r>
    </w:p>
    <w:p w14:paraId="1E1F642E" w14:textId="77777777" w:rsidR="005B385A" w:rsidRPr="005B385A" w:rsidRDefault="005B385A" w:rsidP="00F1218E">
      <w:pPr>
        <w:rPr>
          <w:color w:val="000000" w:themeColor="text1"/>
        </w:rPr>
      </w:pPr>
    </w:p>
    <w:p w14:paraId="065EDE25" w14:textId="77777777" w:rsidR="00F1218E" w:rsidRPr="00014D96" w:rsidRDefault="00F1218E" w:rsidP="00F1218E">
      <w:pPr>
        <w:rPr>
          <w:rFonts w:ascii="ＭＳ ゴシック" w:eastAsia="ＭＳ ゴシック" w:hAnsi="ＭＳ Ｐゴシック"/>
          <w:color w:val="FF0000"/>
          <w:szCs w:val="24"/>
        </w:rPr>
      </w:pPr>
      <w:r w:rsidRPr="00014D96">
        <w:rPr>
          <w:noProof/>
          <w:color w:val="FF0000"/>
        </w:rPr>
        <mc:AlternateContent>
          <mc:Choice Requires="wps">
            <w:drawing>
              <wp:anchor distT="0" distB="0" distL="114300" distR="114300" simplePos="0" relativeHeight="251675648" behindDoc="0" locked="0" layoutInCell="1" allowOverlap="1" wp14:anchorId="131B1415" wp14:editId="10DE24E7">
                <wp:simplePos x="0" y="0"/>
                <wp:positionH relativeFrom="column">
                  <wp:posOffset>5080</wp:posOffset>
                </wp:positionH>
                <wp:positionV relativeFrom="paragraph">
                  <wp:posOffset>4445</wp:posOffset>
                </wp:positionV>
                <wp:extent cx="295275" cy="295275"/>
                <wp:effectExtent l="10795" t="15240" r="17780" b="13335"/>
                <wp:wrapNone/>
                <wp:docPr id="13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4BB0AA4B" w14:textId="77777777" w:rsidR="00F1218E" w:rsidRDefault="00F1218E" w:rsidP="00F1218E">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B1415" id="_x0000_s1058" type="#_x0000_t202" style="position:absolute;left:0;text-align:left;margin-left:.4pt;margin-top:.35pt;width:23.25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mEAIAACcEAAAOAAAAZHJzL2Uyb0RvYy54bWysU9tu2zAMfR+wfxD0vthJl60x4hRtsg4D&#10;ugvQ7QNkWY6FyaJGKbGzrx8lO+nQvRXTg0BJ1CF5eLi+GTrDjgq9Blvy+SznTFkJtbb7kv/4fv/m&#10;mjMfhK2FAatKflKe32xev1r3rlALaMHUChmBWF/0ruRtCK7IMi9b1Qk/A6csPTaAnQh0xH1Wo+gJ&#10;vTPZIs/fZT1g7RCk8p5ud+Mj3yT8plEyfG0arwIzJafcQtox7VXcs81aFHsUrtVySkO8IItOaEtB&#10;L1A7EQQ7oP4HqtMSwUMTZhK6DJpGS5VqoGrm+bNqHlvhVKqFyPHuQpP/f7Dyy/HRfUMWhjsYqIGp&#10;CO8eQP70zMK2FXavbhGhb5WoKfA8Upb1zhfT10i1L3wEqfrPUFOTxSFAAhoa7CIrVCcjdGrA6UK6&#10;GgKTdLlYLRfvl5xJeprsGEEU588OffiooGPRKDlSTxO4OD74MLqeXWIsD0bX99qYdMB9tTXIjiL2&#10;P79b7RYp/2duxrKeSlvly3wk4AUYnQ6kZKO7kl/ncY3airR9sHXSWRDajDaVZ+zEY6RuJDEM1cB0&#10;XfKrlGXktYL6RMwijMqlSSOjBfzNWU+qLbn/dRCoODOfLHUnSjwZb69oOjjD8211NoSV9L3kgbPR&#10;3IZxHA4O9b4l9FEDFm6pi41ODD9lMuVMakw9miYnyv3vc/J6mu/NHwA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GT40eYQAgAA&#10;JwQAAA4AAAAAAAAAAAAAAAAALgIAAGRycy9lMm9Eb2MueG1sUEsBAi0AFAAGAAgAAAAhAN3t743a&#10;AAAAAwEAAA8AAAAAAAAAAAAAAAAAagQAAGRycy9kb3ducmV2LnhtbFBLBQYAAAAABAAEAPMAAABx&#10;BQAAAAA=&#10;" fillcolor="#00b9d2" strokecolor="#00b9d2" strokeweight="1.5pt">
                <v:textbox inset="0,1.2mm,0,0">
                  <w:txbxContent>
                    <w:p w14:paraId="4BB0AA4B" w14:textId="77777777" w:rsidR="00F1218E" w:rsidRDefault="00F1218E" w:rsidP="00F1218E">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v:textbox>
              </v:shape>
            </w:pict>
          </mc:Fallback>
        </mc:AlternateContent>
      </w:r>
      <w:r w:rsidRPr="00014D96">
        <w:rPr>
          <w:rFonts w:ascii="ＭＳ ゴシック" w:eastAsia="ＭＳ ゴシック" w:hAnsi="ＭＳ Ｐゴシック"/>
          <w:noProof/>
          <w:color w:val="FF0000"/>
          <w:szCs w:val="24"/>
        </w:rPr>
        <mc:AlternateContent>
          <mc:Choice Requires="wps">
            <w:drawing>
              <wp:anchor distT="0" distB="0" distL="114300" distR="114300" simplePos="0" relativeHeight="251674624" behindDoc="0" locked="0" layoutInCell="1" allowOverlap="1" wp14:anchorId="353A5908" wp14:editId="1A765AB4">
                <wp:simplePos x="0" y="0"/>
                <wp:positionH relativeFrom="column">
                  <wp:posOffset>5080</wp:posOffset>
                </wp:positionH>
                <wp:positionV relativeFrom="paragraph">
                  <wp:posOffset>-1270</wp:posOffset>
                </wp:positionV>
                <wp:extent cx="6120130" cy="310515"/>
                <wp:effectExtent l="10795" t="9525" r="12700" b="13335"/>
                <wp:wrapNone/>
                <wp:docPr id="13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5381DF01" w14:textId="77777777" w:rsidR="00F1218E" w:rsidRPr="00D306E0" w:rsidRDefault="00F1218E" w:rsidP="00F1218E">
                            <w:pPr>
                              <w:spacing w:line="420" w:lineRule="exact"/>
                              <w:ind w:firstLineChars="200" w:firstLine="640"/>
                              <w:jc w:val="left"/>
                              <w:rPr>
                                <w:color w:val="00B9D2"/>
                              </w:rPr>
                            </w:pPr>
                            <w:r w:rsidRPr="004A2E9D">
                              <w:rPr>
                                <w:rFonts w:ascii="HGS創英角ｺﾞｼｯｸUB" w:eastAsia="HGS創英角ｺﾞｼｯｸUB" w:hAnsi="HGS創英角ｺﾞｼｯｸUB" w:hint="eastAsia"/>
                                <w:color w:val="00B9D2"/>
                                <w:sz w:val="32"/>
                                <w:szCs w:val="32"/>
                              </w:rPr>
                              <w:t>オープンイノベーション促進税制</w:t>
                            </w:r>
                          </w:p>
                          <w:p w14:paraId="38550873" w14:textId="77777777" w:rsidR="00F1218E" w:rsidRPr="002D1152" w:rsidRDefault="00F1218E" w:rsidP="00F1218E">
                            <w:pPr>
                              <w:spacing w:line="420" w:lineRule="exact"/>
                              <w:ind w:firstLineChars="200" w:firstLine="420"/>
                              <w:jc w:val="left"/>
                              <w:rPr>
                                <w:color w:val="00B9D2"/>
                              </w:rPr>
                            </w:pPr>
                          </w:p>
                          <w:p w14:paraId="3131EA83" w14:textId="77777777" w:rsidR="00F1218E" w:rsidRPr="00C25B11" w:rsidRDefault="00F1218E" w:rsidP="00F1218E">
                            <w:pPr>
                              <w:spacing w:line="420" w:lineRule="exact"/>
                              <w:ind w:firstLineChars="200" w:firstLine="640"/>
                              <w:jc w:val="left"/>
                              <w:rPr>
                                <w:rFonts w:ascii="HGS創英角ｺﾞｼｯｸUB" w:eastAsia="HGS創英角ｺﾞｼｯｸUB" w:hAnsi="HGS創英角ｺﾞｼｯｸUB"/>
                                <w:color w:val="00B9D2"/>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A5908" id="_x0000_s1059" type="#_x0000_t202" style="position:absolute;left:0;text-align:left;margin-left:.4pt;margin-top:-.1pt;width:481.9pt;height:24.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ypWDQIAACQEAAAOAAAAZHJzL2Uyb0RvYy54bWysU9tu2zAMfR+wfxD0vthulqIz4hRd2g4D&#10;um5Atw+QZTkWJosapcTOvn6U7KS7vBWzAYG68JA8PFxfj71hB4Veg614scg5U1ZCo+2u4t++3r+5&#10;4swHYRthwKqKH5Xn15vXr9aDK9UFdGAahYxArC8HV/EuBFdmmZed6oVfgFOWLlvAXgTa4i5rUAyE&#10;3pvsIs8vswGwcQhSeU+nt9Ml3yT8tlUyfG5brwIzFafcQloxrXVcs81alDsUrtNyTkO8IIteaEtB&#10;z1C3Igi2R/0PVK8lgoc2LCT0GbStlirVQNUU+V/VPHXCqVQLkePdmSb//2Dl4+HJfUEWxvcwUgNT&#10;Ed49gPzumYVtJ+xO3SDC0CnRUOAiUpYNzpeza6Talz6C1MMnaKjJYh8gAY0t9pEVqpMROjXgeCZd&#10;jYFJOrwsqPIlXUm6Wxb5qlilEKI8eTv04YOCnkWj4khNTeji8OBDzEaUpycxmAejm3ttTNrgrt4a&#10;ZAdBArh7G/8Z/Y9nxrKBanuXr/KJgRdg9DqQlI3uK36Vx28SV+TtzjZJaEFoM9mUs7EzkZG7icUw&#10;1iPTDfGwjM6R2BqaI1GLMEmXRo2MDvAnZwPJtuL+x16g4sx8tNSeqPGTgSejPhnCSnKteOBsMrdh&#10;moW9Q73rCHkSgIUbamGrE7vPWcz5khQT6fPYRK3/vk+vnod78ws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AB0ypWDQIAACQE&#10;AAAOAAAAAAAAAAAAAAAAAC4CAABkcnMvZTJvRG9jLnhtbFBLAQItABQABgAIAAAAIQAEC5AJ2wAA&#10;AAUBAAAPAAAAAAAAAAAAAAAAAGcEAABkcnMvZG93bnJldi54bWxQSwUGAAAAAAQABADzAAAAbwUA&#10;AAAA&#10;" fillcolor="#e4e4e4" strokecolor="#e4e4e4" strokeweight="1.5pt">
                <v:textbox inset="0,0,0,0">
                  <w:txbxContent>
                    <w:p w14:paraId="5381DF01" w14:textId="77777777" w:rsidR="00F1218E" w:rsidRPr="00D306E0" w:rsidRDefault="00F1218E" w:rsidP="00F1218E">
                      <w:pPr>
                        <w:spacing w:line="420" w:lineRule="exact"/>
                        <w:ind w:firstLineChars="200" w:firstLine="640"/>
                        <w:jc w:val="left"/>
                        <w:rPr>
                          <w:color w:val="00B9D2"/>
                        </w:rPr>
                      </w:pPr>
                      <w:r w:rsidRPr="004A2E9D">
                        <w:rPr>
                          <w:rFonts w:ascii="HGS創英角ｺﾞｼｯｸUB" w:eastAsia="HGS創英角ｺﾞｼｯｸUB" w:hAnsi="HGS創英角ｺﾞｼｯｸUB" w:hint="eastAsia"/>
                          <w:color w:val="00B9D2"/>
                          <w:sz w:val="32"/>
                          <w:szCs w:val="32"/>
                        </w:rPr>
                        <w:t>オープンイノベーション促進税制</w:t>
                      </w:r>
                    </w:p>
                    <w:p w14:paraId="38550873" w14:textId="77777777" w:rsidR="00F1218E" w:rsidRPr="002D1152" w:rsidRDefault="00F1218E" w:rsidP="00F1218E">
                      <w:pPr>
                        <w:spacing w:line="420" w:lineRule="exact"/>
                        <w:ind w:firstLineChars="200" w:firstLine="420"/>
                        <w:jc w:val="left"/>
                        <w:rPr>
                          <w:color w:val="00B9D2"/>
                        </w:rPr>
                      </w:pPr>
                    </w:p>
                    <w:p w14:paraId="3131EA83" w14:textId="77777777" w:rsidR="00F1218E" w:rsidRPr="00C25B11" w:rsidRDefault="00F1218E" w:rsidP="00F1218E">
                      <w:pPr>
                        <w:spacing w:line="420" w:lineRule="exact"/>
                        <w:ind w:firstLineChars="200" w:firstLine="640"/>
                        <w:jc w:val="left"/>
                        <w:rPr>
                          <w:rFonts w:ascii="HGS創英角ｺﾞｼｯｸUB" w:eastAsia="HGS創英角ｺﾞｼｯｸUB" w:hAnsi="HGS創英角ｺﾞｼｯｸUB"/>
                          <w:color w:val="00B9D2"/>
                          <w:sz w:val="32"/>
                          <w:szCs w:val="32"/>
                        </w:rPr>
                      </w:pPr>
                    </w:p>
                  </w:txbxContent>
                </v:textbox>
              </v:shape>
            </w:pict>
          </mc:Fallback>
        </mc:AlternateContent>
      </w:r>
    </w:p>
    <w:p w14:paraId="007CEA04" w14:textId="77777777" w:rsidR="00F1218E" w:rsidRPr="00014D96" w:rsidRDefault="00F1218E" w:rsidP="00F1218E">
      <w:pPr>
        <w:rPr>
          <w:b/>
          <w:bCs/>
          <w:color w:val="FF0000"/>
        </w:rPr>
      </w:pPr>
    </w:p>
    <w:p w14:paraId="532A543F" w14:textId="77777777" w:rsidR="00F1218E" w:rsidRDefault="00F1218E" w:rsidP="00F1218E">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（１）改正の背景</w:t>
      </w:r>
    </w:p>
    <w:p w14:paraId="19EEE8F4" w14:textId="77777777" w:rsidR="00F1218E" w:rsidRPr="009857B8" w:rsidRDefault="00F1218E" w:rsidP="00F1218E">
      <w:pPr>
        <w:ind w:firstLineChars="100" w:firstLine="210"/>
        <w:rPr>
          <w:color w:val="000000" w:themeColor="text1"/>
        </w:rPr>
      </w:pPr>
      <w:r w:rsidRPr="009857B8">
        <w:rPr>
          <w:color w:val="000000" w:themeColor="text1"/>
        </w:rPr>
        <w:t>スタートアップ</w:t>
      </w:r>
      <w:r w:rsidRPr="009857B8">
        <w:rPr>
          <w:rFonts w:hint="eastAsia"/>
          <w:color w:val="000000" w:themeColor="text1"/>
        </w:rPr>
        <w:t>企業の支援を通じて</w:t>
      </w:r>
      <w:r w:rsidRPr="009857B8">
        <w:rPr>
          <w:color w:val="000000" w:themeColor="text1"/>
        </w:rPr>
        <w:t>既存企業の事業革新</w:t>
      </w:r>
      <w:r w:rsidRPr="009857B8">
        <w:rPr>
          <w:rFonts w:hint="eastAsia"/>
          <w:color w:val="000000" w:themeColor="text1"/>
        </w:rPr>
        <w:t>と</w:t>
      </w:r>
      <w:r w:rsidRPr="009857B8">
        <w:rPr>
          <w:color w:val="000000" w:themeColor="text1"/>
        </w:rPr>
        <w:t>付加価値</w:t>
      </w:r>
      <w:r w:rsidRPr="009857B8">
        <w:rPr>
          <w:rFonts w:hint="eastAsia"/>
          <w:color w:val="000000" w:themeColor="text1"/>
        </w:rPr>
        <w:t>を</w:t>
      </w:r>
      <w:r w:rsidRPr="009857B8">
        <w:rPr>
          <w:color w:val="000000" w:themeColor="text1"/>
        </w:rPr>
        <w:t>向上</w:t>
      </w:r>
      <w:r w:rsidRPr="009857B8">
        <w:rPr>
          <w:rFonts w:hint="eastAsia"/>
          <w:color w:val="000000" w:themeColor="text1"/>
        </w:rPr>
        <w:t>させること、</w:t>
      </w:r>
      <w:r w:rsidRPr="009857B8">
        <w:rPr>
          <w:color w:val="000000" w:themeColor="text1"/>
        </w:rPr>
        <w:t>スタートアップと既存企業の協働によるオープンイノベーションを更に促進する観点から、</w:t>
      </w:r>
      <w:r w:rsidRPr="009857B8">
        <w:rPr>
          <w:rFonts w:hint="eastAsia"/>
          <w:color w:val="000000" w:themeColor="text1"/>
        </w:rPr>
        <w:t>一定の</w:t>
      </w:r>
      <w:r w:rsidRPr="009857B8">
        <w:rPr>
          <w:color w:val="000000" w:themeColor="text1"/>
        </w:rPr>
        <w:t>出資</w:t>
      </w:r>
      <w:r w:rsidRPr="009857B8">
        <w:rPr>
          <w:rFonts w:hint="eastAsia"/>
          <w:color w:val="000000" w:themeColor="text1"/>
        </w:rPr>
        <w:t>について</w:t>
      </w:r>
      <w:r w:rsidRPr="009857B8">
        <w:rPr>
          <w:color w:val="000000" w:themeColor="text1"/>
        </w:rPr>
        <w:t>所得控除を認めるという</w:t>
      </w:r>
      <w:r>
        <w:rPr>
          <w:rFonts w:hint="eastAsia"/>
          <w:color w:val="000000" w:themeColor="text1"/>
        </w:rPr>
        <w:t>、</w:t>
      </w:r>
      <w:r w:rsidRPr="009857B8">
        <w:rPr>
          <w:color w:val="000000" w:themeColor="text1"/>
        </w:rPr>
        <w:t>極めて異例の措置であるオープンイノベーション税制について、</w:t>
      </w:r>
      <w:r w:rsidRPr="009857B8">
        <w:rPr>
          <w:rFonts w:hint="eastAsia"/>
          <w:color w:val="000000" w:themeColor="text1"/>
        </w:rPr>
        <w:t>制度の見直しがされることとなります</w:t>
      </w:r>
      <w:r w:rsidRPr="009857B8">
        <w:rPr>
          <w:color w:val="000000" w:themeColor="text1"/>
        </w:rPr>
        <w:t>。</w:t>
      </w:r>
    </w:p>
    <w:p w14:paraId="7D6BA570" w14:textId="77777777" w:rsidR="00F1218E" w:rsidRPr="002D1152" w:rsidRDefault="00F1218E" w:rsidP="00F1218E">
      <w:pPr>
        <w:pStyle w:val="af3"/>
        <w:rPr>
          <w:color w:val="FF0000"/>
        </w:rPr>
      </w:pPr>
    </w:p>
    <w:p w14:paraId="25B6C0DC" w14:textId="77777777" w:rsidR="00F1218E" w:rsidRDefault="00F1218E" w:rsidP="00F1218E">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（２）改正の概要</w:t>
      </w:r>
    </w:p>
    <w:p w14:paraId="6F118578" w14:textId="77777777" w:rsidR="00F1218E" w:rsidRDefault="00F1218E" w:rsidP="00F1218E">
      <w:pPr>
        <w:ind w:firstLineChars="100" w:firstLine="210"/>
      </w:pPr>
      <w:r w:rsidRPr="004A2E9D">
        <w:rPr>
          <w:rFonts w:hint="eastAsia"/>
        </w:rPr>
        <w:t>事業会社が、スタートアップ企業の新規発行株式を取得した場合にその取得価額の25％につき</w:t>
      </w:r>
      <w:r>
        <w:rPr>
          <w:rFonts w:hint="eastAsia"/>
        </w:rPr>
        <w:t>、</w:t>
      </w:r>
      <w:r w:rsidRPr="004A2E9D">
        <w:rPr>
          <w:rFonts w:hint="eastAsia"/>
        </w:rPr>
        <w:t>所得控除（損金算入）ができる制度について、次</w:t>
      </w:r>
      <w:r w:rsidRPr="004A2E9D">
        <w:t>の見直し</w:t>
      </w:r>
      <w:r>
        <w:rPr>
          <w:rFonts w:hint="eastAsia"/>
        </w:rPr>
        <w:t>がされることとなります</w:t>
      </w:r>
      <w:r w:rsidRPr="004A2E9D">
        <w:t>。</w:t>
      </w:r>
    </w:p>
    <w:p w14:paraId="0E3A4CB9" w14:textId="77777777" w:rsidR="00F1218E" w:rsidRDefault="00F1218E" w:rsidP="00F1218E"/>
    <w:p w14:paraId="6640CAE5" w14:textId="471FD585" w:rsidR="00F1218E" w:rsidRDefault="00F1218E" w:rsidP="00A877B1">
      <w:pPr>
        <w:ind w:firstLineChars="100" w:firstLine="210"/>
        <w:rPr>
          <w:rFonts w:asciiTheme="minorHAnsi" w:eastAsiaTheme="minorEastAsia" w:hAnsiTheme="minorHAnsi"/>
          <w:szCs w:val="22"/>
        </w:rPr>
      </w:pPr>
      <w:r>
        <w:rPr>
          <w:rFonts w:hint="eastAsia"/>
        </w:rPr>
        <w:t>①</w:t>
      </w:r>
      <w:r w:rsidRPr="009A6320">
        <w:rPr>
          <w:rFonts w:asciiTheme="minorHAnsi" w:eastAsiaTheme="minorEastAsia" w:hAnsiTheme="minorHAnsi"/>
          <w:szCs w:val="22"/>
        </w:rPr>
        <w:t>対象となる特定株式</w:t>
      </w:r>
      <w:r>
        <w:rPr>
          <w:rFonts w:asciiTheme="minorHAnsi" w:eastAsiaTheme="minorEastAsia" w:hAnsiTheme="minorHAnsi" w:hint="eastAsia"/>
          <w:szCs w:val="22"/>
        </w:rPr>
        <w:t>の出資要件</w:t>
      </w:r>
      <w:r w:rsidRPr="009A6320">
        <w:rPr>
          <w:rFonts w:asciiTheme="minorHAnsi" w:eastAsiaTheme="minorEastAsia" w:hAnsiTheme="minorHAnsi"/>
          <w:szCs w:val="22"/>
        </w:rPr>
        <w:t>に</w:t>
      </w:r>
      <w:r>
        <w:rPr>
          <w:rFonts w:asciiTheme="minorHAnsi" w:eastAsiaTheme="minorEastAsia" w:hAnsiTheme="minorHAnsi" w:hint="eastAsia"/>
          <w:szCs w:val="22"/>
        </w:rPr>
        <w:t>ついて</w:t>
      </w:r>
      <w:r w:rsidRPr="009A6320">
        <w:rPr>
          <w:rFonts w:asciiTheme="minorHAnsi" w:eastAsiaTheme="minorEastAsia" w:hAnsiTheme="minorHAnsi"/>
          <w:szCs w:val="22"/>
        </w:rPr>
        <w:t>、発行法人以外の者から購入により取得した特別新事業開拓事業者の株式で</w:t>
      </w:r>
      <w:r>
        <w:rPr>
          <w:rFonts w:asciiTheme="minorHAnsi" w:eastAsiaTheme="minorEastAsia" w:hAnsiTheme="minorHAnsi" w:hint="eastAsia"/>
          <w:szCs w:val="22"/>
        </w:rPr>
        <w:t>あっても、一定の要件を満たす場合は所得控除の適用対象とされることになります（図解①参照）。</w:t>
      </w:r>
    </w:p>
    <w:p w14:paraId="5EB49F50" w14:textId="77777777" w:rsidR="00F1218E" w:rsidRDefault="00F1218E" w:rsidP="00F1218E">
      <w:pPr>
        <w:ind w:firstLineChars="100" w:firstLine="210"/>
        <w:rPr>
          <w:rFonts w:asciiTheme="minorHAnsi" w:eastAsiaTheme="minorEastAsia" w:hAnsiTheme="minorHAnsi"/>
          <w:szCs w:val="22"/>
        </w:rPr>
      </w:pPr>
      <w:r>
        <w:rPr>
          <w:rFonts w:asciiTheme="minorHAnsi" w:eastAsiaTheme="minorEastAsia" w:hAnsiTheme="minorHAnsi" w:hint="eastAsia"/>
          <w:szCs w:val="22"/>
        </w:rPr>
        <w:t>なお一定の要件とは、取得価額が</w:t>
      </w:r>
      <w:r w:rsidRPr="00C17BE6">
        <w:rPr>
          <w:rFonts w:asciiTheme="minorEastAsia" w:eastAsiaTheme="minorEastAsia" w:hAnsiTheme="minorEastAsia" w:hint="eastAsia"/>
          <w:szCs w:val="22"/>
        </w:rPr>
        <w:t>5億円以上200</w:t>
      </w:r>
      <w:r>
        <w:rPr>
          <w:rFonts w:asciiTheme="minorHAnsi" w:eastAsiaTheme="minorEastAsia" w:hAnsiTheme="minorHAnsi" w:hint="eastAsia"/>
          <w:szCs w:val="22"/>
        </w:rPr>
        <w:t>億円以下のもので、総議決権数の過半数を有すること等をいいます。</w:t>
      </w:r>
    </w:p>
    <w:p w14:paraId="52509E06" w14:textId="77777777" w:rsidR="00F1218E" w:rsidRPr="00C17BE6" w:rsidRDefault="00F1218E" w:rsidP="00F1218E">
      <w:pPr>
        <w:ind w:firstLineChars="100" w:firstLine="210"/>
        <w:rPr>
          <w:rFonts w:asciiTheme="minorHAnsi" w:eastAsiaTheme="minorEastAsia" w:hAnsiTheme="minorHAnsi"/>
          <w:szCs w:val="22"/>
        </w:rPr>
      </w:pPr>
      <w:r>
        <w:rPr>
          <w:rFonts w:hint="eastAsia"/>
        </w:rPr>
        <w:t>※特定株式とは、スタートアップ企業（特別新事業開拓事業者）に対し、特定事業活動として出資をした株式をいいます。</w:t>
      </w:r>
    </w:p>
    <w:p w14:paraId="79CB1D79" w14:textId="77777777" w:rsidR="00F1218E" w:rsidRDefault="00F1218E" w:rsidP="00F1218E">
      <w:pPr>
        <w:rPr>
          <w:rFonts w:asciiTheme="minorHAnsi" w:eastAsiaTheme="minorEastAsia" w:hAnsiTheme="minorHAnsi"/>
          <w:szCs w:val="22"/>
        </w:rPr>
      </w:pPr>
    </w:p>
    <w:p w14:paraId="0036AE3C" w14:textId="77777777" w:rsidR="00F1218E" w:rsidRPr="00AE155C" w:rsidRDefault="00F1218E" w:rsidP="00F1218E">
      <w:pPr>
        <w:ind w:firstLineChars="100" w:firstLine="210"/>
        <w:rPr>
          <w:rFonts w:asciiTheme="minorEastAsia" w:eastAsiaTheme="minorEastAsia" w:hAnsiTheme="minorEastAsia"/>
          <w:szCs w:val="22"/>
        </w:rPr>
      </w:pPr>
      <w:r w:rsidRPr="00AE155C">
        <w:rPr>
          <w:rFonts w:asciiTheme="minorEastAsia" w:eastAsiaTheme="minorEastAsia" w:hAnsiTheme="minorEastAsia" w:hint="eastAsia"/>
          <w:szCs w:val="22"/>
        </w:rPr>
        <w:t>②</w:t>
      </w:r>
      <w:r w:rsidRPr="00AE155C">
        <w:rPr>
          <w:rFonts w:asciiTheme="minorEastAsia" w:eastAsiaTheme="minorEastAsia" w:hAnsiTheme="minorEastAsia"/>
          <w:szCs w:val="22"/>
        </w:rPr>
        <w:t>払込みにより取得した特定株式について、対象となる取得価額の上限</w:t>
      </w:r>
      <w:r w:rsidRPr="00AE155C">
        <w:rPr>
          <w:rFonts w:asciiTheme="minorEastAsia" w:eastAsiaTheme="minorEastAsia" w:hAnsiTheme="minorEastAsia" w:hint="eastAsia"/>
          <w:szCs w:val="22"/>
        </w:rPr>
        <w:t>金額が</w:t>
      </w:r>
      <w:r w:rsidRPr="00AE155C">
        <w:rPr>
          <w:rFonts w:asciiTheme="minorEastAsia" w:eastAsiaTheme="minorEastAsia" w:hAnsiTheme="minorEastAsia"/>
          <w:szCs w:val="22"/>
        </w:rPr>
        <w:t>50億円（</w:t>
      </w:r>
      <w:r w:rsidRPr="00AE155C">
        <w:rPr>
          <w:rFonts w:asciiTheme="minorEastAsia" w:eastAsiaTheme="minorEastAsia" w:hAnsiTheme="minorEastAsia" w:hint="eastAsia"/>
        </w:rPr>
        <w:t>改正前</w:t>
      </w:r>
      <w:r w:rsidRPr="00AE155C">
        <w:rPr>
          <w:rFonts w:asciiTheme="minorEastAsia" w:eastAsiaTheme="minorEastAsia" w:hAnsiTheme="minorEastAsia"/>
          <w:szCs w:val="22"/>
        </w:rPr>
        <w:t>：100億円）に引き下げ</w:t>
      </w:r>
      <w:r w:rsidRPr="00AE155C">
        <w:rPr>
          <w:rFonts w:asciiTheme="minorEastAsia" w:eastAsiaTheme="minorEastAsia" w:hAnsiTheme="minorEastAsia" w:hint="eastAsia"/>
          <w:szCs w:val="22"/>
        </w:rPr>
        <w:t>られることとなります（図解①参照）</w:t>
      </w:r>
      <w:r w:rsidRPr="00AE155C">
        <w:rPr>
          <w:rFonts w:asciiTheme="minorEastAsia" w:eastAsiaTheme="minorEastAsia" w:hAnsiTheme="minorEastAsia"/>
          <w:szCs w:val="22"/>
        </w:rPr>
        <w:t>。</w:t>
      </w:r>
    </w:p>
    <w:p w14:paraId="4CC6F043" w14:textId="77777777" w:rsidR="00F1218E" w:rsidRDefault="00F1218E" w:rsidP="00F1218E"/>
    <w:p w14:paraId="06FC2A96" w14:textId="7B4E286B" w:rsidR="00F1218E" w:rsidRDefault="00F1218E" w:rsidP="00F1218E">
      <w:pPr>
        <w:ind w:firstLineChars="100" w:firstLine="210"/>
        <w:rPr>
          <w:rFonts w:asciiTheme="minorHAnsi" w:eastAsiaTheme="minorEastAsia" w:hAnsiTheme="minorHAnsi"/>
          <w:szCs w:val="22"/>
        </w:rPr>
      </w:pPr>
      <w:r>
        <w:rPr>
          <w:rFonts w:hint="eastAsia"/>
        </w:rPr>
        <w:t>③所得控除に係る</w:t>
      </w:r>
      <w:r w:rsidRPr="009A6320">
        <w:rPr>
          <w:rFonts w:asciiTheme="minorHAnsi" w:eastAsiaTheme="minorEastAsia" w:hAnsiTheme="minorHAnsi"/>
          <w:szCs w:val="22"/>
        </w:rPr>
        <w:t>特別勘定の取崩し</w:t>
      </w:r>
      <w:r>
        <w:rPr>
          <w:rFonts w:asciiTheme="minorHAnsi" w:eastAsiaTheme="minorEastAsia" w:hAnsiTheme="minorHAnsi" w:hint="eastAsia"/>
          <w:szCs w:val="22"/>
        </w:rPr>
        <w:t>（益金算入）</w:t>
      </w:r>
      <w:r w:rsidRPr="009A6320">
        <w:rPr>
          <w:rFonts w:asciiTheme="minorHAnsi" w:eastAsiaTheme="minorEastAsia" w:hAnsiTheme="minorHAnsi"/>
          <w:szCs w:val="22"/>
        </w:rPr>
        <w:t>事由は、</w:t>
      </w:r>
      <w:r>
        <w:rPr>
          <w:rFonts w:asciiTheme="minorHAnsi" w:eastAsiaTheme="minorEastAsia" w:hAnsiTheme="minorHAnsi" w:hint="eastAsia"/>
          <w:szCs w:val="22"/>
        </w:rPr>
        <w:t>その</w:t>
      </w:r>
      <w:r w:rsidRPr="009A6320">
        <w:rPr>
          <w:rFonts w:asciiTheme="minorHAnsi" w:eastAsiaTheme="minorEastAsia" w:hAnsiTheme="minorHAnsi"/>
          <w:szCs w:val="22"/>
        </w:rPr>
        <w:t>特定株式の取得の日から</w:t>
      </w:r>
      <w:r w:rsidR="00AE155C">
        <w:rPr>
          <w:rFonts w:asciiTheme="minorHAnsi" w:eastAsiaTheme="minorEastAsia" w:hAnsiTheme="minorHAnsi" w:hint="eastAsia"/>
          <w:szCs w:val="22"/>
        </w:rPr>
        <w:t>5</w:t>
      </w:r>
      <w:r w:rsidRPr="009A6320">
        <w:rPr>
          <w:rFonts w:asciiTheme="minorHAnsi" w:eastAsiaTheme="minorEastAsia" w:hAnsiTheme="minorHAnsi"/>
          <w:szCs w:val="22"/>
        </w:rPr>
        <w:t>年以内に、いずれかの事業年度において、売上高が</w:t>
      </w:r>
      <w:r w:rsidRPr="00C17BE6">
        <w:rPr>
          <w:rFonts w:asciiTheme="minorEastAsia" w:eastAsiaTheme="minorEastAsia" w:hAnsiTheme="minorEastAsia"/>
          <w:szCs w:val="22"/>
        </w:rPr>
        <w:t>1.7倍かつ33億</w:t>
      </w:r>
      <w:r w:rsidRPr="009A6320">
        <w:rPr>
          <w:rFonts w:asciiTheme="minorHAnsi" w:eastAsiaTheme="minorEastAsia" w:hAnsiTheme="minorHAnsi"/>
          <w:szCs w:val="22"/>
        </w:rPr>
        <w:t>円以上となったこと等の要件に該当すること</w:t>
      </w:r>
      <w:r w:rsidRPr="009A6320">
        <w:rPr>
          <w:rFonts w:asciiTheme="minorHAnsi" w:eastAsiaTheme="minorEastAsia" w:hAnsiTheme="minorHAnsi"/>
          <w:szCs w:val="22"/>
        </w:rPr>
        <w:lastRenderedPageBreak/>
        <w:t>となった場合</w:t>
      </w:r>
      <w:r>
        <w:rPr>
          <w:rFonts w:asciiTheme="minorHAnsi" w:eastAsiaTheme="minorEastAsia" w:hAnsiTheme="minorHAnsi" w:hint="eastAsia"/>
          <w:szCs w:val="22"/>
        </w:rPr>
        <w:t>に</w:t>
      </w:r>
      <w:r w:rsidRPr="009A6320">
        <w:rPr>
          <w:rFonts w:asciiTheme="minorHAnsi" w:eastAsiaTheme="minorEastAsia" w:hAnsiTheme="minorHAnsi"/>
          <w:szCs w:val="22"/>
        </w:rPr>
        <w:t>は、</w:t>
      </w:r>
      <w:r>
        <w:rPr>
          <w:rFonts w:asciiTheme="minorHAnsi" w:eastAsiaTheme="minorEastAsia" w:hAnsiTheme="minorHAnsi" w:hint="eastAsia"/>
          <w:szCs w:val="22"/>
        </w:rPr>
        <w:t>所得控除による効果が継続すること等の</w:t>
      </w:r>
      <w:r w:rsidRPr="009A6320">
        <w:rPr>
          <w:rFonts w:asciiTheme="minorHAnsi" w:eastAsiaTheme="minorEastAsia" w:hAnsiTheme="minorHAnsi"/>
          <w:szCs w:val="22"/>
        </w:rPr>
        <w:t>見直し</w:t>
      </w:r>
      <w:r>
        <w:rPr>
          <w:rFonts w:asciiTheme="minorHAnsi" w:eastAsiaTheme="minorEastAsia" w:hAnsiTheme="minorHAnsi" w:hint="eastAsia"/>
          <w:szCs w:val="22"/>
        </w:rPr>
        <w:t>がされることとなります（図解②参照）</w:t>
      </w:r>
      <w:r w:rsidRPr="009A6320">
        <w:rPr>
          <w:rFonts w:asciiTheme="minorHAnsi" w:eastAsiaTheme="minorEastAsia" w:hAnsiTheme="minorHAnsi"/>
          <w:szCs w:val="22"/>
        </w:rPr>
        <w:t>。</w:t>
      </w:r>
    </w:p>
    <w:p w14:paraId="12FA821B" w14:textId="77777777" w:rsidR="00F1218E" w:rsidRDefault="00F1218E" w:rsidP="00F1218E">
      <w:pPr>
        <w:ind w:firstLineChars="100" w:firstLine="210"/>
      </w:pPr>
      <w:r>
        <w:rPr>
          <w:noProof/>
          <w:color w:val="FF0000"/>
        </w:rPr>
        <w:drawing>
          <wp:anchor distT="0" distB="0" distL="114300" distR="114300" simplePos="0" relativeHeight="251710464" behindDoc="0" locked="0" layoutInCell="1" allowOverlap="1" wp14:anchorId="49827A37" wp14:editId="2D976D1E">
            <wp:simplePos x="0" y="0"/>
            <wp:positionH relativeFrom="margin">
              <wp:align>right</wp:align>
            </wp:positionH>
            <wp:positionV relativeFrom="paragraph">
              <wp:posOffset>207010</wp:posOffset>
            </wp:positionV>
            <wp:extent cx="6120765" cy="1379220"/>
            <wp:effectExtent l="0" t="0" r="0" b="0"/>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図 13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765" cy="1379220"/>
                    </a:xfrm>
                    <a:prstGeom prst="rect">
                      <a:avLst/>
                    </a:prstGeom>
                  </pic:spPr>
                </pic:pic>
              </a:graphicData>
            </a:graphic>
          </wp:anchor>
        </w:drawing>
      </w:r>
      <w:r>
        <w:rPr>
          <w:rFonts w:asciiTheme="minorHAnsi" w:eastAsiaTheme="minorEastAsia" w:hAnsiTheme="minorHAnsi" w:hint="eastAsia"/>
          <w:szCs w:val="22"/>
        </w:rPr>
        <w:t>【図解①】</w:t>
      </w:r>
    </w:p>
    <w:p w14:paraId="2F5DEF78" w14:textId="77777777" w:rsidR="00F1218E" w:rsidRDefault="00F1218E" w:rsidP="00F1218E">
      <w:pPr>
        <w:rPr>
          <w:color w:val="FF0000"/>
        </w:rPr>
      </w:pPr>
    </w:p>
    <w:p w14:paraId="41B8A822" w14:textId="77777777" w:rsidR="00F1218E" w:rsidRDefault="00F1218E" w:rsidP="00F1218E">
      <w:pPr>
        <w:rPr>
          <w:color w:val="FF0000"/>
        </w:rPr>
      </w:pPr>
    </w:p>
    <w:p w14:paraId="6416FC83" w14:textId="77777777" w:rsidR="00F1218E" w:rsidRDefault="00F1218E" w:rsidP="00F1218E">
      <w:pPr>
        <w:rPr>
          <w:color w:val="FF0000"/>
        </w:rPr>
      </w:pPr>
    </w:p>
    <w:p w14:paraId="60E21776" w14:textId="77777777" w:rsidR="00F1218E" w:rsidRDefault="00F1218E" w:rsidP="00F1218E">
      <w:pPr>
        <w:rPr>
          <w:color w:val="FF0000"/>
        </w:rPr>
      </w:pPr>
    </w:p>
    <w:p w14:paraId="5CAAFCF5" w14:textId="77777777" w:rsidR="00F1218E" w:rsidRDefault="00F1218E" w:rsidP="00F1218E">
      <w:pPr>
        <w:rPr>
          <w:color w:val="FF0000"/>
        </w:rPr>
      </w:pPr>
    </w:p>
    <w:p w14:paraId="26B71CD8" w14:textId="77777777" w:rsidR="00F1218E" w:rsidRDefault="00F1218E" w:rsidP="00F1218E">
      <w:pPr>
        <w:rPr>
          <w:color w:val="FF0000"/>
        </w:rPr>
      </w:pPr>
    </w:p>
    <w:p w14:paraId="59DA5C24" w14:textId="77777777" w:rsidR="00F1218E" w:rsidRPr="00C17BE6" w:rsidRDefault="00F1218E" w:rsidP="00F1218E">
      <w:pPr>
        <w:ind w:firstLineChars="100" w:firstLine="210"/>
        <w:rPr>
          <w:color w:val="FF0000"/>
        </w:rPr>
      </w:pPr>
      <w:r>
        <w:rPr>
          <w:noProof/>
          <w:color w:val="FF0000"/>
        </w:rPr>
        <w:drawing>
          <wp:anchor distT="0" distB="0" distL="114300" distR="114300" simplePos="0" relativeHeight="251711488" behindDoc="0" locked="0" layoutInCell="1" allowOverlap="1" wp14:anchorId="2541E946" wp14:editId="6C9EDFF2">
            <wp:simplePos x="0" y="0"/>
            <wp:positionH relativeFrom="margin">
              <wp:posOffset>0</wp:posOffset>
            </wp:positionH>
            <wp:positionV relativeFrom="paragraph">
              <wp:posOffset>236855</wp:posOffset>
            </wp:positionV>
            <wp:extent cx="6120765" cy="1379220"/>
            <wp:effectExtent l="0" t="0" r="0" b="0"/>
            <wp:wrapNone/>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図 14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765" cy="1379220"/>
                    </a:xfrm>
                    <a:prstGeom prst="rect">
                      <a:avLst/>
                    </a:prstGeom>
                  </pic:spPr>
                </pic:pic>
              </a:graphicData>
            </a:graphic>
          </wp:anchor>
        </w:drawing>
      </w:r>
      <w:r>
        <w:rPr>
          <w:rFonts w:asciiTheme="minorHAnsi" w:eastAsiaTheme="minorEastAsia" w:hAnsiTheme="minorHAnsi" w:hint="eastAsia"/>
          <w:szCs w:val="22"/>
        </w:rPr>
        <w:t>【図解②】</w:t>
      </w:r>
    </w:p>
    <w:p w14:paraId="290DAA78" w14:textId="77777777" w:rsidR="00F1218E" w:rsidRDefault="00F1218E" w:rsidP="00F1218E">
      <w:pPr>
        <w:rPr>
          <w:color w:val="FF0000"/>
        </w:rPr>
      </w:pPr>
    </w:p>
    <w:p w14:paraId="0C518BD3" w14:textId="77777777" w:rsidR="00F1218E" w:rsidRDefault="00F1218E" w:rsidP="00F1218E">
      <w:pPr>
        <w:rPr>
          <w:color w:val="FF0000"/>
        </w:rPr>
      </w:pPr>
    </w:p>
    <w:p w14:paraId="2F6DC30B" w14:textId="77777777" w:rsidR="00F1218E" w:rsidRDefault="00F1218E" w:rsidP="00F1218E">
      <w:pPr>
        <w:rPr>
          <w:color w:val="FF0000"/>
        </w:rPr>
      </w:pPr>
    </w:p>
    <w:p w14:paraId="20E048FA" w14:textId="77777777" w:rsidR="00F1218E" w:rsidRDefault="00F1218E" w:rsidP="00F1218E">
      <w:pPr>
        <w:rPr>
          <w:color w:val="FF0000"/>
        </w:rPr>
      </w:pPr>
    </w:p>
    <w:p w14:paraId="575C5957" w14:textId="77777777" w:rsidR="00F1218E" w:rsidRDefault="00F1218E" w:rsidP="00F1218E">
      <w:pPr>
        <w:rPr>
          <w:color w:val="FF0000"/>
        </w:rPr>
      </w:pPr>
    </w:p>
    <w:p w14:paraId="76A22844" w14:textId="77777777" w:rsidR="00F1218E" w:rsidRDefault="00F1218E" w:rsidP="00F1218E">
      <w:pPr>
        <w:rPr>
          <w:color w:val="FF0000"/>
        </w:rPr>
      </w:pPr>
    </w:p>
    <w:p w14:paraId="45EFAA25" w14:textId="77777777" w:rsidR="00F1218E" w:rsidRPr="00014D96" w:rsidRDefault="00F1218E" w:rsidP="00F1218E">
      <w:pPr>
        <w:rPr>
          <w:rFonts w:ascii="ＭＳ ゴシック" w:eastAsia="ＭＳ ゴシック" w:hAnsi="ＭＳ Ｐゴシック"/>
          <w:color w:val="FF0000"/>
          <w:szCs w:val="24"/>
        </w:rPr>
      </w:pPr>
      <w:r w:rsidRPr="00014D96">
        <w:rPr>
          <w:noProof/>
          <w:color w:val="FF0000"/>
        </w:rPr>
        <mc:AlternateContent>
          <mc:Choice Requires="wps">
            <w:drawing>
              <wp:anchor distT="0" distB="0" distL="114300" distR="114300" simplePos="0" relativeHeight="251677696" behindDoc="0" locked="0" layoutInCell="1" allowOverlap="1" wp14:anchorId="260225A0" wp14:editId="3B6A3561">
                <wp:simplePos x="0" y="0"/>
                <wp:positionH relativeFrom="column">
                  <wp:posOffset>5080</wp:posOffset>
                </wp:positionH>
                <wp:positionV relativeFrom="paragraph">
                  <wp:posOffset>4445</wp:posOffset>
                </wp:positionV>
                <wp:extent cx="295275" cy="295275"/>
                <wp:effectExtent l="10795" t="10795" r="17780" b="17780"/>
                <wp:wrapNone/>
                <wp:docPr id="13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62FE690C" w14:textId="77777777" w:rsidR="00F1218E" w:rsidRDefault="00F1218E" w:rsidP="00F1218E">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225A0" id="Text Box 183" o:spid="_x0000_s1060" type="#_x0000_t202" style="position:absolute;left:0;text-align:left;margin-left:.4pt;margin-top:.35pt;width:23.25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W+EAIAACcEAAAOAAAAZHJzL2Uyb0RvYy54bWysU9tu2zAMfR+wfxD0vthJm60x4hRtsg4D&#10;ugvQ7QNkWY6FyaJGKbG7ry8lO+nQvRXTg0BdeEgeHq6vh86wo0KvwZZ8Pss5U1ZCre2+5D9/3L27&#10;4swHYWthwKqSPyrPrzdv36x7V6gFtGBqhYxArC96V/I2BFdkmZet6oSfgVOWHhvATgQ64j6rUfSE&#10;3plskefvsx6wdghSeU+3u/GRbxJ+0ygZvjWNV4GZklNuIe2Y9iru2WYtij0K12o5pSFekUUntKWg&#10;Z6idCIIdUP8D1WmJ4KEJMwldBk2jpUo1UDXz/EU1D61wKtVC5Hh3psn/P1j59fjgviMLwy0M1MBU&#10;hHf3IH95ZmHbCrtXN4jQt0rUFHgeKct654vJNVLtCx9Bqv4L1NRkcQiQgIYGu8gK1ckInRrweCZd&#10;DYFJulyslosPS84kPU12jCCKk7NDHz4p6Fg0So7U0wQujvc+jF9PX2IsD0bXd9qYdMB9tTXIjiL2&#10;P79d7RYp/xffjGU9lbbKl/lIwCswOh1IyUZ3Jb/K4xq1FWn7aOuksyC0GW0qz9iJx0jdSGIYqoHp&#10;uuQXl9E58lpB/UjMIozKpUkjowX8w1lPqi25/30QqDgzny11J0o8GZcXNB2c4em2OhnCSnIveeBs&#10;NLdhHIeDQ71vCX3UgIUb6mKjE8PPmUw5kxpTj6bJiXL/+5x+Pc/35gk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EtCJb4QAgAA&#10;JwQAAA4AAAAAAAAAAAAAAAAALgIAAGRycy9lMm9Eb2MueG1sUEsBAi0AFAAGAAgAAAAhAN3t743a&#10;AAAAAwEAAA8AAAAAAAAAAAAAAAAAagQAAGRycy9kb3ducmV2LnhtbFBLBQYAAAAABAAEAPMAAABx&#10;BQAAAAA=&#10;" fillcolor="#00b9d2" strokecolor="#00b9d2" strokeweight="1.5pt">
                <v:textbox inset="0,1.2mm,0,0">
                  <w:txbxContent>
                    <w:p w14:paraId="62FE690C" w14:textId="77777777" w:rsidR="00F1218E" w:rsidRDefault="00F1218E" w:rsidP="00F1218E">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v:textbox>
              </v:shape>
            </w:pict>
          </mc:Fallback>
        </mc:AlternateContent>
      </w:r>
      <w:r w:rsidRPr="00014D96">
        <w:rPr>
          <w:rFonts w:ascii="ＭＳ ゴシック" w:eastAsia="ＭＳ ゴシック" w:hAnsi="ＭＳ Ｐゴシック"/>
          <w:noProof/>
          <w:color w:val="FF0000"/>
          <w:szCs w:val="24"/>
        </w:rPr>
        <mc:AlternateContent>
          <mc:Choice Requires="wps">
            <w:drawing>
              <wp:anchor distT="0" distB="0" distL="114300" distR="114300" simplePos="0" relativeHeight="251676672" behindDoc="0" locked="0" layoutInCell="1" allowOverlap="1" wp14:anchorId="748EA44D" wp14:editId="1F42048D">
                <wp:simplePos x="0" y="0"/>
                <wp:positionH relativeFrom="column">
                  <wp:posOffset>5080</wp:posOffset>
                </wp:positionH>
                <wp:positionV relativeFrom="paragraph">
                  <wp:posOffset>-1270</wp:posOffset>
                </wp:positionV>
                <wp:extent cx="6120130" cy="310515"/>
                <wp:effectExtent l="10795" t="14605" r="12700" b="17780"/>
                <wp:wrapNone/>
                <wp:docPr id="13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5510D9CF" w14:textId="77777777" w:rsidR="00F1218E" w:rsidRPr="00D306E0" w:rsidRDefault="00F1218E" w:rsidP="00F1218E">
                            <w:pPr>
                              <w:spacing w:line="420" w:lineRule="exact"/>
                              <w:ind w:firstLineChars="200" w:firstLine="640"/>
                              <w:jc w:val="left"/>
                              <w:rPr>
                                <w:color w:val="00B9D2"/>
                              </w:rPr>
                            </w:pPr>
                            <w:bookmarkStart w:id="1" w:name="_Hlk90895679"/>
                            <w:bookmarkStart w:id="2" w:name="_Hlk90895680"/>
                            <w:r>
                              <w:rPr>
                                <w:rFonts w:ascii="HGS創英角ｺﾞｼｯｸUB" w:eastAsia="HGS創英角ｺﾞｼｯｸUB" w:hAnsi="HGS創英角ｺﾞｼｯｸUB" w:hint="eastAsia"/>
                                <w:color w:val="00B9D2"/>
                                <w:sz w:val="32"/>
                                <w:szCs w:val="32"/>
                              </w:rPr>
                              <w:t>研究開発税制</w:t>
                            </w:r>
                            <w:bookmarkEnd w:id="1"/>
                            <w:bookmarkEnd w:id="2"/>
                          </w:p>
                          <w:p w14:paraId="0280BBFC" w14:textId="77777777" w:rsidR="00F1218E" w:rsidRPr="00D306E0" w:rsidRDefault="00F1218E" w:rsidP="00F1218E">
                            <w:pPr>
                              <w:spacing w:line="420" w:lineRule="exact"/>
                              <w:ind w:firstLineChars="200" w:firstLine="420"/>
                              <w:jc w:val="left"/>
                              <w:rPr>
                                <w:color w:val="00B9D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EA44D" id="Text Box 182" o:spid="_x0000_s1061" type="#_x0000_t202" style="position:absolute;left:0;text-align:left;margin-left:.4pt;margin-top:-.1pt;width:481.9pt;height:24.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VwDQIAACQEAAAOAAAAZHJzL2Uyb0RvYy54bWysk29v2yAQxt9P2ndAvF9st0vVWXGqLm2n&#10;SV03qdsHwBjbaJhjB4ndffod2En35121REKHgYe73z1srqbBsINCr8FWvFjlnCkrodG2q/i3r3dv&#10;LjnzQdhGGLCq4k/K86vt61eb0ZXqDHowjUJGItaXo6t4H4Irs8zLXg3Cr8ApS4st4CACTbHLGhQj&#10;qQ8mO8vzi2wEbByCVN7T15t5kW+TftsqGT63rVeBmYpTbiGNmMY6jtl2I8oOheu1XNIQL8hiENrS&#10;pSepGxEE26P+R2rQEsFDG1YShgzaVkuVaqBqivyvah574VSqheB4d8Lk/5+sfDg8ui/IwvQeJmpg&#10;KsK7e5DfPbOw64Xt1DUijL0SDV1cRGTZ6Hy5HI2ofemjSD1+goaaLPYBktDU4hCpUJ2M1KkBTyfo&#10;agpM0seLgio/pyVJa+dFvi7W6QpRHk879OGDgoHFoOJITU3q4nDvQ8xGlMct8TIPRjd32pg0wa7e&#10;GWQHQQa4fRv/i/of24xlI9X2Ll/nM4EXaAw6kJWNHip+mcffbK7I7dY2yWhBaDPHlLOxC8jIbqYY&#10;pnpiuiEOiUEEW0PzRGgRZuvSU6OgB/zJ2Ui2rbj/sReoODMfLbUnevwY4DGoj4Gwko5WPHA2h7sw&#10;v4W9Q931pDwbwMI1tbDVie5zFku+ZMUEfXk20eu/z9Ou58e9/QU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Dq+qVwDQIAACQE&#10;AAAOAAAAAAAAAAAAAAAAAC4CAABkcnMvZTJvRG9jLnhtbFBLAQItABQABgAIAAAAIQAEC5AJ2wAA&#10;AAUBAAAPAAAAAAAAAAAAAAAAAGcEAABkcnMvZG93bnJldi54bWxQSwUGAAAAAAQABADzAAAAbwUA&#10;AAAA&#10;" fillcolor="#e4e4e4" strokecolor="#e4e4e4" strokeweight="1.5pt">
                <v:textbox inset="0,0,0,0">
                  <w:txbxContent>
                    <w:p w14:paraId="5510D9CF" w14:textId="77777777" w:rsidR="00F1218E" w:rsidRPr="00D306E0" w:rsidRDefault="00F1218E" w:rsidP="00F1218E">
                      <w:pPr>
                        <w:spacing w:line="420" w:lineRule="exact"/>
                        <w:ind w:firstLineChars="200" w:firstLine="640"/>
                        <w:jc w:val="left"/>
                        <w:rPr>
                          <w:color w:val="00B9D2"/>
                        </w:rPr>
                      </w:pPr>
                      <w:bookmarkStart w:id="3" w:name="_Hlk90895679"/>
                      <w:bookmarkStart w:id="4" w:name="_Hlk90895680"/>
                      <w:r>
                        <w:rPr>
                          <w:rFonts w:ascii="HGS創英角ｺﾞｼｯｸUB" w:eastAsia="HGS創英角ｺﾞｼｯｸUB" w:hAnsi="HGS創英角ｺﾞｼｯｸUB" w:hint="eastAsia"/>
                          <w:color w:val="00B9D2"/>
                          <w:sz w:val="32"/>
                          <w:szCs w:val="32"/>
                        </w:rPr>
                        <w:t>研究開発税制</w:t>
                      </w:r>
                      <w:bookmarkEnd w:id="3"/>
                      <w:bookmarkEnd w:id="4"/>
                    </w:p>
                    <w:p w14:paraId="0280BBFC" w14:textId="77777777" w:rsidR="00F1218E" w:rsidRPr="00D306E0" w:rsidRDefault="00F1218E" w:rsidP="00F1218E">
                      <w:pPr>
                        <w:spacing w:line="420" w:lineRule="exact"/>
                        <w:ind w:firstLineChars="200" w:firstLine="420"/>
                        <w:jc w:val="left"/>
                        <w:rPr>
                          <w:color w:val="00B9D2"/>
                        </w:rPr>
                      </w:pPr>
                    </w:p>
                  </w:txbxContent>
                </v:textbox>
              </v:shape>
            </w:pict>
          </mc:Fallback>
        </mc:AlternateContent>
      </w:r>
    </w:p>
    <w:p w14:paraId="165F2795" w14:textId="77777777" w:rsidR="00F1218E" w:rsidRPr="00014D96" w:rsidRDefault="00F1218E" w:rsidP="00F1218E">
      <w:pPr>
        <w:rPr>
          <w:color w:val="FF0000"/>
        </w:rPr>
      </w:pPr>
    </w:p>
    <w:p w14:paraId="5B7E464F" w14:textId="77777777" w:rsidR="00F1218E" w:rsidRDefault="00F1218E" w:rsidP="00F1218E">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（１）改正の背景</w:t>
      </w:r>
    </w:p>
    <w:p w14:paraId="165C33F8" w14:textId="77777777" w:rsidR="00F1218E" w:rsidRDefault="00F1218E" w:rsidP="00F1218E">
      <w:pPr>
        <w:ind w:firstLineChars="100" w:firstLine="210"/>
      </w:pPr>
      <w:r>
        <w:t>研究開発投資は、</w:t>
      </w:r>
      <w:r w:rsidRPr="00F41651">
        <w:t>「成長と分配の好循環」を拡大していく上</w:t>
      </w:r>
      <w:r>
        <w:rPr>
          <w:rFonts w:hint="eastAsia"/>
        </w:rPr>
        <w:t>で</w:t>
      </w:r>
      <w:r w:rsidRPr="00F41651">
        <w:t>、</w:t>
      </w:r>
      <w:r>
        <w:rPr>
          <w:rFonts w:hint="eastAsia"/>
        </w:rPr>
        <w:t>また</w:t>
      </w:r>
      <w:r>
        <w:t>国際競争力の維持向上のためにも、その増加を促してい</w:t>
      </w:r>
      <w:r>
        <w:rPr>
          <w:rFonts w:hint="eastAsia"/>
        </w:rPr>
        <w:t>く必要があります</w:t>
      </w:r>
      <w:r>
        <w:t>。</w:t>
      </w:r>
    </w:p>
    <w:p w14:paraId="6A4280D1" w14:textId="77777777" w:rsidR="00F1218E" w:rsidRDefault="00F1218E" w:rsidP="00F1218E">
      <w:pPr>
        <w:ind w:firstLineChars="100" w:firstLine="210"/>
      </w:pPr>
      <w:r>
        <w:t>研究開発税制において、投資を増加させるインセンティブを更に強化す</w:t>
      </w:r>
      <w:r>
        <w:rPr>
          <w:rFonts w:hint="eastAsia"/>
        </w:rPr>
        <w:t>ることになります。</w:t>
      </w:r>
      <w:r>
        <w:t>一般型の控除率カーブについて、試験研究費の増加率に応じたメリットをより高める一方、控除率の下限は引き下げ、メリハリのある見直し</w:t>
      </w:r>
      <w:r>
        <w:rPr>
          <w:rFonts w:hint="eastAsia"/>
        </w:rPr>
        <w:t>が</w:t>
      </w:r>
      <w:r>
        <w:t>行</w:t>
      </w:r>
      <w:r>
        <w:rPr>
          <w:rFonts w:hint="eastAsia"/>
        </w:rPr>
        <w:t>われます</w:t>
      </w:r>
      <w:r>
        <w:t>。控除額が上限に達した企業に対してもインセンティブが機能することを期待し、一律に設定されている控除上限を変動させる新たな仕組みも導入</w:t>
      </w:r>
      <w:r>
        <w:rPr>
          <w:rFonts w:hint="eastAsia"/>
        </w:rPr>
        <w:t>されます</w:t>
      </w:r>
      <w:r>
        <w:t>。</w:t>
      </w:r>
    </w:p>
    <w:p w14:paraId="1454B5F5" w14:textId="77777777" w:rsidR="00F1218E" w:rsidRPr="00C17BE6" w:rsidRDefault="00F1218E" w:rsidP="00F1218E">
      <w:pPr>
        <w:ind w:firstLineChars="100" w:firstLine="210"/>
        <w:rPr>
          <w:color w:val="FF0000"/>
        </w:rPr>
      </w:pPr>
    </w:p>
    <w:p w14:paraId="10D53E4A" w14:textId="77777777" w:rsidR="00F1218E" w:rsidRDefault="00F1218E" w:rsidP="00F1218E">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（２）改正の概要</w:t>
      </w:r>
    </w:p>
    <w:p w14:paraId="5FC35EE5" w14:textId="77777777" w:rsidR="00F1218E" w:rsidRDefault="00F1218E" w:rsidP="00F1218E">
      <w:r w:rsidRPr="00224B08">
        <w:rPr>
          <w:rFonts w:hint="eastAsia"/>
        </w:rPr>
        <w:t>①一般試験研究費の額に係る税額控除制度（いわゆる一般型）の税額控除率の見直し</w:t>
      </w:r>
    </w:p>
    <w:p w14:paraId="651C5201" w14:textId="77777777" w:rsidR="00F1218E" w:rsidRDefault="00F1218E" w:rsidP="008D0BD8">
      <w:pPr>
        <w:ind w:firstLineChars="100" w:firstLine="210"/>
      </w:pPr>
      <w:r>
        <w:rPr>
          <w:rFonts w:hint="eastAsia"/>
        </w:rPr>
        <w:t>試験研究費の総額に係る税額控除制度の控除率の算定方法が以下のとおりに見直しされます。</w:t>
      </w:r>
    </w:p>
    <w:p w14:paraId="576E74BC" w14:textId="77777777" w:rsidR="00F1218E" w:rsidRDefault="00F1218E" w:rsidP="00F1218E">
      <w:pPr>
        <w:pStyle w:val="af3"/>
        <w:rPr>
          <w:color w:val="FF0000"/>
        </w:rPr>
      </w:pPr>
    </w:p>
    <w:p w14:paraId="43812364" w14:textId="77777777" w:rsidR="00F1218E" w:rsidRPr="00B908D3" w:rsidRDefault="00F1218E" w:rsidP="00F1218E">
      <w:pPr>
        <w:pStyle w:val="af9"/>
        <w:rPr>
          <w:rFonts w:asciiTheme="minorEastAsia" w:eastAsiaTheme="minorEastAsia" w:hAnsiTheme="minorEastAsia"/>
        </w:rPr>
      </w:pPr>
      <w:r w:rsidRPr="00B908D3">
        <w:rPr>
          <w:rFonts w:asciiTheme="minorEastAsia" w:eastAsiaTheme="minorEastAsia" w:hAnsiTheme="minorEastAsia" w:hint="eastAsia"/>
        </w:rPr>
        <w:t>■ 税額控除率</w:t>
      </w:r>
    </w:p>
    <w:p w14:paraId="4C379E07" w14:textId="77777777" w:rsidR="00F1218E" w:rsidRPr="00B908D3" w:rsidRDefault="00F1218E" w:rsidP="00F1218E">
      <w:pPr>
        <w:pStyle w:val="af9"/>
        <w:ind w:firstLineChars="100" w:firstLine="240"/>
        <w:rPr>
          <w:rFonts w:asciiTheme="minorEastAsia" w:eastAsiaTheme="minorEastAsia" w:hAnsiTheme="minorEastAsia"/>
        </w:rPr>
      </w:pPr>
      <w:r w:rsidRPr="00B908D3">
        <w:rPr>
          <w:rFonts w:asciiTheme="minorEastAsia" w:eastAsiaTheme="minorEastAsia" w:hAnsiTheme="minorEastAsia" w:hint="eastAsia"/>
        </w:rPr>
        <w:t>【改正前】</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31849B"/>
        <w:tblLook w:val="04A0" w:firstRow="1" w:lastRow="0" w:firstColumn="1" w:lastColumn="0" w:noHBand="0" w:noVBand="1"/>
      </w:tblPr>
      <w:tblGrid>
        <w:gridCol w:w="3922"/>
        <w:gridCol w:w="5599"/>
      </w:tblGrid>
      <w:tr w:rsidR="00F1218E" w:rsidRPr="00B908D3" w14:paraId="7E10130F" w14:textId="77777777" w:rsidTr="00EE063B">
        <w:trPr>
          <w:trHeight w:val="510"/>
        </w:trPr>
        <w:tc>
          <w:tcPr>
            <w:tcW w:w="3922" w:type="dxa"/>
            <w:shd w:val="clear" w:color="auto" w:fill="00B0F0"/>
            <w:vAlign w:val="center"/>
          </w:tcPr>
          <w:p w14:paraId="0CB63F33" w14:textId="77777777" w:rsidR="00F1218E" w:rsidRPr="000102DD" w:rsidRDefault="00F1218E" w:rsidP="00EE063B">
            <w:pPr>
              <w:pStyle w:val="af3"/>
              <w:rPr>
                <w:rFonts w:asciiTheme="minorEastAsia" w:eastAsiaTheme="minorEastAsia" w:hAnsiTheme="minorEastAsia"/>
                <w:b/>
                <w:bCs/>
                <w:color w:val="FFFFFF"/>
                <w:sz w:val="22"/>
                <w:szCs w:val="22"/>
              </w:rPr>
            </w:pPr>
            <w:r w:rsidRPr="000102DD">
              <w:rPr>
                <w:rFonts w:asciiTheme="minorEastAsia" w:eastAsiaTheme="minorEastAsia" w:hAnsiTheme="minorEastAsia" w:hint="eastAsia"/>
                <w:b/>
                <w:bCs/>
                <w:color w:val="FFFFFF"/>
                <w:sz w:val="22"/>
                <w:szCs w:val="22"/>
              </w:rPr>
              <w:t>増減試験研究費割合が9.4％超</w:t>
            </w:r>
          </w:p>
        </w:tc>
        <w:tc>
          <w:tcPr>
            <w:tcW w:w="5599" w:type="dxa"/>
            <w:shd w:val="clear" w:color="auto" w:fill="auto"/>
            <w:vAlign w:val="center"/>
          </w:tcPr>
          <w:p w14:paraId="46A33409" w14:textId="77777777" w:rsidR="00F1218E" w:rsidRPr="00B908D3" w:rsidRDefault="00F1218E" w:rsidP="00EE063B">
            <w:pPr>
              <w:pStyle w:val="af3"/>
              <w:rPr>
                <w:rFonts w:asciiTheme="minorEastAsia" w:eastAsiaTheme="minorEastAsia" w:hAnsiTheme="minorEastAsia"/>
                <w:sz w:val="22"/>
                <w:szCs w:val="22"/>
              </w:rPr>
            </w:pPr>
            <w:r w:rsidRPr="00B908D3">
              <w:rPr>
                <w:rFonts w:asciiTheme="minorEastAsia" w:eastAsiaTheme="minorEastAsia" w:hAnsiTheme="minorEastAsia" w:hint="eastAsia"/>
                <w:sz w:val="22"/>
                <w:szCs w:val="22"/>
              </w:rPr>
              <w:t>10.145％ ＋（増減割合※</w:t>
            </w:r>
            <w:r w:rsidRPr="00B908D3">
              <w:rPr>
                <w:rFonts w:asciiTheme="minorEastAsia" w:eastAsiaTheme="minorEastAsia" w:hAnsiTheme="minorEastAsia"/>
                <w:sz w:val="22"/>
                <w:szCs w:val="22"/>
              </w:rPr>
              <w:t xml:space="preserve"> –</w:t>
            </w:r>
            <w:r w:rsidRPr="00B908D3">
              <w:rPr>
                <w:rFonts w:asciiTheme="minorEastAsia" w:eastAsiaTheme="minorEastAsia" w:hAnsiTheme="minorEastAsia" w:hint="eastAsia"/>
                <w:sz w:val="22"/>
                <w:szCs w:val="22"/>
              </w:rPr>
              <w:t xml:space="preserve"> 9.4％）</w:t>
            </w:r>
            <w:r w:rsidRPr="00B908D3">
              <w:rPr>
                <w:rFonts w:asciiTheme="minorEastAsia" w:eastAsiaTheme="minorEastAsia" w:hAnsiTheme="minorEastAsia" w:cs="Apple Color Emoji" w:hint="eastAsia"/>
                <w:sz w:val="22"/>
                <w:szCs w:val="22"/>
              </w:rPr>
              <w:t>×</w:t>
            </w:r>
            <w:r w:rsidRPr="00B908D3">
              <w:rPr>
                <w:rFonts w:asciiTheme="minorEastAsia" w:eastAsiaTheme="minorEastAsia" w:hAnsiTheme="minorEastAsia" w:cs="Apple Color Emoji"/>
                <w:sz w:val="22"/>
                <w:szCs w:val="22"/>
              </w:rPr>
              <w:t xml:space="preserve"> 0.3</w:t>
            </w:r>
            <w:r w:rsidRPr="00B908D3">
              <w:rPr>
                <w:rFonts w:asciiTheme="minorEastAsia" w:eastAsiaTheme="minorEastAsia" w:hAnsiTheme="minorEastAsia" w:cs="Apple Color Emoji" w:hint="eastAsia"/>
                <w:sz w:val="22"/>
                <w:szCs w:val="22"/>
              </w:rPr>
              <w:t>5（上限14％）</w:t>
            </w:r>
          </w:p>
        </w:tc>
      </w:tr>
      <w:tr w:rsidR="00F1218E" w:rsidRPr="00B908D3" w14:paraId="0886A434" w14:textId="77777777" w:rsidTr="00EE063B">
        <w:trPr>
          <w:trHeight w:val="510"/>
        </w:trPr>
        <w:tc>
          <w:tcPr>
            <w:tcW w:w="3922" w:type="dxa"/>
            <w:shd w:val="clear" w:color="auto" w:fill="00B0F0"/>
            <w:vAlign w:val="center"/>
          </w:tcPr>
          <w:p w14:paraId="49B825D4" w14:textId="77777777" w:rsidR="00F1218E" w:rsidRPr="000102DD" w:rsidRDefault="00F1218E" w:rsidP="00EE063B">
            <w:pPr>
              <w:pStyle w:val="af3"/>
              <w:rPr>
                <w:rFonts w:asciiTheme="minorEastAsia" w:eastAsiaTheme="minorEastAsia" w:hAnsiTheme="minorEastAsia"/>
                <w:b/>
                <w:bCs/>
                <w:color w:val="FFFFFF"/>
                <w:sz w:val="22"/>
                <w:szCs w:val="22"/>
              </w:rPr>
            </w:pPr>
            <w:r w:rsidRPr="000102DD">
              <w:rPr>
                <w:rFonts w:asciiTheme="minorEastAsia" w:eastAsiaTheme="minorEastAsia" w:hAnsiTheme="minorEastAsia" w:hint="eastAsia"/>
                <w:b/>
                <w:bCs/>
                <w:color w:val="FFFFFF"/>
                <w:sz w:val="22"/>
                <w:szCs w:val="22"/>
              </w:rPr>
              <w:t>増減試験研究費割合が9.4％以下</w:t>
            </w:r>
          </w:p>
        </w:tc>
        <w:tc>
          <w:tcPr>
            <w:tcW w:w="5599" w:type="dxa"/>
            <w:shd w:val="clear" w:color="auto" w:fill="auto"/>
            <w:vAlign w:val="center"/>
          </w:tcPr>
          <w:p w14:paraId="389007C3" w14:textId="77777777" w:rsidR="00F1218E" w:rsidRPr="00B908D3" w:rsidRDefault="00F1218E" w:rsidP="00EE063B">
            <w:pPr>
              <w:pStyle w:val="af3"/>
              <w:rPr>
                <w:rFonts w:asciiTheme="minorEastAsia" w:eastAsiaTheme="minorEastAsia" w:hAnsiTheme="minorEastAsia"/>
                <w:sz w:val="22"/>
                <w:szCs w:val="22"/>
              </w:rPr>
            </w:pPr>
            <w:r w:rsidRPr="00B908D3">
              <w:rPr>
                <w:rFonts w:asciiTheme="minorEastAsia" w:eastAsiaTheme="minorEastAsia" w:hAnsiTheme="minorEastAsia" w:hint="eastAsia"/>
                <w:sz w:val="22"/>
                <w:szCs w:val="22"/>
              </w:rPr>
              <w:t>10.145％ －（9.4％ −</w:t>
            </w:r>
            <w:r w:rsidRPr="00B908D3">
              <w:rPr>
                <w:rFonts w:asciiTheme="minorEastAsia" w:eastAsiaTheme="minorEastAsia" w:hAnsiTheme="minorEastAsia"/>
                <w:sz w:val="22"/>
                <w:szCs w:val="22"/>
              </w:rPr>
              <w:t xml:space="preserve"> </w:t>
            </w:r>
            <w:r w:rsidRPr="00B908D3">
              <w:rPr>
                <w:rFonts w:asciiTheme="minorEastAsia" w:eastAsiaTheme="minorEastAsia" w:hAnsiTheme="minorEastAsia" w:hint="eastAsia"/>
                <w:sz w:val="22"/>
                <w:szCs w:val="22"/>
              </w:rPr>
              <w:t>増減割合※）</w:t>
            </w:r>
            <w:r w:rsidRPr="00B908D3">
              <w:rPr>
                <w:rFonts w:asciiTheme="minorEastAsia" w:eastAsiaTheme="minorEastAsia" w:hAnsiTheme="minorEastAsia" w:cs="Apple Color Emoji" w:hint="eastAsia"/>
                <w:sz w:val="22"/>
                <w:szCs w:val="22"/>
              </w:rPr>
              <w:t>×</w:t>
            </w:r>
            <w:r w:rsidRPr="00B908D3">
              <w:rPr>
                <w:rFonts w:asciiTheme="minorEastAsia" w:eastAsiaTheme="minorEastAsia" w:hAnsiTheme="minorEastAsia" w:cs="Apple Color Emoji"/>
                <w:sz w:val="22"/>
                <w:szCs w:val="22"/>
              </w:rPr>
              <w:t xml:space="preserve"> 0.175</w:t>
            </w:r>
            <w:r w:rsidRPr="00B908D3">
              <w:rPr>
                <w:rFonts w:asciiTheme="minorEastAsia" w:eastAsiaTheme="minorEastAsia" w:hAnsiTheme="minorEastAsia" w:cs="Apple Color Emoji" w:hint="eastAsia"/>
                <w:sz w:val="22"/>
                <w:szCs w:val="22"/>
              </w:rPr>
              <w:t>（下限2％）</w:t>
            </w:r>
          </w:p>
        </w:tc>
      </w:tr>
    </w:tbl>
    <w:p w14:paraId="6EAFCCFA" w14:textId="77777777" w:rsidR="00F1218E" w:rsidRPr="00B908D3" w:rsidRDefault="00F1218E" w:rsidP="00F1218E">
      <w:pPr>
        <w:pStyle w:val="af9"/>
        <w:ind w:firstLineChars="100" w:firstLine="240"/>
        <w:rPr>
          <w:rFonts w:asciiTheme="minorEastAsia" w:eastAsiaTheme="minorEastAsia" w:hAnsiTheme="minorEastAsia"/>
        </w:rPr>
      </w:pPr>
      <w:r w:rsidRPr="00B908D3">
        <w:rPr>
          <w:rFonts w:asciiTheme="minorEastAsia" w:eastAsiaTheme="minorEastAsia" w:hAnsiTheme="minorEastAsia" w:hint="eastAsia"/>
        </w:rPr>
        <w:lastRenderedPageBreak/>
        <w:t>【改正案】</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31849B"/>
        <w:tblLook w:val="04A0" w:firstRow="1" w:lastRow="0" w:firstColumn="1" w:lastColumn="0" w:noHBand="0" w:noVBand="1"/>
      </w:tblPr>
      <w:tblGrid>
        <w:gridCol w:w="3922"/>
        <w:gridCol w:w="5599"/>
      </w:tblGrid>
      <w:tr w:rsidR="00F1218E" w:rsidRPr="00B908D3" w14:paraId="12CF53D3" w14:textId="77777777" w:rsidTr="00EE063B">
        <w:trPr>
          <w:trHeight w:val="510"/>
        </w:trPr>
        <w:tc>
          <w:tcPr>
            <w:tcW w:w="3922" w:type="dxa"/>
            <w:shd w:val="clear" w:color="auto" w:fill="00B0F0"/>
            <w:vAlign w:val="center"/>
          </w:tcPr>
          <w:p w14:paraId="695781A3" w14:textId="77777777" w:rsidR="00F1218E" w:rsidRPr="000102DD" w:rsidRDefault="00F1218E" w:rsidP="00EE063B">
            <w:pPr>
              <w:pStyle w:val="af3"/>
              <w:rPr>
                <w:rFonts w:asciiTheme="minorEastAsia" w:eastAsiaTheme="minorEastAsia" w:hAnsiTheme="minorEastAsia"/>
                <w:b/>
                <w:bCs/>
                <w:color w:val="FFFFFF"/>
                <w:sz w:val="22"/>
                <w:szCs w:val="22"/>
              </w:rPr>
            </w:pPr>
            <w:r w:rsidRPr="000102DD">
              <w:rPr>
                <w:rFonts w:asciiTheme="minorEastAsia" w:eastAsiaTheme="minorEastAsia" w:hAnsiTheme="minorEastAsia" w:hint="eastAsia"/>
                <w:b/>
                <w:bCs/>
                <w:color w:val="FFFFFF"/>
                <w:sz w:val="22"/>
                <w:szCs w:val="22"/>
              </w:rPr>
              <w:t>増減試験研究費割合が12％超</w:t>
            </w:r>
          </w:p>
        </w:tc>
        <w:tc>
          <w:tcPr>
            <w:tcW w:w="5599" w:type="dxa"/>
            <w:shd w:val="clear" w:color="auto" w:fill="auto"/>
            <w:vAlign w:val="center"/>
          </w:tcPr>
          <w:p w14:paraId="5D153CEE" w14:textId="77777777" w:rsidR="00F1218E" w:rsidRPr="00B908D3" w:rsidRDefault="00F1218E" w:rsidP="00EE063B">
            <w:pPr>
              <w:pStyle w:val="af3"/>
              <w:rPr>
                <w:rFonts w:asciiTheme="minorEastAsia" w:eastAsiaTheme="minorEastAsia" w:hAnsiTheme="minorEastAsia"/>
                <w:sz w:val="22"/>
                <w:szCs w:val="22"/>
              </w:rPr>
            </w:pPr>
            <w:r w:rsidRPr="00B908D3">
              <w:rPr>
                <w:rFonts w:asciiTheme="minorEastAsia" w:eastAsiaTheme="minorEastAsia" w:hAnsiTheme="minorEastAsia" w:hint="eastAsia"/>
                <w:sz w:val="22"/>
                <w:szCs w:val="22"/>
              </w:rPr>
              <w:t>11.5％ ＋（増減割合※</w:t>
            </w:r>
            <w:r w:rsidRPr="00B908D3">
              <w:rPr>
                <w:rFonts w:asciiTheme="minorEastAsia" w:eastAsiaTheme="minorEastAsia" w:hAnsiTheme="minorEastAsia"/>
                <w:sz w:val="22"/>
                <w:szCs w:val="22"/>
              </w:rPr>
              <w:t xml:space="preserve"> </w:t>
            </w:r>
            <w:r w:rsidRPr="00B908D3">
              <w:rPr>
                <w:rFonts w:asciiTheme="minorEastAsia" w:eastAsiaTheme="minorEastAsia" w:hAnsiTheme="minorEastAsia" w:hint="eastAsia"/>
                <w:sz w:val="22"/>
                <w:szCs w:val="22"/>
              </w:rPr>
              <w:t>－ 12％）</w:t>
            </w:r>
            <w:r w:rsidRPr="00B908D3">
              <w:rPr>
                <w:rFonts w:asciiTheme="minorEastAsia" w:eastAsiaTheme="minorEastAsia" w:hAnsiTheme="minorEastAsia" w:cs="Apple Color Emoji" w:hint="eastAsia"/>
                <w:sz w:val="22"/>
                <w:szCs w:val="22"/>
              </w:rPr>
              <w:t>×</w:t>
            </w:r>
            <w:r w:rsidRPr="00B908D3">
              <w:rPr>
                <w:rFonts w:asciiTheme="minorEastAsia" w:eastAsiaTheme="minorEastAsia" w:hAnsiTheme="minorEastAsia" w:cs="Apple Color Emoji"/>
                <w:sz w:val="22"/>
                <w:szCs w:val="22"/>
              </w:rPr>
              <w:t xml:space="preserve"> 0.3</w:t>
            </w:r>
            <w:r w:rsidRPr="00B908D3">
              <w:rPr>
                <w:rFonts w:asciiTheme="minorEastAsia" w:eastAsiaTheme="minorEastAsia" w:hAnsiTheme="minorEastAsia" w:cs="Apple Color Emoji" w:hint="eastAsia"/>
                <w:sz w:val="22"/>
                <w:szCs w:val="22"/>
              </w:rPr>
              <w:t>75（上限14％）</w:t>
            </w:r>
          </w:p>
        </w:tc>
      </w:tr>
      <w:tr w:rsidR="00F1218E" w:rsidRPr="00B908D3" w14:paraId="116FAEA3" w14:textId="77777777" w:rsidTr="00EE063B">
        <w:trPr>
          <w:trHeight w:val="510"/>
        </w:trPr>
        <w:tc>
          <w:tcPr>
            <w:tcW w:w="3922" w:type="dxa"/>
            <w:shd w:val="clear" w:color="auto" w:fill="00B0F0"/>
            <w:vAlign w:val="center"/>
          </w:tcPr>
          <w:p w14:paraId="36CF8591" w14:textId="77777777" w:rsidR="00F1218E" w:rsidRPr="000102DD" w:rsidRDefault="00F1218E" w:rsidP="00EE063B">
            <w:pPr>
              <w:pStyle w:val="af3"/>
              <w:rPr>
                <w:rFonts w:asciiTheme="minorEastAsia" w:eastAsiaTheme="minorEastAsia" w:hAnsiTheme="minorEastAsia"/>
                <w:b/>
                <w:bCs/>
                <w:color w:val="FFFFFF"/>
                <w:sz w:val="22"/>
                <w:szCs w:val="22"/>
              </w:rPr>
            </w:pPr>
            <w:r w:rsidRPr="000102DD">
              <w:rPr>
                <w:rFonts w:asciiTheme="minorEastAsia" w:eastAsiaTheme="minorEastAsia" w:hAnsiTheme="minorEastAsia" w:hint="eastAsia"/>
                <w:b/>
                <w:bCs/>
                <w:color w:val="FFFFFF"/>
                <w:sz w:val="22"/>
                <w:szCs w:val="22"/>
              </w:rPr>
              <w:t>増減試験研究費割合が12％以下</w:t>
            </w:r>
          </w:p>
        </w:tc>
        <w:tc>
          <w:tcPr>
            <w:tcW w:w="5599" w:type="dxa"/>
            <w:shd w:val="clear" w:color="auto" w:fill="auto"/>
            <w:vAlign w:val="center"/>
          </w:tcPr>
          <w:p w14:paraId="5243E331" w14:textId="77777777" w:rsidR="00F1218E" w:rsidRPr="00B908D3" w:rsidRDefault="00F1218E" w:rsidP="00EE063B">
            <w:pPr>
              <w:pStyle w:val="af3"/>
              <w:rPr>
                <w:rFonts w:asciiTheme="minorEastAsia" w:eastAsiaTheme="minorEastAsia" w:hAnsiTheme="minorEastAsia"/>
                <w:sz w:val="22"/>
                <w:szCs w:val="22"/>
              </w:rPr>
            </w:pPr>
            <w:r w:rsidRPr="00B908D3">
              <w:rPr>
                <w:rFonts w:asciiTheme="minorEastAsia" w:eastAsiaTheme="minorEastAsia" w:hAnsiTheme="minorEastAsia" w:hint="eastAsia"/>
                <w:sz w:val="22"/>
                <w:szCs w:val="22"/>
              </w:rPr>
              <w:t>11.5％ －（12％ －</w:t>
            </w:r>
            <w:r w:rsidRPr="00B908D3">
              <w:rPr>
                <w:rFonts w:asciiTheme="minorEastAsia" w:eastAsiaTheme="minorEastAsia" w:hAnsiTheme="minorEastAsia"/>
                <w:sz w:val="22"/>
                <w:szCs w:val="22"/>
              </w:rPr>
              <w:t xml:space="preserve"> </w:t>
            </w:r>
            <w:r w:rsidRPr="00B908D3">
              <w:rPr>
                <w:rFonts w:asciiTheme="minorEastAsia" w:eastAsiaTheme="minorEastAsia" w:hAnsiTheme="minorEastAsia" w:hint="eastAsia"/>
                <w:sz w:val="22"/>
                <w:szCs w:val="22"/>
              </w:rPr>
              <w:t>増減割合※）</w:t>
            </w:r>
            <w:r w:rsidRPr="00B908D3">
              <w:rPr>
                <w:rFonts w:asciiTheme="minorEastAsia" w:eastAsiaTheme="minorEastAsia" w:hAnsiTheme="minorEastAsia" w:cs="Apple Color Emoji" w:hint="eastAsia"/>
                <w:sz w:val="22"/>
                <w:szCs w:val="22"/>
              </w:rPr>
              <w:t>×</w:t>
            </w:r>
            <w:r w:rsidRPr="00B908D3">
              <w:rPr>
                <w:rFonts w:asciiTheme="minorEastAsia" w:eastAsiaTheme="minorEastAsia" w:hAnsiTheme="minorEastAsia" w:cs="Apple Color Emoji"/>
                <w:sz w:val="22"/>
                <w:szCs w:val="22"/>
              </w:rPr>
              <w:t xml:space="preserve"> 0.</w:t>
            </w:r>
            <w:r w:rsidRPr="00B908D3">
              <w:rPr>
                <w:rFonts w:asciiTheme="minorEastAsia" w:eastAsiaTheme="minorEastAsia" w:hAnsiTheme="minorEastAsia" w:cs="Apple Color Emoji" w:hint="eastAsia"/>
                <w:sz w:val="22"/>
                <w:szCs w:val="22"/>
              </w:rPr>
              <w:t>25（下限1％）</w:t>
            </w:r>
          </w:p>
        </w:tc>
      </w:tr>
    </w:tbl>
    <w:p w14:paraId="048B62E8" w14:textId="77777777" w:rsidR="00F1218E" w:rsidRPr="00B908D3" w:rsidRDefault="00F1218E" w:rsidP="00F1218E">
      <w:pPr>
        <w:pStyle w:val="af9"/>
        <w:ind w:firstLineChars="100" w:firstLine="210"/>
        <w:rPr>
          <w:rFonts w:asciiTheme="minorEastAsia" w:eastAsiaTheme="minorEastAsia" w:hAnsiTheme="minorEastAsia"/>
          <w:color w:val="auto"/>
          <w:sz w:val="21"/>
          <w:szCs w:val="21"/>
        </w:rPr>
      </w:pPr>
      <w:r w:rsidRPr="00B908D3">
        <w:rPr>
          <w:rFonts w:asciiTheme="minorEastAsia" w:eastAsiaTheme="minorEastAsia" w:hAnsiTheme="minorEastAsia" w:hint="eastAsia"/>
          <w:color w:val="auto"/>
          <w:sz w:val="21"/>
          <w:szCs w:val="21"/>
        </w:rPr>
        <w:t>※上記「増減割合」は、「増減試験研究費割合」を省略しています（次ページにおいて同じ）。</w:t>
      </w:r>
    </w:p>
    <w:p w14:paraId="725E20E4" w14:textId="77777777" w:rsidR="00F1218E" w:rsidRDefault="00F1218E" w:rsidP="00F1218E">
      <w:pPr>
        <w:rPr>
          <w:rFonts w:asciiTheme="minorEastAsia" w:eastAsiaTheme="minorEastAsia" w:hAnsiTheme="minorEastAsia"/>
        </w:rPr>
      </w:pPr>
    </w:p>
    <w:p w14:paraId="2020B707" w14:textId="77777777" w:rsidR="00F1218E" w:rsidRPr="00B908D3" w:rsidRDefault="00F1218E" w:rsidP="00F1218E">
      <w:pPr>
        <w:rPr>
          <w:rFonts w:asciiTheme="minorEastAsia" w:eastAsiaTheme="minorEastAsia" w:hAnsiTheme="minorEastAsia"/>
        </w:rPr>
      </w:pPr>
      <w:r w:rsidRPr="00B908D3">
        <w:rPr>
          <w:rFonts w:asciiTheme="minorEastAsia" w:eastAsiaTheme="minorEastAsia" w:hAnsiTheme="minorEastAsia" w:hint="eastAsia"/>
        </w:rPr>
        <w:t>②一般試験研究費の額に係る税額控除制度（いわゆる一般型）の控除上限の特例創設</w:t>
      </w:r>
    </w:p>
    <w:p w14:paraId="221A461C" w14:textId="77777777" w:rsidR="00F1218E" w:rsidRDefault="00F1218E" w:rsidP="00F1218E">
      <w:pPr>
        <w:pStyle w:val="af0"/>
        <w:numPr>
          <w:ilvl w:val="0"/>
          <w:numId w:val="14"/>
        </w:numPr>
        <w:ind w:leftChars="0"/>
        <w:rPr>
          <w:rFonts w:asciiTheme="minorEastAsia" w:eastAsiaTheme="minorEastAsia" w:hAnsiTheme="minorEastAsia"/>
        </w:rPr>
      </w:pPr>
      <w:r w:rsidRPr="00881FAD">
        <w:rPr>
          <w:rFonts w:asciiTheme="minorEastAsia" w:eastAsiaTheme="minorEastAsia" w:hAnsiTheme="minorEastAsia"/>
        </w:rPr>
        <w:t>増減試験研究費割合が</w:t>
      </w:r>
      <w:r w:rsidRPr="00881FAD">
        <w:rPr>
          <w:rFonts w:asciiTheme="minorEastAsia" w:eastAsiaTheme="minorEastAsia" w:hAnsiTheme="minorEastAsia" w:hint="eastAsia"/>
        </w:rPr>
        <w:t>4</w:t>
      </w:r>
      <w:r w:rsidRPr="00881FAD">
        <w:rPr>
          <w:rFonts w:asciiTheme="minorEastAsia" w:eastAsiaTheme="minorEastAsia" w:hAnsiTheme="minorEastAsia"/>
        </w:rPr>
        <w:t>％を超える</w:t>
      </w:r>
      <w:r w:rsidRPr="00881FAD">
        <w:rPr>
          <w:rFonts w:asciiTheme="minorEastAsia" w:eastAsiaTheme="minorEastAsia" w:hAnsiTheme="minorEastAsia" w:hint="eastAsia"/>
        </w:rPr>
        <w:t>部分についての特例</w:t>
      </w:r>
    </w:p>
    <w:p w14:paraId="65006D59" w14:textId="77777777" w:rsidR="00F1218E" w:rsidRDefault="00F1218E" w:rsidP="00F1218E">
      <w:pPr>
        <w:ind w:left="210" w:firstLineChars="100" w:firstLine="210"/>
        <w:rPr>
          <w:rFonts w:asciiTheme="minorEastAsia" w:eastAsiaTheme="minorEastAsia" w:hAnsiTheme="minorEastAsia"/>
        </w:rPr>
      </w:pPr>
      <w:r w:rsidRPr="00881FAD">
        <w:rPr>
          <w:rFonts w:asciiTheme="minorEastAsia" w:eastAsiaTheme="minorEastAsia" w:hAnsiTheme="minorEastAsia"/>
        </w:rPr>
        <w:t>増減試験研究費割合が</w:t>
      </w:r>
      <w:r w:rsidRPr="00881FAD">
        <w:rPr>
          <w:rFonts w:asciiTheme="minorEastAsia" w:eastAsiaTheme="minorEastAsia" w:hAnsiTheme="minorEastAsia" w:hint="eastAsia"/>
        </w:rPr>
        <w:t>4</w:t>
      </w:r>
      <w:r w:rsidRPr="00881FAD">
        <w:rPr>
          <w:rFonts w:asciiTheme="minorEastAsia" w:eastAsiaTheme="minorEastAsia" w:hAnsiTheme="minorEastAsia"/>
        </w:rPr>
        <w:t>％を超える</w:t>
      </w:r>
      <w:r w:rsidRPr="00881FAD">
        <w:rPr>
          <w:rFonts w:asciiTheme="minorEastAsia" w:eastAsiaTheme="minorEastAsia" w:hAnsiTheme="minorEastAsia" w:hint="eastAsia"/>
        </w:rPr>
        <w:t>部分について</w:t>
      </w:r>
      <w:r w:rsidRPr="00881FAD">
        <w:rPr>
          <w:rFonts w:asciiTheme="minorEastAsia" w:eastAsiaTheme="minorEastAsia" w:hAnsiTheme="minorEastAsia"/>
        </w:rPr>
        <w:t>１％当たり当期の法人税額の0.625％（</w:t>
      </w:r>
      <w:r w:rsidRPr="00881FAD">
        <w:rPr>
          <w:rFonts w:asciiTheme="minorEastAsia" w:eastAsiaTheme="minorEastAsia" w:hAnsiTheme="minorEastAsia" w:hint="eastAsia"/>
        </w:rPr>
        <w:t>5</w:t>
      </w:r>
      <w:r w:rsidRPr="00881FAD">
        <w:rPr>
          <w:rFonts w:asciiTheme="minorEastAsia" w:eastAsiaTheme="minorEastAsia" w:hAnsiTheme="minorEastAsia"/>
        </w:rPr>
        <w:t>％を上限）を</w:t>
      </w:r>
      <w:r w:rsidRPr="00881FAD">
        <w:rPr>
          <w:rFonts w:asciiTheme="minorEastAsia" w:eastAsiaTheme="minorEastAsia" w:hAnsiTheme="minorEastAsia" w:hint="eastAsia"/>
        </w:rPr>
        <w:t>控除上限に加算する。また、</w:t>
      </w:r>
      <w:r w:rsidRPr="00881FAD">
        <w:rPr>
          <w:rFonts w:asciiTheme="minorEastAsia" w:eastAsiaTheme="minorEastAsia" w:hAnsiTheme="minorEastAsia"/>
        </w:rPr>
        <w:t>増減試験研究費割合がマイナス４％を下回る部分</w:t>
      </w:r>
      <w:r w:rsidRPr="00881FAD">
        <w:rPr>
          <w:rFonts w:asciiTheme="minorEastAsia" w:eastAsiaTheme="minorEastAsia" w:hAnsiTheme="minorEastAsia" w:hint="eastAsia"/>
        </w:rPr>
        <w:t>1</w:t>
      </w:r>
      <w:r w:rsidRPr="00881FAD">
        <w:rPr>
          <w:rFonts w:asciiTheme="minorEastAsia" w:eastAsiaTheme="minorEastAsia" w:hAnsiTheme="minorEastAsia"/>
        </w:rPr>
        <w:t>％当たり当期の法人税額の0.625％（</w:t>
      </w:r>
      <w:r w:rsidRPr="00881FAD">
        <w:rPr>
          <w:rFonts w:asciiTheme="minorEastAsia" w:eastAsiaTheme="minorEastAsia" w:hAnsiTheme="minorEastAsia" w:hint="eastAsia"/>
        </w:rPr>
        <w:t>5</w:t>
      </w:r>
      <w:r w:rsidRPr="00881FAD">
        <w:rPr>
          <w:rFonts w:asciiTheme="minorEastAsia" w:eastAsiaTheme="minorEastAsia" w:hAnsiTheme="minorEastAsia"/>
        </w:rPr>
        <w:t>％</w:t>
      </w:r>
      <w:r w:rsidRPr="00881FAD">
        <w:rPr>
          <w:rFonts w:asciiTheme="minorEastAsia" w:eastAsiaTheme="minorEastAsia" w:hAnsiTheme="minorEastAsia" w:hint="eastAsia"/>
        </w:rPr>
        <w:t>を上限</w:t>
      </w:r>
      <w:r w:rsidRPr="00881FAD">
        <w:rPr>
          <w:rFonts w:asciiTheme="minorEastAsia" w:eastAsiaTheme="minorEastAsia" w:hAnsiTheme="minorEastAsia"/>
        </w:rPr>
        <w:t>）を減算する特例を設ける</w:t>
      </w:r>
      <w:r w:rsidRPr="00881FAD">
        <w:rPr>
          <w:rFonts w:asciiTheme="minorEastAsia" w:eastAsiaTheme="minorEastAsia" w:hAnsiTheme="minorEastAsia" w:hint="eastAsia"/>
        </w:rPr>
        <w:t>こととされます（</w:t>
      </w:r>
      <w:r w:rsidRPr="00881FAD">
        <w:rPr>
          <w:rFonts w:asciiTheme="minorEastAsia" w:eastAsiaTheme="minorEastAsia" w:hAnsiTheme="minorEastAsia"/>
        </w:rPr>
        <w:t>令和</w:t>
      </w:r>
      <w:r w:rsidRPr="00881FAD">
        <w:rPr>
          <w:rFonts w:asciiTheme="minorEastAsia" w:eastAsiaTheme="minorEastAsia" w:hAnsiTheme="minorEastAsia" w:hint="eastAsia"/>
        </w:rPr>
        <w:t>5</w:t>
      </w:r>
      <w:r w:rsidRPr="00881FAD">
        <w:rPr>
          <w:rFonts w:asciiTheme="minorEastAsia" w:eastAsiaTheme="minorEastAsia" w:hAnsiTheme="minorEastAsia"/>
        </w:rPr>
        <w:t>年</w:t>
      </w:r>
      <w:r w:rsidRPr="00881FAD">
        <w:rPr>
          <w:rFonts w:asciiTheme="minorEastAsia" w:eastAsiaTheme="minorEastAsia" w:hAnsiTheme="minorEastAsia" w:hint="eastAsia"/>
        </w:rPr>
        <w:t>4</w:t>
      </w:r>
      <w:r w:rsidRPr="00881FAD">
        <w:rPr>
          <w:rFonts w:asciiTheme="minorEastAsia" w:eastAsiaTheme="minorEastAsia" w:hAnsiTheme="minorEastAsia"/>
        </w:rPr>
        <w:t>月</w:t>
      </w:r>
      <w:r w:rsidRPr="00881FAD">
        <w:rPr>
          <w:rFonts w:asciiTheme="minorEastAsia" w:eastAsiaTheme="minorEastAsia" w:hAnsiTheme="minorEastAsia" w:hint="eastAsia"/>
        </w:rPr>
        <w:t>1</w:t>
      </w:r>
      <w:r w:rsidRPr="00881FAD">
        <w:rPr>
          <w:rFonts w:asciiTheme="minorEastAsia" w:eastAsiaTheme="minorEastAsia" w:hAnsiTheme="minorEastAsia"/>
        </w:rPr>
        <w:t>日から令和</w:t>
      </w:r>
      <w:r w:rsidRPr="00881FAD">
        <w:rPr>
          <w:rFonts w:asciiTheme="minorEastAsia" w:eastAsiaTheme="minorEastAsia" w:hAnsiTheme="minorEastAsia" w:hint="eastAsia"/>
        </w:rPr>
        <w:t>8</w:t>
      </w:r>
      <w:r w:rsidRPr="00881FAD">
        <w:rPr>
          <w:rFonts w:asciiTheme="minorEastAsia" w:eastAsiaTheme="minorEastAsia" w:hAnsiTheme="minorEastAsia"/>
        </w:rPr>
        <w:t>年</w:t>
      </w:r>
      <w:r w:rsidRPr="00881FAD">
        <w:rPr>
          <w:rFonts w:asciiTheme="minorEastAsia" w:eastAsiaTheme="minorEastAsia" w:hAnsiTheme="minorEastAsia" w:hint="eastAsia"/>
        </w:rPr>
        <w:t>3</w:t>
      </w:r>
      <w:r w:rsidRPr="00881FAD">
        <w:rPr>
          <w:rFonts w:asciiTheme="minorEastAsia" w:eastAsiaTheme="minorEastAsia" w:hAnsiTheme="minorEastAsia"/>
        </w:rPr>
        <w:t>月31日までの間に開始する各事業年度</w:t>
      </w:r>
      <w:r w:rsidRPr="00881FAD">
        <w:rPr>
          <w:rFonts w:asciiTheme="minorEastAsia" w:eastAsiaTheme="minorEastAsia" w:hAnsiTheme="minorEastAsia" w:hint="eastAsia"/>
        </w:rPr>
        <w:t>）</w:t>
      </w:r>
      <w:r w:rsidRPr="00881FAD">
        <w:rPr>
          <w:rFonts w:asciiTheme="minorEastAsia" w:eastAsiaTheme="minorEastAsia" w:hAnsiTheme="minorEastAsia"/>
        </w:rPr>
        <w:t>。</w:t>
      </w:r>
    </w:p>
    <w:p w14:paraId="5C6FCC9E" w14:textId="77777777" w:rsidR="00F1218E" w:rsidRPr="00881FAD" w:rsidRDefault="00F1218E" w:rsidP="00F1218E">
      <w:pPr>
        <w:ind w:left="210" w:firstLineChars="100" w:firstLine="210"/>
        <w:rPr>
          <w:rFonts w:asciiTheme="minorEastAsia" w:eastAsiaTheme="minorEastAsia" w:hAnsiTheme="minorEastAsia"/>
        </w:rPr>
      </w:pPr>
    </w:p>
    <w:p w14:paraId="4809A8B5" w14:textId="77777777" w:rsidR="00F1218E" w:rsidRDefault="00F1218E" w:rsidP="00F1218E">
      <w:pPr>
        <w:pStyle w:val="af0"/>
        <w:numPr>
          <w:ilvl w:val="0"/>
          <w:numId w:val="14"/>
        </w:numPr>
        <w:ind w:leftChars="0"/>
        <w:rPr>
          <w:rFonts w:asciiTheme="minorEastAsia" w:eastAsiaTheme="minorEastAsia" w:hAnsiTheme="minorEastAsia"/>
        </w:rPr>
      </w:pPr>
      <w:r w:rsidRPr="00881FAD">
        <w:rPr>
          <w:rFonts w:asciiTheme="minorEastAsia" w:eastAsiaTheme="minorEastAsia" w:hAnsiTheme="minorEastAsia" w:hint="eastAsia"/>
        </w:rPr>
        <w:t>選択適用</w:t>
      </w:r>
    </w:p>
    <w:p w14:paraId="359A0364" w14:textId="77777777" w:rsidR="00F1218E" w:rsidRDefault="00F1218E" w:rsidP="00F1218E">
      <w:pPr>
        <w:ind w:left="210" w:firstLineChars="100" w:firstLine="210"/>
        <w:rPr>
          <w:rFonts w:asciiTheme="minorEastAsia" w:eastAsiaTheme="minorEastAsia" w:hAnsiTheme="minorEastAsia"/>
        </w:rPr>
      </w:pPr>
      <w:r w:rsidRPr="00881FAD">
        <w:rPr>
          <w:rFonts w:asciiTheme="minorEastAsia" w:eastAsiaTheme="minorEastAsia" w:hAnsiTheme="minorEastAsia"/>
        </w:rPr>
        <w:t>試験研究費の額が平均売上金額の10％を超える場合</w:t>
      </w:r>
      <w:r w:rsidRPr="00881FAD">
        <w:rPr>
          <w:rFonts w:asciiTheme="minorEastAsia" w:eastAsiaTheme="minorEastAsia" w:hAnsiTheme="minorEastAsia" w:hint="eastAsia"/>
        </w:rPr>
        <w:t>の控除上限額については次のいずれか大きくなる方の特例を適用するとされます。</w:t>
      </w:r>
    </w:p>
    <w:p w14:paraId="7080F2C9" w14:textId="77777777" w:rsidR="00F1218E" w:rsidRPr="00881FAD" w:rsidRDefault="00F1218E" w:rsidP="00F1218E">
      <w:pPr>
        <w:rPr>
          <w:rFonts w:asciiTheme="minorEastAsia" w:eastAsiaTheme="minorEastAsia" w:hAnsiTheme="minorEastAsia"/>
        </w:rPr>
      </w:pPr>
      <w:r w:rsidRPr="00B908D3">
        <w:rPr>
          <w:rFonts w:asciiTheme="minorEastAsia" w:eastAsiaTheme="minorEastAsia" w:hAnsiTheme="minorEastAsia" w:hint="eastAsia"/>
          <w:szCs w:val="22"/>
        </w:rPr>
        <w:t>（</w:t>
      </w:r>
      <w:r>
        <w:rPr>
          <w:rFonts w:asciiTheme="minorEastAsia" w:eastAsiaTheme="minorEastAsia" w:hAnsiTheme="minorEastAsia" w:hint="eastAsia"/>
          <w:szCs w:val="22"/>
        </w:rPr>
        <w:t>1</w:t>
      </w:r>
      <w:r w:rsidRPr="00B908D3">
        <w:rPr>
          <w:rFonts w:asciiTheme="minorEastAsia" w:eastAsiaTheme="minorEastAsia" w:hAnsiTheme="minorEastAsia" w:hint="eastAsia"/>
          <w:szCs w:val="22"/>
        </w:rPr>
        <w:t>）</w:t>
      </w:r>
      <w:r w:rsidRPr="00B908D3">
        <w:rPr>
          <w:rFonts w:asciiTheme="minorEastAsia" w:eastAsiaTheme="minorEastAsia" w:hAnsiTheme="minorEastAsia"/>
          <w:szCs w:val="22"/>
        </w:rPr>
        <w:t>上記</w:t>
      </w:r>
      <w:r w:rsidRPr="00B908D3">
        <w:rPr>
          <w:rFonts w:asciiTheme="minorEastAsia" w:eastAsiaTheme="minorEastAsia" w:hAnsiTheme="minorEastAsia" w:hint="eastAsia"/>
          <w:szCs w:val="22"/>
        </w:rPr>
        <w:t>イ</w:t>
      </w:r>
      <w:r w:rsidRPr="00B908D3">
        <w:rPr>
          <w:rFonts w:asciiTheme="minorEastAsia" w:eastAsiaTheme="minorEastAsia" w:hAnsiTheme="minorEastAsia"/>
          <w:szCs w:val="22"/>
        </w:rPr>
        <w:t>の特例</w:t>
      </w:r>
    </w:p>
    <w:p w14:paraId="1DEEF299" w14:textId="77777777" w:rsidR="00F1218E" w:rsidRPr="00B908D3" w:rsidRDefault="00F1218E" w:rsidP="00F1218E">
      <w:pPr>
        <w:rPr>
          <w:rFonts w:asciiTheme="minorEastAsia" w:eastAsiaTheme="minorEastAsia" w:hAnsiTheme="minorEastAsia"/>
          <w:szCs w:val="22"/>
        </w:rPr>
      </w:pPr>
      <w:r w:rsidRPr="00B908D3">
        <w:rPr>
          <w:rFonts w:asciiTheme="minorEastAsia" w:eastAsiaTheme="minorEastAsia" w:hAnsiTheme="minorEastAsia" w:hint="eastAsia"/>
          <w:szCs w:val="22"/>
        </w:rPr>
        <w:t>（</w:t>
      </w:r>
      <w:r>
        <w:rPr>
          <w:rFonts w:asciiTheme="minorEastAsia" w:eastAsiaTheme="minorEastAsia" w:hAnsiTheme="minorEastAsia" w:hint="eastAsia"/>
          <w:szCs w:val="22"/>
        </w:rPr>
        <w:t>2</w:t>
      </w:r>
      <w:r w:rsidRPr="00B908D3">
        <w:rPr>
          <w:rFonts w:asciiTheme="minorEastAsia" w:eastAsiaTheme="minorEastAsia" w:hAnsiTheme="minorEastAsia" w:hint="eastAsia"/>
          <w:szCs w:val="22"/>
        </w:rPr>
        <w:t>）</w:t>
      </w:r>
      <w:r w:rsidRPr="00B908D3">
        <w:rPr>
          <w:rFonts w:asciiTheme="minorEastAsia" w:eastAsiaTheme="minorEastAsia" w:hAnsiTheme="minorEastAsia"/>
          <w:szCs w:val="22"/>
        </w:rPr>
        <w:t>試験研究費の額が平均売上金額の10％を超える場合における控除税額の上限の上乗せ特例</w:t>
      </w:r>
    </w:p>
    <w:p w14:paraId="72DD8882" w14:textId="77777777" w:rsidR="00F1218E" w:rsidRPr="00B908D3" w:rsidRDefault="00F1218E" w:rsidP="00F1218E">
      <w:pPr>
        <w:ind w:firstLineChars="100" w:firstLine="210"/>
        <w:rPr>
          <w:rFonts w:asciiTheme="minorEastAsia" w:eastAsiaTheme="minorEastAsia" w:hAnsiTheme="minorEastAsia"/>
        </w:rPr>
      </w:pPr>
      <w:r w:rsidRPr="00B908D3">
        <w:rPr>
          <w:rFonts w:asciiTheme="minorEastAsia" w:eastAsiaTheme="minorEastAsia" w:hAnsiTheme="minorEastAsia" w:hint="eastAsia"/>
        </w:rPr>
        <w:t>※</w:t>
      </w:r>
      <w:r w:rsidRPr="00B908D3">
        <w:rPr>
          <w:rFonts w:asciiTheme="minorEastAsia" w:eastAsiaTheme="minorEastAsia" w:hAnsiTheme="minorEastAsia"/>
          <w:szCs w:val="22"/>
        </w:rPr>
        <w:t>試験研究費の額が平均売上金額の10％を超える場合における</w:t>
      </w:r>
      <w:r w:rsidRPr="00B908D3">
        <w:rPr>
          <w:rFonts w:asciiTheme="minorEastAsia" w:eastAsiaTheme="minorEastAsia" w:hAnsiTheme="minorEastAsia" w:hint="eastAsia"/>
          <w:szCs w:val="22"/>
        </w:rPr>
        <w:t>税額控除率の特例及び</w:t>
      </w:r>
      <w:r w:rsidRPr="00B908D3">
        <w:rPr>
          <w:rFonts w:asciiTheme="minorEastAsia" w:eastAsiaTheme="minorEastAsia" w:hAnsiTheme="minorEastAsia"/>
          <w:szCs w:val="22"/>
        </w:rPr>
        <w:t>控除税額の上限の上乗せ特例</w:t>
      </w:r>
      <w:r w:rsidRPr="00B908D3">
        <w:rPr>
          <w:rFonts w:asciiTheme="minorEastAsia" w:eastAsiaTheme="minorEastAsia" w:hAnsiTheme="minorEastAsia" w:hint="eastAsia"/>
          <w:szCs w:val="22"/>
        </w:rPr>
        <w:t>については適用期限が延長（令和</w:t>
      </w:r>
      <w:r>
        <w:rPr>
          <w:rFonts w:asciiTheme="minorEastAsia" w:eastAsiaTheme="minorEastAsia" w:hAnsiTheme="minorEastAsia" w:hint="eastAsia"/>
          <w:szCs w:val="22"/>
        </w:rPr>
        <w:t>8</w:t>
      </w:r>
      <w:r w:rsidRPr="00B908D3">
        <w:rPr>
          <w:rFonts w:asciiTheme="minorEastAsia" w:eastAsiaTheme="minorEastAsia" w:hAnsiTheme="minorEastAsia" w:hint="eastAsia"/>
          <w:szCs w:val="22"/>
        </w:rPr>
        <w:t>年</w:t>
      </w:r>
      <w:r>
        <w:rPr>
          <w:rFonts w:asciiTheme="minorEastAsia" w:eastAsiaTheme="minorEastAsia" w:hAnsiTheme="minorEastAsia" w:hint="eastAsia"/>
          <w:szCs w:val="22"/>
        </w:rPr>
        <w:t>3</w:t>
      </w:r>
      <w:r w:rsidRPr="00B908D3">
        <w:rPr>
          <w:rFonts w:asciiTheme="minorEastAsia" w:eastAsiaTheme="minorEastAsia" w:hAnsiTheme="minorEastAsia" w:hint="eastAsia"/>
          <w:szCs w:val="22"/>
        </w:rPr>
        <w:t>月31日までに開始する各事業年度）されます。</w:t>
      </w:r>
    </w:p>
    <w:p w14:paraId="37CAD485" w14:textId="77777777" w:rsidR="00F1218E" w:rsidRDefault="00F1218E" w:rsidP="00F1218E">
      <w:pPr>
        <w:rPr>
          <w:rFonts w:asciiTheme="minorEastAsia" w:eastAsiaTheme="minorEastAsia" w:hAnsiTheme="minorEastAsia"/>
        </w:rPr>
      </w:pPr>
    </w:p>
    <w:p w14:paraId="6F62DE40" w14:textId="6390E665" w:rsidR="00F1218E" w:rsidRPr="00A877B1" w:rsidRDefault="00A877B1" w:rsidP="00A877B1">
      <w:pPr>
        <w:ind w:firstLineChars="100" w:firstLine="210"/>
        <w:rPr>
          <w:rFonts w:asciiTheme="minorEastAsia" w:eastAsiaTheme="minorEastAsia" w:hAnsiTheme="minorEastAsia"/>
          <w:szCs w:val="22"/>
        </w:rPr>
      </w:pPr>
      <w:r>
        <w:rPr>
          <w:noProof/>
        </w:rPr>
        <w:drawing>
          <wp:anchor distT="0" distB="0" distL="114300" distR="114300" simplePos="0" relativeHeight="251712512" behindDoc="0" locked="0" layoutInCell="1" allowOverlap="1" wp14:anchorId="42B56253" wp14:editId="44387442">
            <wp:simplePos x="0" y="0"/>
            <wp:positionH relativeFrom="margin">
              <wp:posOffset>175090</wp:posOffset>
            </wp:positionH>
            <wp:positionV relativeFrom="paragraph">
              <wp:posOffset>490619</wp:posOffset>
            </wp:positionV>
            <wp:extent cx="5718253" cy="3168502"/>
            <wp:effectExtent l="0" t="0" r="0" b="0"/>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図 14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40415" cy="3180782"/>
                    </a:xfrm>
                    <a:prstGeom prst="rect">
                      <a:avLst/>
                    </a:prstGeom>
                  </pic:spPr>
                </pic:pic>
              </a:graphicData>
            </a:graphic>
            <wp14:sizeRelH relativeFrom="margin">
              <wp14:pctWidth>0</wp14:pctWidth>
            </wp14:sizeRelH>
            <wp14:sizeRelV relativeFrom="margin">
              <wp14:pctHeight>0</wp14:pctHeight>
            </wp14:sizeRelV>
          </wp:anchor>
        </w:drawing>
      </w:r>
      <w:r w:rsidR="00F1218E" w:rsidRPr="00B908D3">
        <w:rPr>
          <w:rFonts w:asciiTheme="minorEastAsia" w:eastAsiaTheme="minorEastAsia" w:hAnsiTheme="minorEastAsia" w:hint="eastAsia"/>
        </w:rPr>
        <w:t>なお、</w:t>
      </w:r>
      <w:r w:rsidR="00F1218E" w:rsidRPr="00B908D3">
        <w:rPr>
          <w:rFonts w:asciiTheme="minorEastAsia" w:eastAsiaTheme="minorEastAsia" w:hAnsiTheme="minorEastAsia"/>
          <w:szCs w:val="22"/>
        </w:rPr>
        <w:t>基準年度比売上金額減少割合が</w:t>
      </w:r>
      <w:r w:rsidR="00F1218E">
        <w:rPr>
          <w:rFonts w:asciiTheme="minorEastAsia" w:eastAsiaTheme="minorEastAsia" w:hAnsiTheme="minorEastAsia" w:hint="eastAsia"/>
          <w:szCs w:val="22"/>
        </w:rPr>
        <w:t>2</w:t>
      </w:r>
      <w:r w:rsidR="00F1218E" w:rsidRPr="00B908D3">
        <w:rPr>
          <w:rFonts w:asciiTheme="minorEastAsia" w:eastAsiaTheme="minorEastAsia" w:hAnsiTheme="minorEastAsia"/>
          <w:szCs w:val="22"/>
        </w:rPr>
        <w:t>％以上等の場合における控除税額の上限の上乗せ特例は、適用期限の到来をもって廃止</w:t>
      </w:r>
      <w:r w:rsidR="00F1218E" w:rsidRPr="00B908D3">
        <w:rPr>
          <w:rFonts w:asciiTheme="minorEastAsia" w:eastAsiaTheme="minorEastAsia" w:hAnsiTheme="minorEastAsia" w:hint="eastAsia"/>
          <w:szCs w:val="22"/>
        </w:rPr>
        <w:t>されます</w:t>
      </w:r>
      <w:r w:rsidR="00F1218E" w:rsidRPr="00B908D3">
        <w:rPr>
          <w:rFonts w:asciiTheme="minorEastAsia" w:eastAsiaTheme="minorEastAsia" w:hAnsiTheme="minorEastAsia"/>
          <w:szCs w:val="22"/>
        </w:rPr>
        <w:t>。</w:t>
      </w:r>
    </w:p>
    <w:p w14:paraId="3EF5210E" w14:textId="21C6D2C7" w:rsidR="00F1218E" w:rsidRDefault="00F1218E" w:rsidP="00F1218E"/>
    <w:p w14:paraId="5D01EDD3" w14:textId="77777777" w:rsidR="00F1218E" w:rsidRDefault="00F1218E" w:rsidP="00F1218E">
      <w:pPr>
        <w:ind w:leftChars="100" w:left="210"/>
      </w:pPr>
    </w:p>
    <w:p w14:paraId="2E0DAC64" w14:textId="77777777" w:rsidR="00F1218E" w:rsidRDefault="00F1218E" w:rsidP="00F1218E">
      <w:pPr>
        <w:ind w:leftChars="100" w:left="210"/>
      </w:pPr>
    </w:p>
    <w:p w14:paraId="5D9B5204" w14:textId="77777777" w:rsidR="00F1218E" w:rsidRDefault="00F1218E" w:rsidP="00F1218E">
      <w:pPr>
        <w:ind w:leftChars="100" w:left="210"/>
      </w:pPr>
    </w:p>
    <w:p w14:paraId="2AA64D8E" w14:textId="77777777" w:rsidR="00F1218E" w:rsidRDefault="00F1218E" w:rsidP="00F1218E">
      <w:pPr>
        <w:ind w:leftChars="100" w:left="210"/>
      </w:pPr>
    </w:p>
    <w:p w14:paraId="48F9FBDB" w14:textId="77777777" w:rsidR="00F1218E" w:rsidRDefault="00F1218E" w:rsidP="00F1218E">
      <w:pPr>
        <w:ind w:leftChars="100" w:left="210"/>
      </w:pPr>
    </w:p>
    <w:p w14:paraId="393FCE09" w14:textId="77777777" w:rsidR="00F1218E" w:rsidRDefault="00F1218E" w:rsidP="00F1218E">
      <w:pPr>
        <w:ind w:leftChars="100" w:left="210"/>
      </w:pPr>
    </w:p>
    <w:p w14:paraId="5FD00210" w14:textId="77777777" w:rsidR="00F1218E" w:rsidRDefault="00F1218E" w:rsidP="00F1218E">
      <w:pPr>
        <w:ind w:leftChars="100" w:left="210"/>
      </w:pPr>
    </w:p>
    <w:p w14:paraId="49EC1500" w14:textId="77777777" w:rsidR="00F1218E" w:rsidRDefault="00F1218E" w:rsidP="00F1218E">
      <w:pPr>
        <w:ind w:leftChars="100" w:left="210"/>
      </w:pPr>
    </w:p>
    <w:p w14:paraId="00EE7E24" w14:textId="77777777" w:rsidR="00F1218E" w:rsidRDefault="00F1218E" w:rsidP="00F1218E">
      <w:pPr>
        <w:ind w:leftChars="100" w:left="210"/>
      </w:pPr>
    </w:p>
    <w:p w14:paraId="5869D616" w14:textId="0436B697" w:rsidR="00F1218E" w:rsidRDefault="00F1218E" w:rsidP="00F1218E">
      <w:pPr>
        <w:ind w:leftChars="100" w:left="210"/>
      </w:pPr>
    </w:p>
    <w:p w14:paraId="42077E3F" w14:textId="77777777" w:rsidR="00700968" w:rsidRDefault="00700968" w:rsidP="00F1218E">
      <w:pPr>
        <w:ind w:leftChars="100" w:left="210"/>
      </w:pPr>
    </w:p>
    <w:p w14:paraId="6A2FE9BF" w14:textId="77777777" w:rsidR="00F1218E" w:rsidRPr="00A01EA4" w:rsidRDefault="00F1218E" w:rsidP="00F1218E">
      <w:pPr>
        <w:widowControl/>
        <w:jc w:val="left"/>
      </w:pPr>
      <w:r w:rsidRPr="00A01EA4">
        <w:rPr>
          <w:rFonts w:hint="eastAsia"/>
        </w:rPr>
        <w:lastRenderedPageBreak/>
        <w:t>③中小企業技術基盤強化税制の見直し</w:t>
      </w:r>
    </w:p>
    <w:p w14:paraId="4B273B13" w14:textId="77777777" w:rsidR="00F1218E" w:rsidRPr="00AB7317" w:rsidRDefault="00F1218E" w:rsidP="00F1218E">
      <w:pPr>
        <w:ind w:firstLineChars="100" w:firstLine="210"/>
      </w:pPr>
      <w:r w:rsidRPr="00BC1DEB">
        <w:rPr>
          <w:rFonts w:hint="eastAsia"/>
        </w:rPr>
        <w:t>中小企業者等が、試験研究費の支出をした場合に適用される税額控除制度について、</w:t>
      </w:r>
      <w:r>
        <w:rPr>
          <w:rFonts w:hint="eastAsia"/>
        </w:rPr>
        <w:t>税額控除率及び控除上限</w:t>
      </w:r>
      <w:r w:rsidRPr="00BC1DEB">
        <w:rPr>
          <w:rFonts w:hint="eastAsia"/>
        </w:rPr>
        <w:t>の見直し</w:t>
      </w:r>
      <w:r>
        <w:rPr>
          <w:rFonts w:hint="eastAsia"/>
        </w:rPr>
        <w:t>がされます</w:t>
      </w:r>
      <w:r w:rsidRPr="00BC1DEB">
        <w:rPr>
          <w:rFonts w:hint="eastAsia"/>
        </w:rPr>
        <w:t>。</w:t>
      </w:r>
    </w:p>
    <w:p w14:paraId="3B1216F4" w14:textId="77777777" w:rsidR="00F1218E" w:rsidRDefault="00F1218E" w:rsidP="00F1218E"/>
    <w:p w14:paraId="40075A52" w14:textId="77777777" w:rsidR="00F1218E" w:rsidRPr="008F5A4B" w:rsidRDefault="00F1218E" w:rsidP="00F1218E">
      <w:pPr>
        <w:pStyle w:val="af0"/>
        <w:numPr>
          <w:ilvl w:val="0"/>
          <w:numId w:val="15"/>
        </w:numPr>
        <w:ind w:leftChars="0"/>
        <w:rPr>
          <w:rFonts w:asciiTheme="minorEastAsia" w:eastAsiaTheme="minorEastAsia" w:hAnsiTheme="minorEastAsia"/>
        </w:rPr>
      </w:pPr>
      <w:r w:rsidRPr="007E4E38">
        <w:rPr>
          <w:rFonts w:hint="eastAsia"/>
        </w:rPr>
        <w:t>税額控除率</w:t>
      </w:r>
      <w:r>
        <w:rPr>
          <w:rFonts w:hint="eastAsia"/>
        </w:rPr>
        <w:t>及び控除上限</w:t>
      </w:r>
      <w:r w:rsidRPr="007E4E38">
        <w:rPr>
          <w:rFonts w:hint="eastAsia"/>
        </w:rPr>
        <w:t>については、以下のとおりに見直しがされます</w:t>
      </w:r>
      <w:r>
        <w:rPr>
          <w:rFonts w:hint="eastAsia"/>
        </w:rPr>
        <w:t>（適用期限についても令</w:t>
      </w:r>
    </w:p>
    <w:p w14:paraId="7520C0CC" w14:textId="77777777" w:rsidR="00F1218E" w:rsidRPr="008F5A4B" w:rsidRDefault="00F1218E" w:rsidP="00F1218E">
      <w:pPr>
        <w:ind w:left="210"/>
        <w:rPr>
          <w:rFonts w:asciiTheme="minorEastAsia" w:eastAsiaTheme="minorEastAsia" w:hAnsiTheme="minorEastAsia"/>
        </w:rPr>
      </w:pPr>
      <w:r>
        <w:rPr>
          <w:rFonts w:hint="eastAsia"/>
        </w:rPr>
        <w:t>和</w:t>
      </w:r>
      <w:r w:rsidRPr="008F5A4B">
        <w:rPr>
          <w:rFonts w:asciiTheme="minorEastAsia" w:eastAsiaTheme="minorEastAsia" w:hAnsiTheme="minorEastAsia" w:hint="eastAsia"/>
        </w:rPr>
        <w:t>8年3月31日までに開始する各事業年度まで延長されます）。</w:t>
      </w:r>
    </w:p>
    <w:p w14:paraId="0491371E" w14:textId="77777777" w:rsidR="00F1218E" w:rsidRDefault="00F1218E" w:rsidP="00F1218E">
      <w:pPr>
        <w:pStyle w:val="af9"/>
        <w:ind w:firstLineChars="100" w:firstLine="240"/>
        <w:rPr>
          <w:rFonts w:asciiTheme="minorEastAsia" w:eastAsiaTheme="minorEastAsia" w:hAnsiTheme="minorEastAsia"/>
        </w:rPr>
      </w:pPr>
    </w:p>
    <w:p w14:paraId="51FC27AE" w14:textId="77777777" w:rsidR="00F1218E" w:rsidRPr="00B908D3" w:rsidRDefault="00F1218E" w:rsidP="00F1218E">
      <w:pPr>
        <w:pStyle w:val="af9"/>
        <w:ind w:firstLineChars="100" w:firstLine="240"/>
        <w:rPr>
          <w:rFonts w:asciiTheme="minorEastAsia" w:eastAsiaTheme="minorEastAsia" w:hAnsiTheme="minorEastAsia"/>
        </w:rPr>
      </w:pPr>
      <w:r w:rsidRPr="00B908D3">
        <w:rPr>
          <w:rFonts w:asciiTheme="minorEastAsia" w:eastAsiaTheme="minorEastAsia" w:hAnsiTheme="minorEastAsia" w:hint="eastAsia"/>
        </w:rPr>
        <w:t>【改正前】</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31849B"/>
        <w:tblLook w:val="04A0" w:firstRow="1" w:lastRow="0" w:firstColumn="1" w:lastColumn="0" w:noHBand="0" w:noVBand="1"/>
      </w:tblPr>
      <w:tblGrid>
        <w:gridCol w:w="3922"/>
        <w:gridCol w:w="5599"/>
      </w:tblGrid>
      <w:tr w:rsidR="00F1218E" w:rsidRPr="00B908D3" w14:paraId="5F054F10" w14:textId="77777777" w:rsidTr="00EE063B">
        <w:trPr>
          <w:trHeight w:val="510"/>
        </w:trPr>
        <w:tc>
          <w:tcPr>
            <w:tcW w:w="3922" w:type="dxa"/>
            <w:shd w:val="clear" w:color="auto" w:fill="00B0F0"/>
            <w:vAlign w:val="center"/>
          </w:tcPr>
          <w:p w14:paraId="518B1760" w14:textId="77777777" w:rsidR="00F1218E" w:rsidRPr="000102DD" w:rsidRDefault="00F1218E" w:rsidP="00EE063B">
            <w:pPr>
              <w:pStyle w:val="af3"/>
              <w:rPr>
                <w:rFonts w:asciiTheme="minorEastAsia" w:eastAsiaTheme="minorEastAsia" w:hAnsiTheme="minorEastAsia"/>
                <w:b/>
                <w:bCs/>
                <w:color w:val="FFFFFF"/>
                <w:sz w:val="22"/>
                <w:szCs w:val="22"/>
              </w:rPr>
            </w:pPr>
            <w:r w:rsidRPr="000102DD">
              <w:rPr>
                <w:rFonts w:asciiTheme="minorEastAsia" w:eastAsiaTheme="minorEastAsia" w:hAnsiTheme="minorEastAsia" w:hint="eastAsia"/>
                <w:b/>
                <w:bCs/>
                <w:color w:val="FFFFFF"/>
                <w:sz w:val="22"/>
                <w:szCs w:val="22"/>
              </w:rPr>
              <w:t>増減試験研究費割合が9.4％超</w:t>
            </w:r>
          </w:p>
        </w:tc>
        <w:tc>
          <w:tcPr>
            <w:tcW w:w="5599" w:type="dxa"/>
            <w:shd w:val="clear" w:color="auto" w:fill="auto"/>
            <w:vAlign w:val="center"/>
          </w:tcPr>
          <w:p w14:paraId="600C9D8F" w14:textId="77777777" w:rsidR="00F1218E" w:rsidRPr="00B908D3" w:rsidRDefault="00F1218E" w:rsidP="00EE063B">
            <w:pPr>
              <w:pStyle w:val="af3"/>
              <w:rPr>
                <w:rFonts w:asciiTheme="minorEastAsia" w:eastAsiaTheme="minorEastAsia" w:hAnsiTheme="minorEastAsia"/>
                <w:sz w:val="22"/>
                <w:szCs w:val="22"/>
              </w:rPr>
            </w:pPr>
            <w:r w:rsidRPr="00B908D3">
              <w:rPr>
                <w:rFonts w:asciiTheme="minorEastAsia" w:eastAsiaTheme="minorEastAsia" w:hAnsiTheme="minorEastAsia" w:hint="eastAsia"/>
                <w:sz w:val="22"/>
                <w:szCs w:val="22"/>
              </w:rPr>
              <w:t>12％＋（増減割合－9.4％）×0.35（17％上限）</w:t>
            </w:r>
          </w:p>
        </w:tc>
      </w:tr>
      <w:tr w:rsidR="00F1218E" w:rsidRPr="00B908D3" w14:paraId="1B086AE2" w14:textId="77777777" w:rsidTr="00EE063B">
        <w:trPr>
          <w:trHeight w:val="510"/>
        </w:trPr>
        <w:tc>
          <w:tcPr>
            <w:tcW w:w="3922" w:type="dxa"/>
            <w:shd w:val="clear" w:color="auto" w:fill="00B0F0"/>
            <w:vAlign w:val="center"/>
          </w:tcPr>
          <w:p w14:paraId="69B70A07" w14:textId="77777777" w:rsidR="00F1218E" w:rsidRPr="000102DD" w:rsidRDefault="00F1218E" w:rsidP="00EE063B">
            <w:pPr>
              <w:pStyle w:val="af3"/>
              <w:rPr>
                <w:rFonts w:asciiTheme="minorEastAsia" w:eastAsiaTheme="minorEastAsia" w:hAnsiTheme="minorEastAsia"/>
                <w:b/>
                <w:bCs/>
                <w:color w:val="FFFFFF"/>
                <w:sz w:val="22"/>
                <w:szCs w:val="22"/>
              </w:rPr>
            </w:pPr>
            <w:r w:rsidRPr="000102DD">
              <w:rPr>
                <w:rFonts w:asciiTheme="minorEastAsia" w:eastAsiaTheme="minorEastAsia" w:hAnsiTheme="minorEastAsia" w:hint="eastAsia"/>
                <w:b/>
                <w:bCs/>
                <w:color w:val="FFFFFF"/>
                <w:sz w:val="22"/>
                <w:szCs w:val="22"/>
              </w:rPr>
              <w:t>増減試験研究費割合が9.4％以下</w:t>
            </w:r>
          </w:p>
        </w:tc>
        <w:tc>
          <w:tcPr>
            <w:tcW w:w="5599" w:type="dxa"/>
            <w:shd w:val="clear" w:color="auto" w:fill="auto"/>
            <w:vAlign w:val="center"/>
          </w:tcPr>
          <w:p w14:paraId="2E0899FE" w14:textId="77777777" w:rsidR="00F1218E" w:rsidRPr="00B908D3" w:rsidRDefault="00F1218E" w:rsidP="00EE063B">
            <w:pPr>
              <w:pStyle w:val="af3"/>
              <w:rPr>
                <w:rFonts w:asciiTheme="minorEastAsia" w:eastAsiaTheme="minorEastAsia" w:hAnsiTheme="minorEastAsia"/>
                <w:sz w:val="22"/>
                <w:szCs w:val="22"/>
              </w:rPr>
            </w:pPr>
            <w:r w:rsidRPr="00B908D3">
              <w:rPr>
                <w:rFonts w:asciiTheme="minorEastAsia" w:eastAsiaTheme="minorEastAsia" w:hAnsiTheme="minorEastAsia" w:hint="eastAsia"/>
                <w:sz w:val="22"/>
                <w:szCs w:val="22"/>
              </w:rPr>
              <w:t>12％</w:t>
            </w:r>
          </w:p>
        </w:tc>
      </w:tr>
    </w:tbl>
    <w:p w14:paraId="2CF93020" w14:textId="77777777" w:rsidR="00F1218E" w:rsidRPr="00B908D3" w:rsidRDefault="00F1218E" w:rsidP="00F1218E">
      <w:pPr>
        <w:pStyle w:val="af9"/>
        <w:ind w:firstLineChars="100" w:firstLine="240"/>
        <w:rPr>
          <w:rFonts w:asciiTheme="minorEastAsia" w:eastAsiaTheme="minorEastAsia" w:hAnsiTheme="minorEastAsia"/>
        </w:rPr>
      </w:pPr>
    </w:p>
    <w:p w14:paraId="6EB81529" w14:textId="77777777" w:rsidR="00F1218E" w:rsidRPr="00B908D3" w:rsidRDefault="00F1218E" w:rsidP="00F1218E">
      <w:pPr>
        <w:pStyle w:val="af9"/>
        <w:ind w:firstLineChars="100" w:firstLine="240"/>
        <w:rPr>
          <w:rFonts w:asciiTheme="minorEastAsia" w:eastAsiaTheme="minorEastAsia" w:hAnsiTheme="minorEastAsia"/>
        </w:rPr>
      </w:pPr>
      <w:r w:rsidRPr="00B908D3">
        <w:rPr>
          <w:rFonts w:asciiTheme="minorEastAsia" w:eastAsiaTheme="minorEastAsia" w:hAnsiTheme="minorEastAsia" w:hint="eastAsia"/>
        </w:rPr>
        <w:t>【改正案】</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31849B"/>
        <w:tblLook w:val="04A0" w:firstRow="1" w:lastRow="0" w:firstColumn="1" w:lastColumn="0" w:noHBand="0" w:noVBand="1"/>
      </w:tblPr>
      <w:tblGrid>
        <w:gridCol w:w="3922"/>
        <w:gridCol w:w="5599"/>
      </w:tblGrid>
      <w:tr w:rsidR="00F1218E" w:rsidRPr="00B908D3" w14:paraId="08741DDC" w14:textId="77777777" w:rsidTr="00EE063B">
        <w:trPr>
          <w:trHeight w:val="510"/>
        </w:trPr>
        <w:tc>
          <w:tcPr>
            <w:tcW w:w="3922" w:type="dxa"/>
            <w:shd w:val="clear" w:color="auto" w:fill="00B0F0"/>
            <w:vAlign w:val="center"/>
          </w:tcPr>
          <w:p w14:paraId="2710C86C" w14:textId="77777777" w:rsidR="00F1218E" w:rsidRPr="000102DD" w:rsidRDefault="00F1218E" w:rsidP="00EE063B">
            <w:pPr>
              <w:pStyle w:val="af3"/>
              <w:rPr>
                <w:rFonts w:asciiTheme="minorEastAsia" w:eastAsiaTheme="minorEastAsia" w:hAnsiTheme="minorEastAsia"/>
                <w:b/>
                <w:bCs/>
                <w:color w:val="FFFFFF"/>
                <w:sz w:val="22"/>
                <w:szCs w:val="22"/>
              </w:rPr>
            </w:pPr>
            <w:r w:rsidRPr="000102DD">
              <w:rPr>
                <w:rFonts w:asciiTheme="minorEastAsia" w:eastAsiaTheme="minorEastAsia" w:hAnsiTheme="minorEastAsia" w:hint="eastAsia"/>
                <w:b/>
                <w:bCs/>
                <w:color w:val="FFFFFF"/>
                <w:sz w:val="22"/>
                <w:szCs w:val="22"/>
              </w:rPr>
              <w:t>増減試験研究費割合が12％超</w:t>
            </w:r>
          </w:p>
        </w:tc>
        <w:tc>
          <w:tcPr>
            <w:tcW w:w="5599" w:type="dxa"/>
            <w:shd w:val="clear" w:color="auto" w:fill="auto"/>
            <w:vAlign w:val="center"/>
          </w:tcPr>
          <w:p w14:paraId="49E59AE5" w14:textId="77777777" w:rsidR="00F1218E" w:rsidRPr="00B908D3" w:rsidRDefault="00F1218E" w:rsidP="00EE063B">
            <w:pPr>
              <w:pStyle w:val="af3"/>
              <w:rPr>
                <w:rFonts w:asciiTheme="minorEastAsia" w:eastAsiaTheme="minorEastAsia" w:hAnsiTheme="minorEastAsia"/>
                <w:sz w:val="22"/>
                <w:szCs w:val="22"/>
              </w:rPr>
            </w:pPr>
            <w:r w:rsidRPr="00B908D3">
              <w:rPr>
                <w:rFonts w:asciiTheme="minorEastAsia" w:eastAsiaTheme="minorEastAsia" w:hAnsiTheme="minorEastAsia" w:hint="eastAsia"/>
                <w:sz w:val="22"/>
                <w:szCs w:val="22"/>
              </w:rPr>
              <w:t>12％＋（増減割合－12％）×0.375（17％上限）</w:t>
            </w:r>
          </w:p>
        </w:tc>
      </w:tr>
      <w:tr w:rsidR="00F1218E" w:rsidRPr="00B908D3" w14:paraId="28FF7EFD" w14:textId="77777777" w:rsidTr="00EE063B">
        <w:trPr>
          <w:trHeight w:val="510"/>
        </w:trPr>
        <w:tc>
          <w:tcPr>
            <w:tcW w:w="3922" w:type="dxa"/>
            <w:shd w:val="clear" w:color="auto" w:fill="00B0F0"/>
            <w:vAlign w:val="center"/>
          </w:tcPr>
          <w:p w14:paraId="69AA2C27" w14:textId="77777777" w:rsidR="00F1218E" w:rsidRPr="000102DD" w:rsidRDefault="00F1218E" w:rsidP="00EE063B">
            <w:pPr>
              <w:pStyle w:val="af3"/>
              <w:rPr>
                <w:rFonts w:asciiTheme="minorEastAsia" w:eastAsiaTheme="minorEastAsia" w:hAnsiTheme="minorEastAsia"/>
                <w:b/>
                <w:bCs/>
                <w:color w:val="FFFFFF"/>
                <w:sz w:val="22"/>
                <w:szCs w:val="22"/>
              </w:rPr>
            </w:pPr>
            <w:r w:rsidRPr="000102DD">
              <w:rPr>
                <w:rFonts w:asciiTheme="minorEastAsia" w:eastAsiaTheme="minorEastAsia" w:hAnsiTheme="minorEastAsia" w:hint="eastAsia"/>
                <w:b/>
                <w:bCs/>
                <w:color w:val="FFFFFF"/>
                <w:sz w:val="22"/>
                <w:szCs w:val="22"/>
              </w:rPr>
              <w:t>増減試験研究費割合が12％以下</w:t>
            </w:r>
          </w:p>
        </w:tc>
        <w:tc>
          <w:tcPr>
            <w:tcW w:w="5599" w:type="dxa"/>
            <w:shd w:val="clear" w:color="auto" w:fill="auto"/>
            <w:vAlign w:val="center"/>
          </w:tcPr>
          <w:p w14:paraId="406CCCF4" w14:textId="77777777" w:rsidR="00F1218E" w:rsidRPr="00B908D3" w:rsidRDefault="00F1218E" w:rsidP="00EE063B">
            <w:pPr>
              <w:pStyle w:val="af3"/>
              <w:rPr>
                <w:rFonts w:asciiTheme="minorEastAsia" w:eastAsiaTheme="minorEastAsia" w:hAnsiTheme="minorEastAsia"/>
                <w:sz w:val="22"/>
                <w:szCs w:val="22"/>
              </w:rPr>
            </w:pPr>
            <w:r w:rsidRPr="00B908D3">
              <w:rPr>
                <w:rFonts w:asciiTheme="minorEastAsia" w:eastAsiaTheme="minorEastAsia" w:hAnsiTheme="minorEastAsia" w:hint="eastAsia"/>
                <w:sz w:val="22"/>
                <w:szCs w:val="22"/>
              </w:rPr>
              <w:t>12％</w:t>
            </w:r>
          </w:p>
        </w:tc>
      </w:tr>
    </w:tbl>
    <w:p w14:paraId="6CB77B49" w14:textId="77777777" w:rsidR="00F1218E" w:rsidRDefault="00F1218E" w:rsidP="00F1218E">
      <w:pPr>
        <w:rPr>
          <w:rFonts w:asciiTheme="minorEastAsia" w:eastAsiaTheme="minorEastAsia" w:hAnsiTheme="minorEastAsia"/>
        </w:rPr>
      </w:pPr>
    </w:p>
    <w:p w14:paraId="56019561" w14:textId="77777777" w:rsidR="00F1218E" w:rsidRDefault="00F1218E" w:rsidP="00F1218E">
      <w:pPr>
        <w:pStyle w:val="af0"/>
        <w:numPr>
          <w:ilvl w:val="0"/>
          <w:numId w:val="15"/>
        </w:numPr>
        <w:ind w:leftChars="0"/>
        <w:rPr>
          <w:rFonts w:asciiTheme="minorEastAsia" w:eastAsiaTheme="minorEastAsia" w:hAnsiTheme="minorEastAsia"/>
        </w:rPr>
      </w:pPr>
      <w:r w:rsidRPr="008F5A4B">
        <w:rPr>
          <w:rFonts w:asciiTheme="minorEastAsia" w:eastAsiaTheme="minorEastAsia" w:hAnsiTheme="minorEastAsia"/>
        </w:rPr>
        <w:t>試験研究費の額が平均売上金額の10％を超える場合における</w:t>
      </w:r>
      <w:r w:rsidRPr="008F5A4B">
        <w:rPr>
          <w:rFonts w:asciiTheme="minorEastAsia" w:eastAsiaTheme="minorEastAsia" w:hAnsiTheme="minorEastAsia" w:hint="eastAsia"/>
        </w:rPr>
        <w:t>税額控除率の特例及び</w:t>
      </w:r>
      <w:r w:rsidRPr="008F5A4B">
        <w:rPr>
          <w:rFonts w:asciiTheme="minorEastAsia" w:eastAsiaTheme="minorEastAsia" w:hAnsiTheme="minorEastAsia"/>
        </w:rPr>
        <w:t>控除税額の</w:t>
      </w:r>
    </w:p>
    <w:p w14:paraId="15CC9FCE" w14:textId="77777777" w:rsidR="00F1218E" w:rsidRPr="008F5A4B" w:rsidRDefault="00F1218E" w:rsidP="00F1218E">
      <w:pPr>
        <w:ind w:left="210"/>
        <w:rPr>
          <w:rFonts w:asciiTheme="minorEastAsia" w:eastAsiaTheme="minorEastAsia" w:hAnsiTheme="minorEastAsia"/>
        </w:rPr>
      </w:pPr>
      <w:r w:rsidRPr="008F5A4B">
        <w:rPr>
          <w:rFonts w:asciiTheme="minorEastAsia" w:eastAsiaTheme="minorEastAsia" w:hAnsiTheme="minorEastAsia"/>
        </w:rPr>
        <w:t>上限の上乗せ特例</w:t>
      </w:r>
      <w:r w:rsidRPr="008F5A4B">
        <w:rPr>
          <w:rFonts w:asciiTheme="minorEastAsia" w:eastAsiaTheme="minorEastAsia" w:hAnsiTheme="minorEastAsia" w:hint="eastAsia"/>
        </w:rPr>
        <w:t>については適用期限が延長（令和8年3月31日までに開始する各事業年度）されます。</w:t>
      </w:r>
    </w:p>
    <w:p w14:paraId="1B235B04" w14:textId="77777777" w:rsidR="00F1218E" w:rsidRPr="00B908D3" w:rsidRDefault="00F1218E" w:rsidP="00F1218E">
      <w:pPr>
        <w:ind w:leftChars="100" w:left="210"/>
        <w:rPr>
          <w:rFonts w:asciiTheme="minorEastAsia" w:eastAsiaTheme="minorEastAsia" w:hAnsiTheme="minorEastAsia"/>
          <w:szCs w:val="22"/>
        </w:rPr>
      </w:pPr>
      <w:r w:rsidRPr="00B908D3">
        <w:rPr>
          <w:rFonts w:asciiTheme="minorEastAsia" w:eastAsiaTheme="minorEastAsia" w:hAnsiTheme="minorEastAsia" w:hint="eastAsia"/>
        </w:rPr>
        <w:t>なお、</w:t>
      </w:r>
      <w:r w:rsidRPr="00B908D3">
        <w:rPr>
          <w:rFonts w:asciiTheme="minorEastAsia" w:eastAsiaTheme="minorEastAsia" w:hAnsiTheme="minorEastAsia"/>
          <w:szCs w:val="22"/>
        </w:rPr>
        <w:t>基準年度比売上金額減少割合が</w:t>
      </w:r>
      <w:r>
        <w:rPr>
          <w:rFonts w:asciiTheme="minorEastAsia" w:eastAsiaTheme="minorEastAsia" w:hAnsiTheme="minorEastAsia" w:hint="eastAsia"/>
          <w:szCs w:val="22"/>
        </w:rPr>
        <w:t>2</w:t>
      </w:r>
      <w:r w:rsidRPr="00B908D3">
        <w:rPr>
          <w:rFonts w:asciiTheme="minorEastAsia" w:eastAsiaTheme="minorEastAsia" w:hAnsiTheme="minorEastAsia"/>
          <w:szCs w:val="22"/>
        </w:rPr>
        <w:t>％以上等の場合における控除税額の上限の上乗せ特例は、適用期限の到来をもって廃止</w:t>
      </w:r>
      <w:r>
        <w:rPr>
          <w:rFonts w:asciiTheme="minorEastAsia" w:eastAsiaTheme="minorEastAsia" w:hAnsiTheme="minorEastAsia" w:hint="eastAsia"/>
          <w:szCs w:val="22"/>
        </w:rPr>
        <w:t>されます</w:t>
      </w:r>
      <w:r w:rsidRPr="00B908D3">
        <w:rPr>
          <w:rFonts w:asciiTheme="minorEastAsia" w:eastAsiaTheme="minorEastAsia" w:hAnsiTheme="minorEastAsia"/>
          <w:szCs w:val="22"/>
        </w:rPr>
        <w:t>。</w:t>
      </w:r>
    </w:p>
    <w:p w14:paraId="3667758E" w14:textId="77777777" w:rsidR="00F1218E" w:rsidRPr="00B908D3" w:rsidRDefault="00F1218E" w:rsidP="00F1218E">
      <w:pPr>
        <w:pStyle w:val="12"/>
        <w:rPr>
          <w:rFonts w:asciiTheme="minorEastAsia" w:eastAsiaTheme="minorEastAsia" w:hAnsiTheme="minorEastAsia"/>
          <w:sz w:val="24"/>
        </w:rPr>
      </w:pPr>
    </w:p>
    <w:p w14:paraId="3A159EE7" w14:textId="411244A1" w:rsidR="00F1218E" w:rsidRPr="00B908D3" w:rsidRDefault="00F1218E" w:rsidP="00F1218E">
      <w:pPr>
        <w:rPr>
          <w:rFonts w:asciiTheme="minorEastAsia" w:eastAsiaTheme="minorEastAsia" w:hAnsiTheme="minorEastAsia"/>
        </w:rPr>
      </w:pPr>
      <w:r w:rsidRPr="00B908D3">
        <w:rPr>
          <w:rFonts w:asciiTheme="minorEastAsia" w:eastAsiaTheme="minorEastAsia" w:hAnsiTheme="minorEastAsia" w:hint="eastAsia"/>
        </w:rPr>
        <w:t>④</w:t>
      </w:r>
      <w:r w:rsidRPr="00B908D3">
        <w:rPr>
          <w:rFonts w:asciiTheme="minorEastAsia" w:eastAsiaTheme="minorEastAsia" w:hAnsiTheme="minorEastAsia"/>
        </w:rPr>
        <w:t>特別試験研究費の額に係る税額控除制度</w:t>
      </w:r>
      <w:r w:rsidR="006847E3">
        <w:rPr>
          <w:rFonts w:asciiTheme="minorEastAsia" w:eastAsiaTheme="minorEastAsia" w:hAnsiTheme="minorEastAsia" w:hint="eastAsia"/>
        </w:rPr>
        <w:t>（いわゆるオープンイノベーション型）</w:t>
      </w:r>
      <w:r w:rsidRPr="00B908D3">
        <w:rPr>
          <w:rFonts w:asciiTheme="minorEastAsia" w:eastAsiaTheme="minorEastAsia" w:hAnsiTheme="minorEastAsia"/>
        </w:rPr>
        <w:t>についての見直し</w:t>
      </w:r>
    </w:p>
    <w:p w14:paraId="7B211C97" w14:textId="77777777" w:rsidR="00F1218E" w:rsidRDefault="00F1218E" w:rsidP="00F1218E">
      <w:pPr>
        <w:pStyle w:val="af0"/>
        <w:numPr>
          <w:ilvl w:val="0"/>
          <w:numId w:val="16"/>
        </w:numPr>
        <w:ind w:leftChars="0"/>
        <w:rPr>
          <w:rFonts w:asciiTheme="minorEastAsia" w:eastAsiaTheme="minorEastAsia" w:hAnsiTheme="minorEastAsia"/>
        </w:rPr>
      </w:pPr>
      <w:r w:rsidRPr="008F5A4B">
        <w:rPr>
          <w:rFonts w:asciiTheme="minorEastAsia" w:eastAsiaTheme="minorEastAsia" w:hAnsiTheme="minorEastAsia"/>
        </w:rPr>
        <w:t>関係法令の改正を前提に、対象となる特別試験研究費の額に、特別新事業開拓事業者との共同研</w:t>
      </w:r>
    </w:p>
    <w:p w14:paraId="4052D633" w14:textId="77777777" w:rsidR="00F1218E" w:rsidRDefault="00F1218E" w:rsidP="00F1218E">
      <w:pPr>
        <w:ind w:left="210"/>
        <w:rPr>
          <w:rFonts w:asciiTheme="minorEastAsia" w:eastAsiaTheme="minorEastAsia" w:hAnsiTheme="minorEastAsia"/>
        </w:rPr>
      </w:pPr>
      <w:r w:rsidRPr="008F5A4B">
        <w:rPr>
          <w:rFonts w:asciiTheme="minorEastAsia" w:eastAsiaTheme="minorEastAsia" w:hAnsiTheme="minorEastAsia"/>
        </w:rPr>
        <w:t>究及び特別新事業開拓事業者への委託研究に係る試験研究費の額</w:t>
      </w:r>
      <w:r w:rsidRPr="008F5A4B">
        <w:rPr>
          <w:rFonts w:asciiTheme="minorEastAsia" w:eastAsiaTheme="minorEastAsia" w:hAnsiTheme="minorEastAsia" w:hint="eastAsia"/>
        </w:rPr>
        <w:t>が</w:t>
      </w:r>
      <w:r w:rsidRPr="008F5A4B">
        <w:rPr>
          <w:rFonts w:asciiTheme="minorEastAsia" w:eastAsiaTheme="minorEastAsia" w:hAnsiTheme="minorEastAsia"/>
        </w:rPr>
        <w:t>加え</w:t>
      </w:r>
      <w:r w:rsidRPr="008F5A4B">
        <w:rPr>
          <w:rFonts w:asciiTheme="minorEastAsia" w:eastAsiaTheme="minorEastAsia" w:hAnsiTheme="minorEastAsia" w:hint="eastAsia"/>
        </w:rPr>
        <w:t>られることになります（</w:t>
      </w:r>
      <w:r w:rsidRPr="008F5A4B">
        <w:rPr>
          <w:rFonts w:asciiTheme="minorEastAsia" w:eastAsiaTheme="minorEastAsia" w:hAnsiTheme="minorEastAsia"/>
        </w:rPr>
        <w:t>税額控除率25％</w:t>
      </w:r>
      <w:r w:rsidRPr="008F5A4B">
        <w:rPr>
          <w:rFonts w:asciiTheme="minorEastAsia" w:eastAsiaTheme="minorEastAsia" w:hAnsiTheme="minorEastAsia" w:hint="eastAsia"/>
        </w:rPr>
        <w:t>）</w:t>
      </w:r>
      <w:r w:rsidRPr="008F5A4B">
        <w:rPr>
          <w:rFonts w:asciiTheme="minorEastAsia" w:eastAsiaTheme="minorEastAsia" w:hAnsiTheme="minorEastAsia"/>
        </w:rPr>
        <w:t>。</w:t>
      </w:r>
    </w:p>
    <w:p w14:paraId="44F03A6B" w14:textId="77777777" w:rsidR="00F1218E" w:rsidRDefault="00F1218E" w:rsidP="00F1218E">
      <w:pPr>
        <w:ind w:left="210"/>
        <w:rPr>
          <w:rFonts w:asciiTheme="minorEastAsia" w:eastAsiaTheme="minorEastAsia" w:hAnsiTheme="minorEastAsia"/>
        </w:rPr>
      </w:pPr>
    </w:p>
    <w:p w14:paraId="4EFDF72F" w14:textId="77777777" w:rsidR="00F1218E" w:rsidRPr="00562491" w:rsidRDefault="00F1218E" w:rsidP="00F1218E">
      <w:pPr>
        <w:pStyle w:val="af0"/>
        <w:numPr>
          <w:ilvl w:val="0"/>
          <w:numId w:val="16"/>
        </w:numPr>
        <w:ind w:leftChars="0"/>
        <w:rPr>
          <w:rFonts w:asciiTheme="minorEastAsia" w:eastAsiaTheme="minorEastAsia" w:hAnsiTheme="minorEastAsia"/>
          <w:szCs w:val="21"/>
        </w:rPr>
      </w:pPr>
      <w:r w:rsidRPr="00562491">
        <w:rPr>
          <w:rFonts w:asciiTheme="minorEastAsia" w:eastAsiaTheme="minorEastAsia" w:hAnsiTheme="minorEastAsia"/>
        </w:rPr>
        <w:t>対象となる特別試験研究費の額に</w:t>
      </w:r>
      <w:r w:rsidRPr="00562491">
        <w:rPr>
          <w:rFonts w:asciiTheme="minorEastAsia" w:eastAsiaTheme="minorEastAsia" w:hAnsiTheme="minorEastAsia" w:hint="eastAsia"/>
        </w:rPr>
        <w:t>新規高度研究業務従事者に</w:t>
      </w:r>
      <w:r w:rsidRPr="00562491">
        <w:rPr>
          <w:rFonts w:asciiTheme="minorEastAsia" w:eastAsiaTheme="minorEastAsia" w:hAnsiTheme="minorEastAsia"/>
        </w:rPr>
        <w:t>係る</w:t>
      </w:r>
      <w:r w:rsidRPr="00562491">
        <w:rPr>
          <w:rFonts w:asciiTheme="minorEastAsia" w:eastAsiaTheme="minorEastAsia" w:hAnsiTheme="minorEastAsia" w:hint="eastAsia"/>
        </w:rPr>
        <w:t>新規高度研究業務従事者に対</w:t>
      </w:r>
    </w:p>
    <w:p w14:paraId="00009787" w14:textId="77777777" w:rsidR="00F1218E" w:rsidRPr="00562491" w:rsidRDefault="00F1218E" w:rsidP="00F1218E">
      <w:pPr>
        <w:ind w:left="210"/>
        <w:rPr>
          <w:rFonts w:asciiTheme="minorEastAsia" w:eastAsiaTheme="minorEastAsia" w:hAnsiTheme="minorEastAsia"/>
        </w:rPr>
      </w:pPr>
      <w:r w:rsidRPr="00562491">
        <w:rPr>
          <w:rFonts w:asciiTheme="minorEastAsia" w:eastAsiaTheme="minorEastAsia" w:hAnsiTheme="minorEastAsia" w:hint="eastAsia"/>
        </w:rPr>
        <w:t>する人件費</w:t>
      </w:r>
      <w:r w:rsidRPr="00562491">
        <w:rPr>
          <w:rFonts w:asciiTheme="minorEastAsia" w:eastAsiaTheme="minorEastAsia" w:hAnsiTheme="minorEastAsia"/>
        </w:rPr>
        <w:t>の額</w:t>
      </w:r>
      <w:r w:rsidRPr="00562491">
        <w:rPr>
          <w:rFonts w:asciiTheme="minorEastAsia" w:eastAsiaTheme="minorEastAsia" w:hAnsiTheme="minorEastAsia" w:hint="eastAsia"/>
        </w:rPr>
        <w:t>が</w:t>
      </w:r>
      <w:r w:rsidRPr="00562491">
        <w:rPr>
          <w:rFonts w:asciiTheme="minorEastAsia" w:eastAsiaTheme="minorEastAsia" w:hAnsiTheme="minorEastAsia"/>
        </w:rPr>
        <w:t>加え</w:t>
      </w:r>
      <w:r w:rsidRPr="00562491">
        <w:rPr>
          <w:rFonts w:asciiTheme="minorEastAsia" w:eastAsiaTheme="minorEastAsia" w:hAnsiTheme="minorEastAsia" w:hint="eastAsia"/>
        </w:rPr>
        <w:t>られることになります（</w:t>
      </w:r>
      <w:r w:rsidRPr="00562491">
        <w:rPr>
          <w:rFonts w:asciiTheme="minorEastAsia" w:eastAsiaTheme="minorEastAsia" w:hAnsiTheme="minorEastAsia"/>
        </w:rPr>
        <w:t>税額控除率20％</w:t>
      </w:r>
      <w:r w:rsidRPr="00562491">
        <w:rPr>
          <w:rFonts w:asciiTheme="minorEastAsia" w:eastAsiaTheme="minorEastAsia" w:hAnsiTheme="minorEastAsia" w:hint="eastAsia"/>
        </w:rPr>
        <w:t>）</w:t>
      </w:r>
      <w:r w:rsidRPr="00562491">
        <w:rPr>
          <w:rFonts w:asciiTheme="minorEastAsia" w:eastAsiaTheme="minorEastAsia" w:hAnsiTheme="minorEastAsia"/>
        </w:rPr>
        <w:t>。</w:t>
      </w:r>
    </w:p>
    <w:p w14:paraId="31C1B42A" w14:textId="77777777" w:rsidR="00F1218E" w:rsidRPr="00B908D3" w:rsidRDefault="00F1218E" w:rsidP="00F1218E">
      <w:pPr>
        <w:ind w:leftChars="100" w:left="420" w:hangingChars="100" w:hanging="210"/>
        <w:rPr>
          <w:rFonts w:asciiTheme="minorEastAsia" w:eastAsiaTheme="minorEastAsia" w:hAnsiTheme="minorEastAsia"/>
          <w:szCs w:val="22"/>
        </w:rPr>
      </w:pPr>
    </w:p>
    <w:p w14:paraId="6F2989D8" w14:textId="77777777" w:rsidR="00F1218E" w:rsidRDefault="00F1218E" w:rsidP="00F1218E">
      <w:pPr>
        <w:rPr>
          <w:rFonts w:asciiTheme="minorEastAsia" w:eastAsiaTheme="minorEastAsia" w:hAnsiTheme="minorEastAsia" w:cs="ＭＳ 明朝"/>
        </w:rPr>
      </w:pPr>
      <w:r w:rsidRPr="00B908D3">
        <w:rPr>
          <w:rFonts w:asciiTheme="minorEastAsia" w:eastAsiaTheme="minorEastAsia" w:hAnsiTheme="minorEastAsia" w:cs="ＭＳ 明朝" w:hint="eastAsia"/>
        </w:rPr>
        <w:t>⑤試験研究費の範囲についての見直し</w:t>
      </w:r>
    </w:p>
    <w:p w14:paraId="279A2240" w14:textId="77777777" w:rsidR="00F1218E" w:rsidRPr="00562491" w:rsidRDefault="00F1218E" w:rsidP="00F1218E">
      <w:pPr>
        <w:ind w:firstLineChars="100" w:firstLine="210"/>
        <w:rPr>
          <w:rFonts w:asciiTheme="minorEastAsia" w:eastAsiaTheme="minorEastAsia" w:hAnsiTheme="minorEastAsia" w:cs="ＭＳ 明朝"/>
        </w:rPr>
      </w:pPr>
      <w:r w:rsidRPr="00B908D3">
        <w:rPr>
          <w:rFonts w:asciiTheme="minorEastAsia" w:eastAsiaTheme="minorEastAsia" w:hAnsiTheme="minorEastAsia"/>
        </w:rPr>
        <w:t>試験研究費のうち対価を得て提供する新たな役務の開発に係る試験研究のために要する一定の費用について、</w:t>
      </w:r>
      <w:r w:rsidRPr="00B908D3">
        <w:rPr>
          <w:rFonts w:asciiTheme="minorEastAsia" w:eastAsiaTheme="minorEastAsia" w:hAnsiTheme="minorEastAsia" w:hint="eastAsia"/>
        </w:rPr>
        <w:t>従来はビッグデータを新たに収集することとされてい</w:t>
      </w:r>
      <w:r>
        <w:rPr>
          <w:rFonts w:asciiTheme="minorEastAsia" w:eastAsiaTheme="minorEastAsia" w:hAnsiTheme="minorEastAsia" w:hint="eastAsia"/>
        </w:rPr>
        <w:t>まし</w:t>
      </w:r>
      <w:r w:rsidRPr="00B908D3">
        <w:rPr>
          <w:rFonts w:asciiTheme="minorEastAsia" w:eastAsiaTheme="minorEastAsia" w:hAnsiTheme="minorEastAsia" w:hint="eastAsia"/>
        </w:rPr>
        <w:t>たが、今後は既存ビッグデータを活用して</w:t>
      </w:r>
      <w:r w:rsidRPr="00B908D3">
        <w:rPr>
          <w:rFonts w:asciiTheme="minorEastAsia" w:eastAsiaTheme="minorEastAsia" w:hAnsiTheme="minorEastAsia"/>
        </w:rPr>
        <w:t>いる場合についても対象と</w:t>
      </w:r>
      <w:r w:rsidRPr="00B908D3">
        <w:rPr>
          <w:rFonts w:asciiTheme="minorEastAsia" w:eastAsiaTheme="minorEastAsia" w:hAnsiTheme="minorEastAsia" w:hint="eastAsia"/>
        </w:rPr>
        <w:t>されます</w:t>
      </w:r>
      <w:r w:rsidRPr="00B908D3">
        <w:rPr>
          <w:rFonts w:asciiTheme="minorEastAsia" w:eastAsiaTheme="minorEastAsia" w:hAnsiTheme="minorEastAsia"/>
        </w:rPr>
        <w:t>。</w:t>
      </w:r>
    </w:p>
    <w:p w14:paraId="044AAF01" w14:textId="77777777" w:rsidR="00F1218E" w:rsidRPr="00014D96" w:rsidRDefault="00F1218E" w:rsidP="00F1218E">
      <w:pPr>
        <w:rPr>
          <w:rFonts w:ascii="ＭＳ ゴシック" w:eastAsia="ＭＳ ゴシック" w:hAnsi="ＭＳ Ｐゴシック"/>
          <w:color w:val="FF0000"/>
          <w:szCs w:val="24"/>
        </w:rPr>
      </w:pPr>
      <w:r w:rsidRPr="00014D96">
        <w:rPr>
          <w:noProof/>
          <w:color w:val="FF0000"/>
        </w:rPr>
        <w:lastRenderedPageBreak/>
        <mc:AlternateContent>
          <mc:Choice Requires="wps">
            <w:drawing>
              <wp:anchor distT="0" distB="0" distL="114300" distR="114300" simplePos="0" relativeHeight="251679744" behindDoc="0" locked="0" layoutInCell="1" allowOverlap="1" wp14:anchorId="1B753F07" wp14:editId="7BFFA470">
                <wp:simplePos x="0" y="0"/>
                <wp:positionH relativeFrom="column">
                  <wp:posOffset>5080</wp:posOffset>
                </wp:positionH>
                <wp:positionV relativeFrom="paragraph">
                  <wp:posOffset>4445</wp:posOffset>
                </wp:positionV>
                <wp:extent cx="295275" cy="295275"/>
                <wp:effectExtent l="10795" t="10795" r="17780" b="17780"/>
                <wp:wrapNone/>
                <wp:docPr id="135"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1FB86799" w14:textId="77777777" w:rsidR="00F1218E" w:rsidRDefault="00F1218E" w:rsidP="00F1218E">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53F07" id="Text Box 204" o:spid="_x0000_s1062" type="#_x0000_t202" style="position:absolute;left:0;text-align:left;margin-left:.4pt;margin-top:.35pt;width:23.25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4mJEAIAACcEAAAOAAAAZHJzL2Uyb0RvYy54bWysU9tu2zAMfR+wfxD0vthNl64x4hRtsg4D&#10;ugvQ7QNkWY6FyaJGKbGzry8lO+nQvRXTg0BdeEgeHq5uhs6wg0KvwZb8YpZzpqyEWttdyX/+uH93&#10;zZkPwtbCgFUlPyrPb9Zv36x6V6g5tGBqhYxArC96V/I2BFdkmZet6oSfgVOWHhvATgQ64i6rUfSE&#10;3plsnudXWQ9YOwSpvKfb7fjI1wm/aZQM35rGq8BMySm3kHZMexX3bL0SxQ6Fa7Wc0hCvyKIT2lLQ&#10;M9RWBMH2qP+B6rRE8NCEmYQug6bRUqUaqJqL/EU1j61wKtVC5Hh3psn/P1j59fDoviMLwx0M1MBU&#10;hHcPIH95ZmHTCrtTt4jQt0rUFPgiUpb1zheTa6TaFz6CVP0XqKnJYh8gAQ0NdpEVqpMROjXgeCZd&#10;DYFJupwvF/MPC84kPU12jCCKk7NDHz4p6Fg0So7U0wQuDg8+jF9PX2IsD0bX99qYdMBdtTHIDiL2&#10;P79bbucp/xffjGU9lbbMF/lIwCswOh1IyUZ3Jb/O4xq1FWn7aOuksyC0GW0qz9iJx0jdSGIYqoHp&#10;uuSXV9E58lpBfSRmEUbl0qSR0QL+4awn1Zbc/94LVJyZz5a6EyWejPeXNB2c4em2OhnCSnIveeBs&#10;NDdhHIe9Q71rCX3UgIVb6mKjE8PPmUw5kxpTj6bJiXL/+5x+Pc/3+gk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K4riYkQAgAA&#10;JwQAAA4AAAAAAAAAAAAAAAAALgIAAGRycy9lMm9Eb2MueG1sUEsBAi0AFAAGAAgAAAAhAN3t743a&#10;AAAAAwEAAA8AAAAAAAAAAAAAAAAAagQAAGRycy9kb3ducmV2LnhtbFBLBQYAAAAABAAEAPMAAABx&#10;BQAAAAA=&#10;" fillcolor="#00b9d2" strokecolor="#00b9d2" strokeweight="1.5pt">
                <v:textbox inset="0,1.2mm,0,0">
                  <w:txbxContent>
                    <w:p w14:paraId="1FB86799" w14:textId="77777777" w:rsidR="00F1218E" w:rsidRDefault="00F1218E" w:rsidP="00F1218E">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v:textbox>
              </v:shape>
            </w:pict>
          </mc:Fallback>
        </mc:AlternateContent>
      </w:r>
      <w:r w:rsidRPr="00014D96">
        <w:rPr>
          <w:rFonts w:ascii="ＭＳ ゴシック" w:eastAsia="ＭＳ ゴシック" w:hAnsi="ＭＳ Ｐゴシック"/>
          <w:noProof/>
          <w:color w:val="FF0000"/>
          <w:szCs w:val="24"/>
        </w:rPr>
        <mc:AlternateContent>
          <mc:Choice Requires="wps">
            <w:drawing>
              <wp:anchor distT="0" distB="0" distL="114300" distR="114300" simplePos="0" relativeHeight="251678720" behindDoc="0" locked="0" layoutInCell="1" allowOverlap="1" wp14:anchorId="19546609" wp14:editId="55DB18CC">
                <wp:simplePos x="0" y="0"/>
                <wp:positionH relativeFrom="column">
                  <wp:posOffset>5080</wp:posOffset>
                </wp:positionH>
                <wp:positionV relativeFrom="paragraph">
                  <wp:posOffset>-1270</wp:posOffset>
                </wp:positionV>
                <wp:extent cx="6120130" cy="310515"/>
                <wp:effectExtent l="10795" t="14605" r="12700" b="17780"/>
                <wp:wrapNone/>
                <wp:docPr id="136"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006B2324" w14:textId="77777777" w:rsidR="00F1218E" w:rsidRPr="00D306E0" w:rsidRDefault="00F1218E" w:rsidP="00F1218E">
                            <w:pPr>
                              <w:spacing w:line="420" w:lineRule="exact"/>
                              <w:ind w:firstLineChars="200" w:firstLine="640"/>
                              <w:jc w:val="left"/>
                              <w:rPr>
                                <w:color w:val="00B9D2"/>
                              </w:rPr>
                            </w:pPr>
                            <w:r>
                              <w:rPr>
                                <w:rFonts w:ascii="HGS創英角ｺﾞｼｯｸUB" w:eastAsia="HGS創英角ｺﾞｼｯｸUB" w:hAnsi="HGS創英角ｺﾞｼｯｸUB" w:hint="eastAsia"/>
                                <w:color w:val="00B9D2"/>
                                <w:sz w:val="32"/>
                                <w:szCs w:val="32"/>
                              </w:rPr>
                              <w:t>中小企業投資促進税制</w:t>
                            </w:r>
                          </w:p>
                          <w:p w14:paraId="292FDC4B" w14:textId="77777777" w:rsidR="00F1218E" w:rsidRPr="00D306E0" w:rsidRDefault="00F1218E" w:rsidP="00F1218E">
                            <w:pPr>
                              <w:spacing w:line="420" w:lineRule="exact"/>
                              <w:ind w:firstLineChars="200" w:firstLine="420"/>
                              <w:jc w:val="left"/>
                              <w:rPr>
                                <w:color w:val="00B9D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46609" id="Text Box 203" o:spid="_x0000_s1063" type="#_x0000_t202" style="position:absolute;left:0;text-align:left;margin-left:.4pt;margin-top:-.1pt;width:481.9pt;height:24.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bDQIAACQEAAAOAAAAZHJzL2Uyb0RvYy54bWysU9tu2zAMfR+wfxD0vthul64z4hRd2g4D&#10;ugvQ7QNkWbaFyaJGKbG7rx8lO+kub8VsQKAuPCQPDzdX02DYQaHXYCterHLOlJXQaNtV/NvXu1eX&#10;nPkgbCMMWFXxR+X51fbli83oSnUGPZhGISMQ68vRVbwPwZVZ5mWvBuFX4JSlyxZwEIG22GUNipHQ&#10;B5Od5flFNgI2DkEq7+n0Zr7k24TftkqGz23rVWCm4pRbSCumtY5rtt2IskPhei2XNMQzshiEthT0&#10;BHUjgmB71P9ADVoieGjDSsKQQdtqqVINVE2R/1XNQy+cSrUQOd6daPL/D1Z+Ojy4L8jC9A4mamAq&#10;wrt7kN89s7Drhe3UNSKMvRINBS4iZdnofLm4Rqp96SNIPX6Ehpos9gES0NTiEFmhOhmhUwMeT6Sr&#10;KTBJhxcFVX5OV5Luzot8XaxTCFEevR368F7BwKJRcaSmJnRxuPchZiPK45MYzIPRzZ02Jm2wq3cG&#10;2UGQAG5fx39B/+OZsWyk2t7m63xm4BkYgw4kZaOHil/m8ZvFFXm7tU0SWhDazDblbOxCZORuZjFM&#10;9cR0Qzy8ic6R2BqaR6IWYZYujRoZPeBPzkaSbcX9j71AxZn5YKk9UeNHA49GfTSEleRa8cDZbO7C&#10;PAt7h7rrCXkWgIVramGrE7tPWSz5khQT6cvYRK3/vk+vnoZ7+ws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CMH/DbDQIAACQE&#10;AAAOAAAAAAAAAAAAAAAAAC4CAABkcnMvZTJvRG9jLnhtbFBLAQItABQABgAIAAAAIQAEC5AJ2wAA&#10;AAUBAAAPAAAAAAAAAAAAAAAAAGcEAABkcnMvZG93bnJldi54bWxQSwUGAAAAAAQABADzAAAAbwUA&#10;AAAA&#10;" fillcolor="#e4e4e4" strokecolor="#e4e4e4" strokeweight="1.5pt">
                <v:textbox inset="0,0,0,0">
                  <w:txbxContent>
                    <w:p w14:paraId="006B2324" w14:textId="77777777" w:rsidR="00F1218E" w:rsidRPr="00D306E0" w:rsidRDefault="00F1218E" w:rsidP="00F1218E">
                      <w:pPr>
                        <w:spacing w:line="420" w:lineRule="exact"/>
                        <w:ind w:firstLineChars="200" w:firstLine="640"/>
                        <w:jc w:val="left"/>
                        <w:rPr>
                          <w:color w:val="00B9D2"/>
                        </w:rPr>
                      </w:pPr>
                      <w:r>
                        <w:rPr>
                          <w:rFonts w:ascii="HGS創英角ｺﾞｼｯｸUB" w:eastAsia="HGS創英角ｺﾞｼｯｸUB" w:hAnsi="HGS創英角ｺﾞｼｯｸUB" w:hint="eastAsia"/>
                          <w:color w:val="00B9D2"/>
                          <w:sz w:val="32"/>
                          <w:szCs w:val="32"/>
                        </w:rPr>
                        <w:t>中小企業投資促進税制</w:t>
                      </w:r>
                    </w:p>
                    <w:p w14:paraId="292FDC4B" w14:textId="77777777" w:rsidR="00F1218E" w:rsidRPr="00D306E0" w:rsidRDefault="00F1218E" w:rsidP="00F1218E">
                      <w:pPr>
                        <w:spacing w:line="420" w:lineRule="exact"/>
                        <w:ind w:firstLineChars="200" w:firstLine="420"/>
                        <w:jc w:val="left"/>
                        <w:rPr>
                          <w:color w:val="00B9D2"/>
                        </w:rPr>
                      </w:pPr>
                    </w:p>
                  </w:txbxContent>
                </v:textbox>
              </v:shape>
            </w:pict>
          </mc:Fallback>
        </mc:AlternateContent>
      </w:r>
    </w:p>
    <w:p w14:paraId="40285A1B" w14:textId="77777777" w:rsidR="00F1218E" w:rsidRPr="00014D96" w:rsidRDefault="00F1218E" w:rsidP="00F1218E">
      <w:pPr>
        <w:rPr>
          <w:color w:val="FF0000"/>
        </w:rPr>
      </w:pPr>
    </w:p>
    <w:p w14:paraId="6715A61B" w14:textId="77777777" w:rsidR="00F1218E" w:rsidRDefault="00F1218E" w:rsidP="00F1218E">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（１）改正の背景</w:t>
      </w:r>
    </w:p>
    <w:p w14:paraId="44925404" w14:textId="77777777" w:rsidR="00F1218E" w:rsidRDefault="00F1218E" w:rsidP="00F1218E">
      <w:pPr>
        <w:ind w:firstLineChars="100" w:firstLine="210"/>
      </w:pPr>
      <w:r>
        <w:t>中小企業投資促進税制は、中小企業が生産性を高めるための設備投資を支援する税制です。ところが近年、この制度を活用した節税（実際には課税繰延）が一部で流行しています。特に、コンランドリーやマイニング機器については、その節税効果をP Rして営業展開する販売業者が後を絶ちません。また、このような節税スキームでは、コインランドリーの運営、マイニング機器の運用を販売業者に委託するのが主流であることから、多くの場合は本業との関連性が薄く、「中小企業が生産性を高めるための設備投資を支援する」という制度趣旨から大きく外れています。そこで今回、本制度の対象機器から「コインランドリー」と「マイニング機器」が名指しで除外されることになりました。</w:t>
      </w:r>
    </w:p>
    <w:p w14:paraId="3CAE011C" w14:textId="77777777" w:rsidR="00F1218E" w:rsidRPr="00562491" w:rsidRDefault="00F1218E" w:rsidP="00F1218E">
      <w:pPr>
        <w:rPr>
          <w:rFonts w:ascii="Cambria" w:eastAsia="ＭＳ Ｐゴシック" w:hAnsi="Cambria" w:cs="Cambria"/>
          <w:color w:val="FF0000"/>
        </w:rPr>
      </w:pPr>
    </w:p>
    <w:p w14:paraId="7A6D58F9" w14:textId="77777777" w:rsidR="00F1218E" w:rsidRDefault="00F1218E" w:rsidP="00F1218E">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（２）改正の概要</w:t>
      </w:r>
    </w:p>
    <w:p w14:paraId="4FFB4570" w14:textId="6E34CCAE" w:rsidR="00F1218E" w:rsidRPr="002F2DC2" w:rsidRDefault="00F1218E" w:rsidP="00F1218E">
      <w:pPr>
        <w:ind w:firstLineChars="100" w:firstLine="210"/>
        <w:rPr>
          <w:rFonts w:asciiTheme="minorEastAsia" w:eastAsiaTheme="minorEastAsia" w:hAnsiTheme="minorEastAsia"/>
        </w:rPr>
      </w:pPr>
      <w:r w:rsidRPr="002F2DC2">
        <w:rPr>
          <w:rFonts w:asciiTheme="minorEastAsia" w:eastAsiaTheme="minorEastAsia" w:hAnsiTheme="minorEastAsia" w:hint="eastAsia"/>
          <w:szCs w:val="22"/>
        </w:rPr>
        <w:t>対象設備につき、特別償却又は</w:t>
      </w:r>
      <w:r w:rsidR="006F13A4">
        <w:rPr>
          <w:rFonts w:asciiTheme="minorEastAsia" w:eastAsiaTheme="minorEastAsia" w:hAnsiTheme="minorEastAsia" w:hint="eastAsia"/>
          <w:szCs w:val="22"/>
        </w:rPr>
        <w:t>税額</w:t>
      </w:r>
      <w:r w:rsidRPr="002F2DC2">
        <w:rPr>
          <w:rFonts w:asciiTheme="minorEastAsia" w:eastAsiaTheme="minorEastAsia" w:hAnsiTheme="minorEastAsia" w:hint="eastAsia"/>
          <w:szCs w:val="22"/>
        </w:rPr>
        <w:t>控除が適用できることとされる</w:t>
      </w:r>
      <w:r w:rsidRPr="002F2DC2">
        <w:rPr>
          <w:rFonts w:asciiTheme="minorEastAsia" w:eastAsiaTheme="minorEastAsia" w:hAnsiTheme="minorEastAsia"/>
          <w:szCs w:val="22"/>
        </w:rPr>
        <w:t>中小企業投資促進税制について、次の見直しを行った上、その適用期限</w:t>
      </w:r>
      <w:r w:rsidRPr="002F2DC2">
        <w:rPr>
          <w:rFonts w:asciiTheme="minorEastAsia" w:eastAsiaTheme="minorEastAsia" w:hAnsiTheme="minorEastAsia" w:hint="eastAsia"/>
          <w:szCs w:val="22"/>
        </w:rPr>
        <w:t>が2</w:t>
      </w:r>
      <w:r w:rsidRPr="002F2DC2">
        <w:rPr>
          <w:rFonts w:asciiTheme="minorEastAsia" w:eastAsiaTheme="minorEastAsia" w:hAnsiTheme="minorEastAsia"/>
          <w:szCs w:val="22"/>
        </w:rPr>
        <w:t>年延長</w:t>
      </w:r>
      <w:r w:rsidRPr="002F2DC2">
        <w:rPr>
          <w:rFonts w:asciiTheme="minorEastAsia" w:eastAsiaTheme="minorEastAsia" w:hAnsiTheme="minorEastAsia" w:hint="eastAsia"/>
          <w:szCs w:val="22"/>
        </w:rPr>
        <w:t>されることになります。</w:t>
      </w:r>
    </w:p>
    <w:p w14:paraId="75A3B2A0" w14:textId="77777777" w:rsidR="00F1218E" w:rsidRDefault="00F1218E" w:rsidP="00F1218E">
      <w:pPr>
        <w:rPr>
          <w:rFonts w:asciiTheme="minorEastAsia" w:eastAsiaTheme="minorEastAsia" w:hAnsiTheme="minorEastAsia"/>
          <w:szCs w:val="22"/>
        </w:rPr>
      </w:pPr>
    </w:p>
    <w:p w14:paraId="24089545" w14:textId="77777777" w:rsidR="00F1218E" w:rsidRDefault="00F1218E" w:rsidP="00F1218E">
      <w:pPr>
        <w:rPr>
          <w:rFonts w:asciiTheme="minorEastAsia" w:eastAsiaTheme="minorEastAsia" w:hAnsiTheme="minorEastAsia"/>
          <w:szCs w:val="22"/>
        </w:rPr>
      </w:pPr>
      <w:r w:rsidRPr="002F2DC2">
        <w:rPr>
          <w:rFonts w:asciiTheme="minorEastAsia" w:eastAsiaTheme="minorEastAsia" w:hAnsiTheme="minorEastAsia"/>
          <w:szCs w:val="22"/>
        </w:rPr>
        <w:t>①対象資産から、コインランドリー業（主要な事業であるものを除く。）の用に供する機械装置でその</w:t>
      </w:r>
    </w:p>
    <w:p w14:paraId="78533654" w14:textId="77777777" w:rsidR="00F1218E" w:rsidRDefault="00F1218E" w:rsidP="00F1218E">
      <w:pPr>
        <w:ind w:leftChars="100" w:left="420" w:hangingChars="100" w:hanging="210"/>
        <w:rPr>
          <w:rFonts w:asciiTheme="minorEastAsia" w:eastAsiaTheme="minorEastAsia" w:hAnsiTheme="minorEastAsia"/>
          <w:szCs w:val="22"/>
        </w:rPr>
      </w:pPr>
      <w:r w:rsidRPr="002F2DC2">
        <w:rPr>
          <w:rFonts w:asciiTheme="minorEastAsia" w:eastAsiaTheme="minorEastAsia" w:hAnsiTheme="minorEastAsia"/>
          <w:szCs w:val="22"/>
        </w:rPr>
        <w:t>管理のおおむね全部を他の者に委託するもの</w:t>
      </w:r>
      <w:r w:rsidRPr="002F2DC2">
        <w:rPr>
          <w:rFonts w:asciiTheme="minorEastAsia" w:eastAsiaTheme="minorEastAsia" w:hAnsiTheme="minorEastAsia" w:hint="eastAsia"/>
          <w:szCs w:val="22"/>
        </w:rPr>
        <w:t>が</w:t>
      </w:r>
      <w:r w:rsidRPr="002F2DC2">
        <w:rPr>
          <w:rFonts w:asciiTheme="minorEastAsia" w:eastAsiaTheme="minorEastAsia" w:hAnsiTheme="minorEastAsia"/>
          <w:szCs w:val="22"/>
        </w:rPr>
        <w:t>除外</w:t>
      </w:r>
      <w:r w:rsidRPr="002F2DC2">
        <w:rPr>
          <w:rFonts w:asciiTheme="minorEastAsia" w:eastAsiaTheme="minorEastAsia" w:hAnsiTheme="minorEastAsia" w:hint="eastAsia"/>
          <w:szCs w:val="22"/>
        </w:rPr>
        <w:t>されます</w:t>
      </w:r>
      <w:r w:rsidRPr="002F2DC2">
        <w:rPr>
          <w:rFonts w:asciiTheme="minorEastAsia" w:eastAsiaTheme="minorEastAsia" w:hAnsiTheme="minorEastAsia"/>
          <w:szCs w:val="22"/>
        </w:rPr>
        <w:t>。</w:t>
      </w:r>
    </w:p>
    <w:p w14:paraId="2B58328C" w14:textId="77777777" w:rsidR="00F1218E" w:rsidRDefault="00F1218E" w:rsidP="00F1218E">
      <w:pPr>
        <w:rPr>
          <w:rFonts w:asciiTheme="minorEastAsia" w:eastAsiaTheme="minorEastAsia" w:hAnsiTheme="minorEastAsia"/>
          <w:szCs w:val="22"/>
        </w:rPr>
      </w:pPr>
    </w:p>
    <w:p w14:paraId="7197EC6A" w14:textId="77777777" w:rsidR="00F1218E" w:rsidRDefault="00F1218E" w:rsidP="00F1218E">
      <w:pPr>
        <w:rPr>
          <w:rFonts w:asciiTheme="minorEastAsia" w:eastAsiaTheme="minorEastAsia" w:hAnsiTheme="minorEastAsia"/>
          <w:szCs w:val="22"/>
        </w:rPr>
      </w:pPr>
      <w:r w:rsidRPr="002F2DC2">
        <w:rPr>
          <w:rFonts w:asciiTheme="minorEastAsia" w:eastAsiaTheme="minorEastAsia" w:hAnsiTheme="minorEastAsia"/>
          <w:szCs w:val="22"/>
        </w:rPr>
        <w:t>②対象資産について、総トン数500トン以上の船舶にあっては、環境への負荷の低減に資する設備の</w:t>
      </w:r>
    </w:p>
    <w:p w14:paraId="6C558A41" w14:textId="77777777" w:rsidR="00F1218E" w:rsidRPr="002F2DC2" w:rsidRDefault="00F1218E" w:rsidP="00F1218E">
      <w:pPr>
        <w:ind w:leftChars="100" w:left="420" w:hangingChars="100" w:hanging="210"/>
        <w:rPr>
          <w:rFonts w:asciiTheme="minorEastAsia" w:eastAsiaTheme="minorEastAsia" w:hAnsiTheme="minorEastAsia"/>
          <w:szCs w:val="22"/>
        </w:rPr>
      </w:pPr>
      <w:r w:rsidRPr="002F2DC2">
        <w:rPr>
          <w:rFonts w:asciiTheme="minorEastAsia" w:eastAsiaTheme="minorEastAsia" w:hAnsiTheme="minorEastAsia"/>
          <w:szCs w:val="22"/>
        </w:rPr>
        <w:t>設置状況等を国土交通大臣に届け出た船舶に限定</w:t>
      </w:r>
      <w:r w:rsidRPr="002F2DC2">
        <w:rPr>
          <w:rFonts w:asciiTheme="minorEastAsia" w:eastAsiaTheme="minorEastAsia" w:hAnsiTheme="minorEastAsia" w:hint="eastAsia"/>
          <w:szCs w:val="22"/>
        </w:rPr>
        <w:t>されます</w:t>
      </w:r>
      <w:r w:rsidRPr="002F2DC2">
        <w:rPr>
          <w:rFonts w:asciiTheme="minorEastAsia" w:eastAsiaTheme="minorEastAsia" w:hAnsiTheme="minorEastAsia"/>
          <w:szCs w:val="22"/>
        </w:rPr>
        <w:t>。</w:t>
      </w:r>
    </w:p>
    <w:p w14:paraId="28A5C13F" w14:textId="77777777" w:rsidR="00F1218E" w:rsidRPr="00093229" w:rsidRDefault="00F1218E" w:rsidP="00F1218E">
      <w:pPr>
        <w:ind w:firstLineChars="100" w:firstLine="210"/>
        <w:rPr>
          <w:rFonts w:asciiTheme="minorEastAsia" w:eastAsiaTheme="minorEastAsia" w:hAnsiTheme="minorEastAsia"/>
          <w:color w:val="FF0000"/>
        </w:rPr>
      </w:pPr>
    </w:p>
    <w:p w14:paraId="79F35B6F" w14:textId="77777777" w:rsidR="00F1218E" w:rsidRPr="00093229" w:rsidRDefault="00F1218E" w:rsidP="00F1218E">
      <w:pPr>
        <w:pStyle w:val="af9"/>
        <w:rPr>
          <w:rFonts w:asciiTheme="minorEastAsia" w:eastAsiaTheme="minorEastAsia" w:hAnsiTheme="minorEastAsia"/>
        </w:rPr>
      </w:pPr>
      <w:r w:rsidRPr="00093229">
        <w:rPr>
          <w:rFonts w:asciiTheme="minorEastAsia" w:eastAsiaTheme="minorEastAsia" w:hAnsiTheme="minorEastAsia" w:hint="eastAsia"/>
        </w:rPr>
        <w:t>■ 参考（対象設備）</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F1218E" w:rsidRPr="00093229" w14:paraId="287ABEB1" w14:textId="77777777" w:rsidTr="00EE063B">
        <w:trPr>
          <w:jc w:val="center"/>
        </w:trPr>
        <w:tc>
          <w:tcPr>
            <w:tcW w:w="0" w:type="auto"/>
            <w:shd w:val="thinDiagCross" w:color="FDE9D9" w:fill="FFFFFF"/>
          </w:tcPr>
          <w:p w14:paraId="0807B175" w14:textId="77777777" w:rsidR="00F1218E" w:rsidRPr="00093229" w:rsidRDefault="00F1218E" w:rsidP="00EE063B">
            <w:pPr>
              <w:spacing w:line="340" w:lineRule="exact"/>
              <w:ind w:firstLineChars="100" w:firstLine="210"/>
              <w:rPr>
                <w:rFonts w:asciiTheme="minorEastAsia" w:eastAsiaTheme="minorEastAsia" w:hAnsiTheme="minorEastAsia"/>
              </w:rPr>
            </w:pPr>
            <w:r w:rsidRPr="00093229">
              <w:rPr>
                <w:rFonts w:asciiTheme="minorEastAsia" w:eastAsiaTheme="minorEastAsia" w:hAnsiTheme="minorEastAsia" w:hint="eastAsia"/>
              </w:rPr>
              <w:t>①機械装置（160万円以上）</w:t>
            </w:r>
          </w:p>
          <w:p w14:paraId="2A2F79FF" w14:textId="77777777" w:rsidR="00F1218E" w:rsidRPr="00093229" w:rsidRDefault="00F1218E" w:rsidP="00EE063B">
            <w:pPr>
              <w:spacing w:line="340" w:lineRule="exact"/>
              <w:ind w:firstLineChars="100" w:firstLine="210"/>
              <w:rPr>
                <w:rFonts w:asciiTheme="minorEastAsia" w:eastAsiaTheme="minorEastAsia" w:hAnsiTheme="minorEastAsia"/>
              </w:rPr>
            </w:pPr>
            <w:r w:rsidRPr="00093229">
              <w:rPr>
                <w:rFonts w:asciiTheme="minorEastAsia" w:eastAsiaTheme="minorEastAsia" w:hAnsiTheme="minorEastAsia" w:hint="eastAsia"/>
              </w:rPr>
              <w:t>②測定工具・検査工具（120万円以上）</w:t>
            </w:r>
          </w:p>
          <w:p w14:paraId="7A67F0B8" w14:textId="77777777" w:rsidR="00F1218E" w:rsidRPr="00093229" w:rsidRDefault="00F1218E" w:rsidP="00EE063B">
            <w:pPr>
              <w:spacing w:line="340" w:lineRule="exact"/>
              <w:ind w:firstLineChars="100" w:firstLine="210"/>
              <w:rPr>
                <w:rFonts w:asciiTheme="minorEastAsia" w:eastAsiaTheme="minorEastAsia" w:hAnsiTheme="minorEastAsia"/>
              </w:rPr>
            </w:pPr>
            <w:r w:rsidRPr="00093229">
              <w:rPr>
                <w:rFonts w:asciiTheme="minorEastAsia" w:eastAsiaTheme="minorEastAsia" w:hAnsiTheme="minorEastAsia" w:hint="eastAsia"/>
              </w:rPr>
              <w:t>③ソフトウェア（70万円以上）</w:t>
            </w:r>
          </w:p>
          <w:p w14:paraId="008AAED2" w14:textId="77777777" w:rsidR="00F1218E" w:rsidRPr="00093229" w:rsidRDefault="00F1218E" w:rsidP="00EE063B">
            <w:pPr>
              <w:spacing w:line="340" w:lineRule="exact"/>
              <w:ind w:firstLineChars="100" w:firstLine="210"/>
              <w:rPr>
                <w:rFonts w:asciiTheme="minorEastAsia" w:eastAsiaTheme="minorEastAsia" w:hAnsiTheme="minorEastAsia"/>
              </w:rPr>
            </w:pPr>
            <w:r w:rsidRPr="00093229">
              <w:rPr>
                <w:rFonts w:asciiTheme="minorEastAsia" w:eastAsiaTheme="minorEastAsia" w:hAnsiTheme="minorEastAsia" w:hint="eastAsia"/>
              </w:rPr>
              <w:t>④普通貨物自動車（車両総重量3.5ｔ以上）</w:t>
            </w:r>
          </w:p>
          <w:p w14:paraId="63615806" w14:textId="77777777" w:rsidR="00F1218E" w:rsidRPr="00093229" w:rsidRDefault="00F1218E" w:rsidP="00EE063B">
            <w:pPr>
              <w:spacing w:line="340" w:lineRule="exact"/>
              <w:ind w:firstLineChars="100" w:firstLine="210"/>
              <w:rPr>
                <w:rFonts w:asciiTheme="minorEastAsia" w:eastAsiaTheme="minorEastAsia" w:hAnsiTheme="minorEastAsia"/>
              </w:rPr>
            </w:pPr>
            <w:r w:rsidRPr="00093229">
              <w:rPr>
                <w:rFonts w:asciiTheme="minorEastAsia" w:eastAsiaTheme="minorEastAsia" w:hAnsiTheme="minorEastAsia" w:hint="eastAsia"/>
              </w:rPr>
              <w:t>⑤内航船舶（取得価額の75％）</w:t>
            </w:r>
          </w:p>
        </w:tc>
      </w:tr>
    </w:tbl>
    <w:p w14:paraId="07F24972" w14:textId="7135FED0" w:rsidR="00F1218E" w:rsidRDefault="00F1218E" w:rsidP="00F1218E"/>
    <w:p w14:paraId="3F7D56CA" w14:textId="46776C82" w:rsidR="00DA0DE6" w:rsidRDefault="00DA0DE6" w:rsidP="00F1218E"/>
    <w:p w14:paraId="6E8A8AFE" w14:textId="54033552" w:rsidR="00DA0DE6" w:rsidRDefault="00DA0DE6" w:rsidP="00F1218E"/>
    <w:p w14:paraId="1A217F28" w14:textId="1217D862" w:rsidR="00DA0DE6" w:rsidRDefault="00DA0DE6" w:rsidP="00F1218E"/>
    <w:p w14:paraId="37D4D994" w14:textId="7BABE285" w:rsidR="00DA0DE6" w:rsidRDefault="00DA0DE6" w:rsidP="00F1218E"/>
    <w:p w14:paraId="0C1E0DC4" w14:textId="7802DF02" w:rsidR="00DA0DE6" w:rsidRDefault="00DA0DE6" w:rsidP="00F1218E"/>
    <w:p w14:paraId="21324285" w14:textId="202EA649" w:rsidR="00DA0DE6" w:rsidRDefault="00DA0DE6" w:rsidP="00F1218E"/>
    <w:p w14:paraId="38ADFA50" w14:textId="77777777" w:rsidR="00DA0DE6" w:rsidRDefault="00DA0DE6" w:rsidP="00F1218E"/>
    <w:p w14:paraId="74F85647" w14:textId="77777777" w:rsidR="00F1218E" w:rsidRPr="00014D96" w:rsidRDefault="00F1218E" w:rsidP="00F1218E">
      <w:pPr>
        <w:rPr>
          <w:rFonts w:ascii="ＭＳ ゴシック" w:eastAsia="ＭＳ ゴシック" w:hAnsi="ＭＳ Ｐゴシック"/>
          <w:color w:val="FF0000"/>
          <w:szCs w:val="24"/>
        </w:rPr>
      </w:pPr>
      <w:r w:rsidRPr="00014D96">
        <w:rPr>
          <w:noProof/>
          <w:color w:val="FF0000"/>
        </w:rPr>
        <w:lastRenderedPageBreak/>
        <mc:AlternateContent>
          <mc:Choice Requires="wps">
            <w:drawing>
              <wp:anchor distT="0" distB="0" distL="114300" distR="114300" simplePos="0" relativeHeight="251681792" behindDoc="0" locked="0" layoutInCell="1" allowOverlap="1" wp14:anchorId="5153266C" wp14:editId="7DF5CEAE">
                <wp:simplePos x="0" y="0"/>
                <wp:positionH relativeFrom="column">
                  <wp:posOffset>5080</wp:posOffset>
                </wp:positionH>
                <wp:positionV relativeFrom="paragraph">
                  <wp:posOffset>4445</wp:posOffset>
                </wp:positionV>
                <wp:extent cx="295275" cy="295275"/>
                <wp:effectExtent l="10795" t="15875" r="17780" b="12700"/>
                <wp:wrapNone/>
                <wp:docPr id="137"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2C22F646" w14:textId="77777777" w:rsidR="00F1218E" w:rsidRDefault="00F1218E" w:rsidP="00F1218E">
                            <w:pPr>
                              <w:spacing w:after="240" w:line="320" w:lineRule="exact"/>
                              <w:jc w:val="center"/>
                            </w:pPr>
                            <w:r>
                              <w:rPr>
                                <w:rFonts w:ascii="HGS創英角ｺﾞｼｯｸUB" w:eastAsia="HGS創英角ｺﾞｼｯｸUB" w:hAnsi="HGS創英角ｺﾞｼｯｸUB" w:hint="eastAsia"/>
                                <w:color w:val="FFFFFF"/>
                                <w:sz w:val="32"/>
                                <w:szCs w:val="32"/>
                              </w:rPr>
                              <w:t>４</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3266C" id="Text Box 206" o:spid="_x0000_s1064" type="#_x0000_t202" style="position:absolute;left:0;text-align:left;margin-left:.4pt;margin-top:.35pt;width:23.25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swPEAIAACcEAAAOAAAAZHJzL2Uyb0RvYy54bWysU9tu2zAMfR+wfxD0vthJly0x4hRtsg4D&#10;ugvQ7QNkWY6FyaJGKbG7rx8lO+nQvRXTg0BdeEgeHm6uh86wk0KvwZZ8Pss5U1ZCre2h5D++371Z&#10;ceaDsLUwYFXJH5Xn19vXrza9K9QCWjC1QkYg1he9K3kbgiuyzMtWdcLPwClLjw1gJwId8ZDVKHpC&#10;70y2yPN3WQ9YOwSpvKfb/fjItwm/aZQMX5vGq8BMySm3kHZMexX3bLsRxQGFa7Wc0hAvyKIT2lLQ&#10;C9ReBMGOqP+B6rRE8NCEmYQug6bRUqUaqJp5/qyah1Y4lWohcry70OT/H6z8cnpw35CF4RYGamAq&#10;wrt7kD89s7BrhT2oG0ToWyVqCjyPlGW988XkGqn2hY8gVf8ZamqyOAZIQEODXWSF6mSETg14vJCu&#10;hsAkXS7Wy8X7JWeSniY7RhDF2dmhDx8VdCwaJUfqaQIXp3sfxq/nLzGWB6PrO21MOuCh2hlkJxH7&#10;n9+u94uU/7NvxrKeSlvny3wk4AUYnQ6kZKO7kq/yuEZtRdo+2DrpLAhtRpvKM3biMVI3khiGamC6&#10;LvnVKjpHXiuoH4lZhFG5NGlktIC/OetJtSX3v44CFWfmk6XuRIkn4+0VTQdneL6tzoawktxLHjgb&#10;zV0Yx+HoUB9aQh81YOGGutjoxPBTJlPOpMbUo2lyotz/PqdfT/O9/QM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BU2zA8QAgAA&#10;JwQAAA4AAAAAAAAAAAAAAAAALgIAAGRycy9lMm9Eb2MueG1sUEsBAi0AFAAGAAgAAAAhAN3t743a&#10;AAAAAwEAAA8AAAAAAAAAAAAAAAAAagQAAGRycy9kb3ducmV2LnhtbFBLBQYAAAAABAAEAPMAAABx&#10;BQAAAAA=&#10;" fillcolor="#00b9d2" strokecolor="#00b9d2" strokeweight="1.5pt">
                <v:textbox inset="0,1.2mm,0,0">
                  <w:txbxContent>
                    <w:p w14:paraId="2C22F646" w14:textId="77777777" w:rsidR="00F1218E" w:rsidRDefault="00F1218E" w:rsidP="00F1218E">
                      <w:pPr>
                        <w:spacing w:after="240" w:line="320" w:lineRule="exact"/>
                        <w:jc w:val="center"/>
                      </w:pPr>
                      <w:r>
                        <w:rPr>
                          <w:rFonts w:ascii="HGS創英角ｺﾞｼｯｸUB" w:eastAsia="HGS創英角ｺﾞｼｯｸUB" w:hAnsi="HGS創英角ｺﾞｼｯｸUB" w:hint="eastAsia"/>
                          <w:color w:val="FFFFFF"/>
                          <w:sz w:val="32"/>
                          <w:szCs w:val="32"/>
                        </w:rPr>
                        <w:t>４</w:t>
                      </w:r>
                    </w:p>
                  </w:txbxContent>
                </v:textbox>
              </v:shape>
            </w:pict>
          </mc:Fallback>
        </mc:AlternateContent>
      </w:r>
      <w:r w:rsidRPr="00014D96">
        <w:rPr>
          <w:rFonts w:ascii="ＭＳ ゴシック" w:eastAsia="ＭＳ ゴシック" w:hAnsi="ＭＳ Ｐゴシック"/>
          <w:noProof/>
          <w:color w:val="FF0000"/>
          <w:szCs w:val="24"/>
        </w:rPr>
        <mc:AlternateContent>
          <mc:Choice Requires="wps">
            <w:drawing>
              <wp:anchor distT="0" distB="0" distL="114300" distR="114300" simplePos="0" relativeHeight="251680768" behindDoc="0" locked="0" layoutInCell="1" allowOverlap="1" wp14:anchorId="5A06D40F" wp14:editId="53021E30">
                <wp:simplePos x="0" y="0"/>
                <wp:positionH relativeFrom="column">
                  <wp:posOffset>5080</wp:posOffset>
                </wp:positionH>
                <wp:positionV relativeFrom="paragraph">
                  <wp:posOffset>-1270</wp:posOffset>
                </wp:positionV>
                <wp:extent cx="6120130" cy="310515"/>
                <wp:effectExtent l="10795" t="10160" r="12700" b="12700"/>
                <wp:wrapNone/>
                <wp:docPr id="138"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544EB648" w14:textId="77777777" w:rsidR="00F1218E" w:rsidRPr="00D306E0" w:rsidRDefault="00F1218E" w:rsidP="00F1218E">
                            <w:pPr>
                              <w:spacing w:line="420" w:lineRule="exact"/>
                              <w:ind w:firstLineChars="200" w:firstLine="640"/>
                              <w:jc w:val="left"/>
                              <w:rPr>
                                <w:color w:val="00B9D2"/>
                              </w:rPr>
                            </w:pPr>
                            <w:r>
                              <w:rPr>
                                <w:rFonts w:ascii="HGS創英角ｺﾞｼｯｸUB" w:eastAsia="HGS創英角ｺﾞｼｯｸUB" w:hAnsi="HGS創英角ｺﾞｼｯｸUB" w:hint="eastAsia"/>
                                <w:color w:val="00B9D2"/>
                                <w:sz w:val="32"/>
                                <w:szCs w:val="32"/>
                              </w:rPr>
                              <w:t>デジタルトランスフォーメーション投資促進税制</w:t>
                            </w:r>
                          </w:p>
                          <w:p w14:paraId="6AB3B7FD" w14:textId="77777777" w:rsidR="00F1218E" w:rsidRPr="00093229" w:rsidRDefault="00F1218E" w:rsidP="00F1218E">
                            <w:pPr>
                              <w:spacing w:line="420" w:lineRule="exact"/>
                              <w:ind w:firstLineChars="200" w:firstLine="420"/>
                              <w:jc w:val="left"/>
                              <w:rPr>
                                <w:color w:val="00B9D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6D40F" id="Text Box 205" o:spid="_x0000_s1065" type="#_x0000_t202" style="position:absolute;left:0;text-align:left;margin-left:.4pt;margin-top:-.1pt;width:481.9pt;height:24.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bs9DQIAACQEAAAOAAAAZHJzL2Uyb0RvYy54bWysU9tu2zAMfR+wfxD0vthul6I14hRd2g4D&#10;ugvQ7QNkWbaFyaJGKbG7rx8lO+kub8VsQKAuPCQPDzfX02DYQaHXYCterHLOlJXQaNtV/NvX+zeX&#10;nPkgbCMMWFXxJ+X59fb1q83oSnUGPZhGISMQ68vRVbwPwZVZ5mWvBuFX4JSlyxZwEIG22GUNipHQ&#10;B5Od5flFNgI2DkEq7+n0dr7k24TftkqGz23rVWCm4pRbSCumtY5rtt2IskPhei2XNMQLshiEthT0&#10;BHUrgmB71P9ADVoieGjDSsKQQdtqqVINVE2R/1XNYy+cSrUQOd6daPL/D1Z+Ojy6L8jC9A4mamAq&#10;wrsHkN89s7Drhe3UDSKMvRINBS4iZdnofLm4Rqp96SNIPX6Ehpos9gES0NTiEFmhOhmhUwOeTqSr&#10;KTBJhxcFVX5OV5Luzot8XaxTCFEevR368F7BwKJRcaSmJnRxePAhZiPK45MYzIPRzb02Jm2wq3cG&#10;2UGQAO7exn9B/+OZsWyk2q7ydT4z8AKMQQeSstFDxS/z+M3iirzd2SYJLQhtZptyNnYhMnI3sxim&#10;emK6IR6uonMktobmiahFmKVLo0ZGD/iTs5FkW3H/Yy9QcWY+WGpP1PjRwKNRHw1hJblWPHA2m7sw&#10;z8Leoe56Qp4FYOGGWtjqxO5zFku+JMVE+jI2Ueu/79Or5+He/gI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A8qbs9DQIAACQE&#10;AAAOAAAAAAAAAAAAAAAAAC4CAABkcnMvZTJvRG9jLnhtbFBLAQItABQABgAIAAAAIQAEC5AJ2wAA&#10;AAUBAAAPAAAAAAAAAAAAAAAAAGcEAABkcnMvZG93bnJldi54bWxQSwUGAAAAAAQABADzAAAAbwUA&#10;AAAA&#10;" fillcolor="#e4e4e4" strokecolor="#e4e4e4" strokeweight="1.5pt">
                <v:textbox inset="0,0,0,0">
                  <w:txbxContent>
                    <w:p w14:paraId="544EB648" w14:textId="77777777" w:rsidR="00F1218E" w:rsidRPr="00D306E0" w:rsidRDefault="00F1218E" w:rsidP="00F1218E">
                      <w:pPr>
                        <w:spacing w:line="420" w:lineRule="exact"/>
                        <w:ind w:firstLineChars="200" w:firstLine="640"/>
                        <w:jc w:val="left"/>
                        <w:rPr>
                          <w:color w:val="00B9D2"/>
                        </w:rPr>
                      </w:pPr>
                      <w:r>
                        <w:rPr>
                          <w:rFonts w:ascii="HGS創英角ｺﾞｼｯｸUB" w:eastAsia="HGS創英角ｺﾞｼｯｸUB" w:hAnsi="HGS創英角ｺﾞｼｯｸUB" w:hint="eastAsia"/>
                          <w:color w:val="00B9D2"/>
                          <w:sz w:val="32"/>
                          <w:szCs w:val="32"/>
                        </w:rPr>
                        <w:t>デジタルトランスフォーメーション投資促進税制</w:t>
                      </w:r>
                    </w:p>
                    <w:p w14:paraId="6AB3B7FD" w14:textId="77777777" w:rsidR="00F1218E" w:rsidRPr="00093229" w:rsidRDefault="00F1218E" w:rsidP="00F1218E">
                      <w:pPr>
                        <w:spacing w:line="420" w:lineRule="exact"/>
                        <w:ind w:firstLineChars="200" w:firstLine="420"/>
                        <w:jc w:val="left"/>
                        <w:rPr>
                          <w:color w:val="00B9D2"/>
                        </w:rPr>
                      </w:pPr>
                    </w:p>
                  </w:txbxContent>
                </v:textbox>
              </v:shape>
            </w:pict>
          </mc:Fallback>
        </mc:AlternateContent>
      </w:r>
    </w:p>
    <w:p w14:paraId="7612E703" w14:textId="77777777" w:rsidR="00F1218E" w:rsidRPr="00014D96" w:rsidRDefault="00F1218E" w:rsidP="00F1218E">
      <w:pPr>
        <w:rPr>
          <w:color w:val="FF0000"/>
        </w:rPr>
      </w:pPr>
    </w:p>
    <w:p w14:paraId="4E355CCB" w14:textId="77777777" w:rsidR="00F1218E" w:rsidRDefault="00F1218E" w:rsidP="00F1218E">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（１）改正の背景</w:t>
      </w:r>
    </w:p>
    <w:p w14:paraId="790D4062" w14:textId="15AEAAFF" w:rsidR="000E065A" w:rsidRDefault="0034584C" w:rsidP="0034584C">
      <w:pPr>
        <w:ind w:firstLineChars="100" w:firstLine="210"/>
      </w:pPr>
      <w:r w:rsidRPr="0034584C">
        <w:rPr>
          <w:rFonts w:hint="eastAsia"/>
        </w:rPr>
        <w:t>デジタルトランスフォーメーション（DX）投資促進税制とは、青色申告法人である産業競争力強化法の認定事業適応事業者がDX化に資する一定の機械設備等を取得した場合、特別償却又は税額控除が受けられる制度です。</w:t>
      </w:r>
    </w:p>
    <w:p w14:paraId="68E2A85D" w14:textId="77777777" w:rsidR="0034584C" w:rsidRPr="0034584C" w:rsidRDefault="0034584C" w:rsidP="000E065A">
      <w:pPr>
        <w:rPr>
          <w:color w:val="FF0000"/>
        </w:rPr>
      </w:pPr>
    </w:p>
    <w:tbl>
      <w:tblPr>
        <w:tblStyle w:val="ad"/>
        <w:tblW w:w="9634" w:type="dxa"/>
        <w:tblLook w:val="04A0" w:firstRow="1" w:lastRow="0" w:firstColumn="1" w:lastColumn="0" w:noHBand="0" w:noVBand="1"/>
      </w:tblPr>
      <w:tblGrid>
        <w:gridCol w:w="1696"/>
        <w:gridCol w:w="7938"/>
      </w:tblGrid>
      <w:tr w:rsidR="000E065A" w:rsidRPr="000E065A" w14:paraId="47349C26" w14:textId="77777777" w:rsidTr="000E065A">
        <w:tc>
          <w:tcPr>
            <w:tcW w:w="1696" w:type="dxa"/>
            <w:vMerge w:val="restart"/>
            <w:shd w:val="clear" w:color="auto" w:fill="00B0F0"/>
            <w:vAlign w:val="center"/>
          </w:tcPr>
          <w:p w14:paraId="0C6BEA9A" w14:textId="77777777" w:rsidR="000E065A" w:rsidRPr="000102DD" w:rsidRDefault="000E065A" w:rsidP="000E065A">
            <w:pPr>
              <w:rPr>
                <w:b/>
                <w:bCs/>
                <w:color w:val="FFFFFF" w:themeColor="background1"/>
              </w:rPr>
            </w:pPr>
            <w:r w:rsidRPr="000102DD">
              <w:rPr>
                <w:rFonts w:hint="eastAsia"/>
                <w:b/>
                <w:bCs/>
                <w:color w:val="FFFFFF" w:themeColor="background1"/>
              </w:rPr>
              <w:t>優遇措置の内容</w:t>
            </w:r>
          </w:p>
        </w:tc>
        <w:tc>
          <w:tcPr>
            <w:tcW w:w="7938" w:type="dxa"/>
          </w:tcPr>
          <w:p w14:paraId="2313BC89" w14:textId="37D50530" w:rsidR="000E065A" w:rsidRPr="000E065A" w:rsidRDefault="000E065A" w:rsidP="000E065A">
            <w:pPr>
              <w:numPr>
                <w:ilvl w:val="0"/>
                <w:numId w:val="34"/>
              </w:numPr>
            </w:pPr>
            <w:r w:rsidRPr="000E065A">
              <w:rPr>
                <w:rFonts w:hint="eastAsia"/>
              </w:rPr>
              <w:t>情報技術事業適応設備（ソフトウェア又は機械装置、器具備品）の取得価額の30％の特別償却又はその取得価額の</w:t>
            </w:r>
            <w:r>
              <w:rPr>
                <w:rFonts w:hint="eastAsia"/>
              </w:rPr>
              <w:t>3</w:t>
            </w:r>
            <w:r w:rsidRPr="000E065A">
              <w:rPr>
                <w:rFonts w:hint="eastAsia"/>
              </w:rPr>
              <w:t>％（※）の税額控除との選択適用</w:t>
            </w:r>
          </w:p>
        </w:tc>
      </w:tr>
      <w:tr w:rsidR="000E065A" w:rsidRPr="000E065A" w14:paraId="48F58067" w14:textId="77777777" w:rsidTr="000E065A">
        <w:tc>
          <w:tcPr>
            <w:tcW w:w="1696" w:type="dxa"/>
            <w:vMerge/>
            <w:shd w:val="clear" w:color="auto" w:fill="00B0F0"/>
            <w:vAlign w:val="center"/>
          </w:tcPr>
          <w:p w14:paraId="4857497A" w14:textId="77777777" w:rsidR="000E065A" w:rsidRPr="000102DD" w:rsidRDefault="000E065A" w:rsidP="000E065A">
            <w:pPr>
              <w:rPr>
                <w:b/>
                <w:bCs/>
                <w:color w:val="FFFFFF" w:themeColor="background1"/>
              </w:rPr>
            </w:pPr>
          </w:p>
        </w:tc>
        <w:tc>
          <w:tcPr>
            <w:tcW w:w="7938" w:type="dxa"/>
          </w:tcPr>
          <w:p w14:paraId="23C731DF" w14:textId="77777777" w:rsidR="000E065A" w:rsidRDefault="000E065A" w:rsidP="000E065A">
            <w:pPr>
              <w:numPr>
                <w:ilvl w:val="0"/>
                <w:numId w:val="34"/>
              </w:numPr>
            </w:pPr>
            <w:r w:rsidRPr="000E065A">
              <w:rPr>
                <w:rFonts w:hint="eastAsia"/>
              </w:rPr>
              <w:t>事業適応繰延資産の額の30％の特別償却とその事業適応繰延資産の額の</w:t>
            </w:r>
          </w:p>
          <w:p w14:paraId="57AAA7D5" w14:textId="5839282D" w:rsidR="000E065A" w:rsidRPr="000E065A" w:rsidRDefault="000E065A" w:rsidP="000E065A">
            <w:pPr>
              <w:ind w:left="420"/>
            </w:pPr>
            <w:r>
              <w:rPr>
                <w:rFonts w:hint="eastAsia"/>
              </w:rPr>
              <w:t>3</w:t>
            </w:r>
            <w:r w:rsidRPr="000E065A">
              <w:rPr>
                <w:rFonts w:hint="eastAsia"/>
              </w:rPr>
              <w:t>％（※）の税額控除との選択適用</w:t>
            </w:r>
          </w:p>
        </w:tc>
      </w:tr>
      <w:tr w:rsidR="000E065A" w:rsidRPr="000E065A" w14:paraId="692FD87D" w14:textId="77777777" w:rsidTr="000E065A">
        <w:tc>
          <w:tcPr>
            <w:tcW w:w="1696" w:type="dxa"/>
            <w:shd w:val="clear" w:color="auto" w:fill="00B0F0"/>
            <w:vAlign w:val="center"/>
          </w:tcPr>
          <w:p w14:paraId="0D4BCA16" w14:textId="77777777" w:rsidR="000E065A" w:rsidRPr="000102DD" w:rsidRDefault="000E065A" w:rsidP="000E065A">
            <w:pPr>
              <w:rPr>
                <w:b/>
                <w:bCs/>
                <w:color w:val="FFFFFF" w:themeColor="background1"/>
              </w:rPr>
            </w:pPr>
            <w:r w:rsidRPr="000102DD">
              <w:rPr>
                <w:rFonts w:hint="eastAsia"/>
                <w:b/>
                <w:bCs/>
                <w:color w:val="FFFFFF" w:themeColor="background1"/>
              </w:rPr>
              <w:t>取得価額限度額</w:t>
            </w:r>
          </w:p>
        </w:tc>
        <w:tc>
          <w:tcPr>
            <w:tcW w:w="7938" w:type="dxa"/>
          </w:tcPr>
          <w:p w14:paraId="2F94593A" w14:textId="77777777" w:rsidR="000E065A" w:rsidRPr="000E065A" w:rsidRDefault="000E065A" w:rsidP="000E065A">
            <w:r w:rsidRPr="000E065A">
              <w:rPr>
                <w:rFonts w:hint="eastAsia"/>
              </w:rPr>
              <w:t>対象資産合計額が300億円まで</w:t>
            </w:r>
          </w:p>
        </w:tc>
      </w:tr>
      <w:tr w:rsidR="000E065A" w:rsidRPr="000E065A" w14:paraId="7D929F39" w14:textId="77777777" w:rsidTr="000E065A">
        <w:tc>
          <w:tcPr>
            <w:tcW w:w="1696" w:type="dxa"/>
            <w:shd w:val="clear" w:color="auto" w:fill="00B0F0"/>
            <w:vAlign w:val="center"/>
          </w:tcPr>
          <w:p w14:paraId="6B912C1E" w14:textId="77777777" w:rsidR="000E065A" w:rsidRPr="000102DD" w:rsidRDefault="000E065A" w:rsidP="000E065A">
            <w:pPr>
              <w:rPr>
                <w:b/>
                <w:bCs/>
                <w:color w:val="FFFFFF" w:themeColor="background1"/>
              </w:rPr>
            </w:pPr>
            <w:r w:rsidRPr="000102DD">
              <w:rPr>
                <w:rFonts w:hint="eastAsia"/>
                <w:b/>
                <w:bCs/>
                <w:color w:val="FFFFFF" w:themeColor="background1"/>
              </w:rPr>
              <w:t>税額控除限度額</w:t>
            </w:r>
          </w:p>
        </w:tc>
        <w:tc>
          <w:tcPr>
            <w:tcW w:w="7938" w:type="dxa"/>
          </w:tcPr>
          <w:p w14:paraId="3B566CA4" w14:textId="77777777" w:rsidR="000E065A" w:rsidRPr="000E065A" w:rsidRDefault="000E065A" w:rsidP="000E065A">
            <w:r w:rsidRPr="000E065A">
              <w:rPr>
                <w:rFonts w:hint="eastAsia"/>
              </w:rPr>
              <w:t>当期の法人税額の20％（カーボンニュートラル投資促進税制との合計）</w:t>
            </w:r>
          </w:p>
        </w:tc>
      </w:tr>
    </w:tbl>
    <w:p w14:paraId="7CF35121" w14:textId="0CA9E0C3" w:rsidR="000E065A" w:rsidRPr="000E065A" w:rsidRDefault="000E065A" w:rsidP="000E065A">
      <w:r w:rsidRPr="000E065A">
        <w:rPr>
          <w:rFonts w:hint="eastAsia"/>
        </w:rPr>
        <w:t>（※）グループ外の事業者とデータ連携をする場合には5％</w:t>
      </w:r>
    </w:p>
    <w:p w14:paraId="1D7C4FE8" w14:textId="77777777" w:rsidR="000E065A" w:rsidRPr="000E065A" w:rsidRDefault="000E065A" w:rsidP="000E065A">
      <w:pPr>
        <w:rPr>
          <w:color w:val="FF0000"/>
        </w:rPr>
      </w:pPr>
    </w:p>
    <w:p w14:paraId="45E803DE" w14:textId="0BBCB503" w:rsidR="000C3A6A" w:rsidRDefault="0034584C" w:rsidP="0034584C">
      <w:pPr>
        <w:ind w:firstLineChars="100" w:firstLine="210"/>
      </w:pPr>
      <w:r w:rsidRPr="0034584C">
        <w:rPr>
          <w:rFonts w:hint="eastAsia"/>
        </w:rPr>
        <w:t>この制度の適用を受けるためには、企業が「事業適応計画」を策定し、その計画が「生産性向上または需要の開拓に特に資するもの」として主務大臣の確認を受ける必要があります。改正では、この「事業適応計画」の確認要件が見直され、適用期限が2年延長されます。</w:t>
      </w:r>
    </w:p>
    <w:p w14:paraId="6178D907" w14:textId="77777777" w:rsidR="0034584C" w:rsidRPr="0034584C" w:rsidRDefault="0034584C" w:rsidP="00F1218E">
      <w:pPr>
        <w:rPr>
          <w:color w:val="FF0000"/>
        </w:rPr>
      </w:pPr>
    </w:p>
    <w:p w14:paraId="7703D10C" w14:textId="77777777" w:rsidR="00F1218E" w:rsidRDefault="00F1218E" w:rsidP="00F1218E">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（２）改正の概要</w:t>
      </w:r>
    </w:p>
    <w:p w14:paraId="4E49DBE8" w14:textId="7536AFE4" w:rsidR="000E065A" w:rsidRDefault="000E065A" w:rsidP="0034584C">
      <w:pPr>
        <w:ind w:firstLineChars="100" w:firstLine="210"/>
        <w:rPr>
          <w:rFonts w:asciiTheme="minorEastAsia" w:eastAsiaTheme="minorEastAsia" w:hAnsiTheme="minorEastAsia"/>
          <w:szCs w:val="22"/>
        </w:rPr>
      </w:pPr>
      <w:r>
        <w:rPr>
          <w:rFonts w:hint="eastAsia"/>
        </w:rPr>
        <w:t>「</w:t>
      </w:r>
      <w:r w:rsidRPr="00617926">
        <w:rPr>
          <w:rFonts w:hint="eastAsia"/>
        </w:rPr>
        <w:t>事業適応計画</w:t>
      </w:r>
      <w:r>
        <w:rPr>
          <w:rFonts w:hint="eastAsia"/>
        </w:rPr>
        <w:t>」の</w:t>
      </w:r>
      <w:r w:rsidRPr="00093229">
        <w:rPr>
          <w:rFonts w:hint="eastAsia"/>
        </w:rPr>
        <w:t>確認要件</w:t>
      </w:r>
      <w:r>
        <w:rPr>
          <w:rFonts w:hint="eastAsia"/>
        </w:rPr>
        <w:t>のうち、「生産性の向上又は新需要の開拓に関する要件」「取組類型に関する要件」</w:t>
      </w:r>
      <w:r>
        <w:rPr>
          <w:rFonts w:asciiTheme="minorEastAsia" w:eastAsiaTheme="minorEastAsia" w:hAnsiTheme="minorEastAsia" w:hint="eastAsia"/>
          <w:szCs w:val="22"/>
        </w:rPr>
        <w:t>が次のように見直されます。</w:t>
      </w:r>
    </w:p>
    <w:tbl>
      <w:tblPr>
        <w:tblStyle w:val="ad"/>
        <w:tblW w:w="0" w:type="auto"/>
        <w:tblLook w:val="04A0" w:firstRow="1" w:lastRow="0" w:firstColumn="1" w:lastColumn="0" w:noHBand="0" w:noVBand="1"/>
      </w:tblPr>
      <w:tblGrid>
        <w:gridCol w:w="1555"/>
        <w:gridCol w:w="6237"/>
        <w:gridCol w:w="1837"/>
      </w:tblGrid>
      <w:tr w:rsidR="000E065A" w:rsidRPr="00261874" w14:paraId="1E9B90BA" w14:textId="77777777" w:rsidTr="0034584C">
        <w:tc>
          <w:tcPr>
            <w:tcW w:w="1555" w:type="dxa"/>
            <w:shd w:val="clear" w:color="auto" w:fill="00B0F0"/>
            <w:vAlign w:val="center"/>
          </w:tcPr>
          <w:p w14:paraId="028628DA" w14:textId="77777777" w:rsidR="000E065A" w:rsidRPr="000102DD" w:rsidRDefault="000E065A" w:rsidP="00295677">
            <w:pPr>
              <w:jc w:val="center"/>
              <w:rPr>
                <w:rFonts w:asciiTheme="minorEastAsia" w:eastAsiaTheme="minorEastAsia" w:hAnsiTheme="minorEastAsia"/>
                <w:b/>
                <w:bCs/>
                <w:color w:val="FFFFFF" w:themeColor="background1"/>
              </w:rPr>
            </w:pPr>
            <w:r w:rsidRPr="000102DD">
              <w:rPr>
                <w:rFonts w:asciiTheme="minorEastAsia" w:eastAsiaTheme="minorEastAsia" w:hAnsiTheme="minorEastAsia" w:hint="eastAsia"/>
                <w:b/>
                <w:bCs/>
                <w:color w:val="FFFFFF" w:themeColor="background1"/>
              </w:rPr>
              <w:t>要件</w:t>
            </w:r>
          </w:p>
        </w:tc>
        <w:tc>
          <w:tcPr>
            <w:tcW w:w="6237" w:type="dxa"/>
            <w:shd w:val="clear" w:color="auto" w:fill="00B0F0"/>
            <w:vAlign w:val="center"/>
          </w:tcPr>
          <w:p w14:paraId="6FD9F74D" w14:textId="77777777" w:rsidR="000E065A" w:rsidRPr="000102DD" w:rsidRDefault="000E065A" w:rsidP="00295677">
            <w:pPr>
              <w:jc w:val="center"/>
              <w:rPr>
                <w:rFonts w:asciiTheme="minorEastAsia" w:eastAsiaTheme="minorEastAsia" w:hAnsiTheme="minorEastAsia"/>
                <w:b/>
                <w:bCs/>
                <w:color w:val="FFFFFF" w:themeColor="background1"/>
              </w:rPr>
            </w:pPr>
            <w:r w:rsidRPr="000102DD">
              <w:rPr>
                <w:rFonts w:asciiTheme="minorEastAsia" w:eastAsiaTheme="minorEastAsia" w:hAnsiTheme="minorEastAsia" w:hint="eastAsia"/>
                <w:b/>
                <w:bCs/>
                <w:color w:val="FFFFFF" w:themeColor="background1"/>
              </w:rPr>
              <w:t>現行制度</w:t>
            </w:r>
          </w:p>
        </w:tc>
        <w:tc>
          <w:tcPr>
            <w:tcW w:w="1837" w:type="dxa"/>
            <w:shd w:val="clear" w:color="auto" w:fill="00B0F0"/>
            <w:vAlign w:val="center"/>
          </w:tcPr>
          <w:p w14:paraId="17F14973" w14:textId="77777777" w:rsidR="000E065A" w:rsidRPr="000102DD" w:rsidRDefault="000E065A" w:rsidP="00295677">
            <w:pPr>
              <w:jc w:val="center"/>
              <w:rPr>
                <w:rFonts w:asciiTheme="minorEastAsia" w:eastAsiaTheme="minorEastAsia" w:hAnsiTheme="minorEastAsia"/>
                <w:b/>
                <w:bCs/>
                <w:color w:val="FFFFFF" w:themeColor="background1"/>
              </w:rPr>
            </w:pPr>
            <w:r w:rsidRPr="000102DD">
              <w:rPr>
                <w:rFonts w:asciiTheme="minorEastAsia" w:eastAsiaTheme="minorEastAsia" w:hAnsiTheme="minorEastAsia" w:hint="eastAsia"/>
                <w:b/>
                <w:bCs/>
                <w:color w:val="FFFFFF" w:themeColor="background1"/>
              </w:rPr>
              <w:t>改正案</w:t>
            </w:r>
          </w:p>
        </w:tc>
      </w:tr>
      <w:tr w:rsidR="000E065A" w:rsidRPr="00261874" w14:paraId="278FCAD5" w14:textId="77777777" w:rsidTr="0034584C">
        <w:tc>
          <w:tcPr>
            <w:tcW w:w="1555" w:type="dxa"/>
            <w:shd w:val="clear" w:color="auto" w:fill="FFFFCC"/>
            <w:vAlign w:val="center"/>
          </w:tcPr>
          <w:p w14:paraId="510C0224" w14:textId="77777777" w:rsidR="000E065A" w:rsidRPr="0034584C" w:rsidRDefault="000E065A" w:rsidP="00295677">
            <w:pPr>
              <w:jc w:val="center"/>
              <w:rPr>
                <w:rFonts w:asciiTheme="minorEastAsia" w:eastAsiaTheme="minorEastAsia" w:hAnsiTheme="minorEastAsia"/>
                <w:sz w:val="20"/>
                <w:szCs w:val="20"/>
              </w:rPr>
            </w:pPr>
            <w:r w:rsidRPr="0034584C">
              <w:rPr>
                <w:rFonts w:asciiTheme="minorEastAsia" w:eastAsiaTheme="minorEastAsia" w:hAnsiTheme="minorEastAsia" w:hint="eastAsia"/>
                <w:sz w:val="20"/>
                <w:szCs w:val="20"/>
              </w:rPr>
              <w:t>生産性の向上</w:t>
            </w:r>
          </w:p>
          <w:p w14:paraId="54BAFF5C" w14:textId="77777777" w:rsidR="000E065A" w:rsidRPr="0034584C" w:rsidRDefault="000E065A" w:rsidP="00295677">
            <w:pPr>
              <w:jc w:val="center"/>
              <w:rPr>
                <w:rFonts w:asciiTheme="minorEastAsia" w:eastAsiaTheme="minorEastAsia" w:hAnsiTheme="minorEastAsia"/>
                <w:sz w:val="20"/>
                <w:szCs w:val="20"/>
              </w:rPr>
            </w:pPr>
            <w:r w:rsidRPr="0034584C">
              <w:rPr>
                <w:rFonts w:asciiTheme="minorEastAsia" w:eastAsiaTheme="minorEastAsia" w:hAnsiTheme="minorEastAsia" w:hint="eastAsia"/>
                <w:sz w:val="20"/>
                <w:szCs w:val="20"/>
              </w:rPr>
              <w:t>又は</w:t>
            </w:r>
          </w:p>
          <w:p w14:paraId="24E355EC" w14:textId="77777777" w:rsidR="000E065A" w:rsidRPr="0034584C" w:rsidRDefault="000E065A" w:rsidP="00295677">
            <w:pPr>
              <w:jc w:val="center"/>
              <w:rPr>
                <w:rFonts w:asciiTheme="minorEastAsia" w:eastAsiaTheme="minorEastAsia" w:hAnsiTheme="minorEastAsia"/>
                <w:sz w:val="20"/>
                <w:szCs w:val="20"/>
              </w:rPr>
            </w:pPr>
            <w:r w:rsidRPr="0034584C">
              <w:rPr>
                <w:rFonts w:asciiTheme="minorEastAsia" w:eastAsiaTheme="minorEastAsia" w:hAnsiTheme="minorEastAsia" w:hint="eastAsia"/>
                <w:sz w:val="20"/>
                <w:szCs w:val="20"/>
              </w:rPr>
              <w:t>新需要の開拓</w:t>
            </w:r>
          </w:p>
          <w:p w14:paraId="40640EFC" w14:textId="77777777" w:rsidR="000E065A" w:rsidRPr="0034584C" w:rsidRDefault="000E065A" w:rsidP="00295677">
            <w:pPr>
              <w:jc w:val="center"/>
              <w:rPr>
                <w:rFonts w:asciiTheme="minorEastAsia" w:eastAsiaTheme="minorEastAsia" w:hAnsiTheme="minorEastAsia"/>
                <w:sz w:val="20"/>
                <w:szCs w:val="20"/>
              </w:rPr>
            </w:pPr>
            <w:r w:rsidRPr="0034584C">
              <w:rPr>
                <w:rFonts w:asciiTheme="minorEastAsia" w:eastAsiaTheme="minorEastAsia" w:hAnsiTheme="minorEastAsia" w:hint="eastAsia"/>
                <w:sz w:val="20"/>
                <w:szCs w:val="20"/>
              </w:rPr>
              <w:t>に関する要件</w:t>
            </w:r>
          </w:p>
        </w:tc>
        <w:tc>
          <w:tcPr>
            <w:tcW w:w="6237" w:type="dxa"/>
          </w:tcPr>
          <w:p w14:paraId="430E26A9" w14:textId="32479F10" w:rsidR="0034584C" w:rsidRPr="0034584C" w:rsidRDefault="0034584C" w:rsidP="0034584C">
            <w:pPr>
              <w:rPr>
                <w:rFonts w:asciiTheme="minorEastAsia" w:eastAsiaTheme="minorEastAsia" w:hAnsiTheme="minorEastAsia"/>
                <w:sz w:val="20"/>
                <w:szCs w:val="20"/>
              </w:rPr>
            </w:pPr>
            <w:r w:rsidRPr="0034584C">
              <w:rPr>
                <w:rFonts w:asciiTheme="minorEastAsia" w:eastAsiaTheme="minorEastAsia" w:hAnsiTheme="minorEastAsia" w:hint="eastAsia"/>
                <w:sz w:val="20"/>
                <w:szCs w:val="20"/>
              </w:rPr>
              <w:t>・計画終了年度において次のいずれかの達成が見込まれること</w:t>
            </w:r>
          </w:p>
          <w:p w14:paraId="10EDF851" w14:textId="18988215" w:rsidR="0034584C" w:rsidRPr="0034584C" w:rsidRDefault="0034584C" w:rsidP="0034584C">
            <w:pPr>
              <w:ind w:firstLineChars="100" w:firstLine="200"/>
              <w:rPr>
                <w:rFonts w:asciiTheme="minorEastAsia" w:eastAsiaTheme="minorEastAsia" w:hAnsiTheme="minorEastAsia"/>
                <w:sz w:val="20"/>
                <w:szCs w:val="20"/>
              </w:rPr>
            </w:pPr>
            <w:r w:rsidRPr="0034584C">
              <w:rPr>
                <w:rFonts w:asciiTheme="minorEastAsia" w:eastAsiaTheme="minorEastAsia" w:hAnsiTheme="minorEastAsia" w:hint="eastAsia"/>
                <w:sz w:val="20"/>
                <w:szCs w:val="20"/>
              </w:rPr>
              <w:t>①修正</w:t>
            </w:r>
            <w:r>
              <w:rPr>
                <w:rFonts w:asciiTheme="minorEastAsia" w:eastAsiaTheme="minorEastAsia" w:hAnsiTheme="minorEastAsia" w:hint="eastAsia"/>
                <w:sz w:val="20"/>
                <w:szCs w:val="20"/>
              </w:rPr>
              <w:t>ROA</w:t>
            </w:r>
            <w:r>
              <w:rPr>
                <w:rFonts w:asciiTheme="minorEastAsia" w:eastAsiaTheme="minorEastAsia" w:hAnsiTheme="minorEastAsia"/>
                <w:sz w:val="20"/>
                <w:szCs w:val="20"/>
              </w:rPr>
              <w:t xml:space="preserve"> </w:t>
            </w:r>
            <w:r w:rsidRPr="0034584C">
              <w:rPr>
                <w:rFonts w:asciiTheme="minorEastAsia" w:eastAsiaTheme="minorEastAsia" w:hAnsiTheme="minorEastAsia" w:hint="eastAsia"/>
                <w:sz w:val="20"/>
                <w:szCs w:val="20"/>
              </w:rPr>
              <w:t>2％向上</w:t>
            </w:r>
          </w:p>
          <w:p w14:paraId="145BE384" w14:textId="77777777" w:rsidR="0034584C" w:rsidRPr="0034584C" w:rsidRDefault="0034584C" w:rsidP="0034584C">
            <w:pPr>
              <w:ind w:firstLineChars="100" w:firstLine="200"/>
              <w:rPr>
                <w:rFonts w:asciiTheme="minorEastAsia" w:eastAsiaTheme="minorEastAsia" w:hAnsiTheme="minorEastAsia"/>
                <w:sz w:val="20"/>
                <w:szCs w:val="20"/>
              </w:rPr>
            </w:pPr>
            <w:r w:rsidRPr="0034584C">
              <w:rPr>
                <w:rFonts w:asciiTheme="minorEastAsia" w:eastAsiaTheme="minorEastAsia" w:hAnsiTheme="minorEastAsia" w:hint="eastAsia"/>
                <w:sz w:val="20"/>
                <w:szCs w:val="20"/>
              </w:rPr>
              <w:t>②有形固定資産回転率 5 ％向上</w:t>
            </w:r>
          </w:p>
          <w:p w14:paraId="2433F940" w14:textId="77777777" w:rsidR="0034584C" w:rsidRPr="0034584C" w:rsidRDefault="0034584C" w:rsidP="0034584C">
            <w:pPr>
              <w:ind w:firstLineChars="100" w:firstLine="200"/>
              <w:rPr>
                <w:rFonts w:asciiTheme="minorEastAsia" w:eastAsiaTheme="minorEastAsia" w:hAnsiTheme="minorEastAsia"/>
                <w:sz w:val="20"/>
                <w:szCs w:val="20"/>
              </w:rPr>
            </w:pPr>
            <w:r w:rsidRPr="0034584C">
              <w:rPr>
                <w:rFonts w:asciiTheme="minorEastAsia" w:eastAsiaTheme="minorEastAsia" w:hAnsiTheme="minorEastAsia" w:hint="eastAsia"/>
                <w:sz w:val="20"/>
                <w:szCs w:val="20"/>
              </w:rPr>
              <w:t>③従業員1人当たり付加価値額 6 ％向上</w:t>
            </w:r>
          </w:p>
          <w:p w14:paraId="4B63D47A" w14:textId="4F6739D3" w:rsidR="000E065A" w:rsidRPr="0034584C" w:rsidRDefault="0034584C" w:rsidP="0034584C">
            <w:pPr>
              <w:rPr>
                <w:rFonts w:asciiTheme="minorEastAsia" w:eastAsiaTheme="minorEastAsia" w:hAnsiTheme="minorEastAsia"/>
                <w:sz w:val="20"/>
                <w:szCs w:val="20"/>
              </w:rPr>
            </w:pPr>
            <w:r w:rsidRPr="0034584C">
              <w:rPr>
                <w:rFonts w:asciiTheme="minorEastAsia" w:eastAsiaTheme="minorEastAsia" w:hAnsiTheme="minorEastAsia" w:hint="eastAsia"/>
                <w:sz w:val="20"/>
                <w:szCs w:val="20"/>
              </w:rPr>
              <w:t>・売上高伸び率 ≧ 過去5事業年度の業種売上高伸び率＋ 3％</w:t>
            </w:r>
          </w:p>
        </w:tc>
        <w:tc>
          <w:tcPr>
            <w:tcW w:w="1837" w:type="dxa"/>
          </w:tcPr>
          <w:p w14:paraId="4FDB3512" w14:textId="77777777" w:rsidR="000E065A" w:rsidRPr="0034584C" w:rsidRDefault="000E065A" w:rsidP="00295677">
            <w:pPr>
              <w:rPr>
                <w:rFonts w:asciiTheme="minorEastAsia" w:eastAsiaTheme="minorEastAsia" w:hAnsiTheme="minorEastAsia"/>
                <w:sz w:val="20"/>
                <w:szCs w:val="20"/>
              </w:rPr>
            </w:pPr>
            <w:r w:rsidRPr="0034584C">
              <w:rPr>
                <w:rFonts w:asciiTheme="minorEastAsia" w:eastAsiaTheme="minorEastAsia" w:hAnsiTheme="minorEastAsia"/>
                <w:sz w:val="20"/>
                <w:szCs w:val="20"/>
              </w:rPr>
              <w:t>売上高が10％以上増加することが見込まれること</w:t>
            </w:r>
          </w:p>
        </w:tc>
      </w:tr>
      <w:tr w:rsidR="000E065A" w:rsidRPr="00261874" w14:paraId="33A970FD" w14:textId="77777777" w:rsidTr="0034584C">
        <w:tc>
          <w:tcPr>
            <w:tcW w:w="1555" w:type="dxa"/>
            <w:shd w:val="clear" w:color="auto" w:fill="FFFFCC"/>
            <w:vAlign w:val="center"/>
          </w:tcPr>
          <w:p w14:paraId="5265184E" w14:textId="77777777" w:rsidR="000E065A" w:rsidRPr="0034584C" w:rsidRDefault="000E065A" w:rsidP="00295677">
            <w:pPr>
              <w:jc w:val="left"/>
              <w:rPr>
                <w:rFonts w:asciiTheme="minorEastAsia" w:eastAsiaTheme="minorEastAsia" w:hAnsiTheme="minorEastAsia"/>
                <w:sz w:val="20"/>
                <w:szCs w:val="20"/>
              </w:rPr>
            </w:pPr>
            <w:r w:rsidRPr="0034584C">
              <w:rPr>
                <w:rFonts w:asciiTheme="minorEastAsia" w:eastAsiaTheme="minorEastAsia" w:hAnsiTheme="minorEastAsia" w:hint="eastAsia"/>
                <w:sz w:val="20"/>
                <w:szCs w:val="20"/>
              </w:rPr>
              <w:t>取組類型</w:t>
            </w:r>
          </w:p>
          <w:p w14:paraId="0B625AC1" w14:textId="77777777" w:rsidR="000E065A" w:rsidRPr="0034584C" w:rsidRDefault="000E065A" w:rsidP="00295677">
            <w:pPr>
              <w:jc w:val="left"/>
              <w:rPr>
                <w:rFonts w:asciiTheme="minorEastAsia" w:eastAsiaTheme="minorEastAsia" w:hAnsiTheme="minorEastAsia"/>
                <w:sz w:val="20"/>
                <w:szCs w:val="20"/>
              </w:rPr>
            </w:pPr>
            <w:r w:rsidRPr="0034584C">
              <w:rPr>
                <w:rFonts w:asciiTheme="minorEastAsia" w:eastAsiaTheme="minorEastAsia" w:hAnsiTheme="minorEastAsia" w:hint="eastAsia"/>
                <w:sz w:val="20"/>
                <w:szCs w:val="20"/>
              </w:rPr>
              <w:t>に関する要件</w:t>
            </w:r>
          </w:p>
        </w:tc>
        <w:tc>
          <w:tcPr>
            <w:tcW w:w="6237" w:type="dxa"/>
          </w:tcPr>
          <w:p w14:paraId="691656C4" w14:textId="2BE7C328" w:rsidR="0034584C" w:rsidRPr="0034584C" w:rsidRDefault="0034584C" w:rsidP="0034584C">
            <w:pPr>
              <w:rPr>
                <w:rFonts w:asciiTheme="minorEastAsia" w:eastAsiaTheme="minorEastAsia" w:hAnsiTheme="minorEastAsia"/>
                <w:sz w:val="20"/>
                <w:szCs w:val="20"/>
              </w:rPr>
            </w:pPr>
            <w:r w:rsidRPr="0034584C">
              <w:rPr>
                <w:rFonts w:asciiTheme="minorEastAsia" w:eastAsiaTheme="minorEastAsia" w:hAnsiTheme="minorEastAsia" w:hint="eastAsia"/>
                <w:sz w:val="20"/>
                <w:szCs w:val="20"/>
              </w:rPr>
              <w:t>①新商品等の売上高の合計額が全体の売上高の</w:t>
            </w:r>
            <w:r>
              <w:rPr>
                <w:rFonts w:asciiTheme="minorEastAsia" w:eastAsiaTheme="minorEastAsia" w:hAnsiTheme="minorEastAsia" w:hint="eastAsia"/>
                <w:sz w:val="20"/>
                <w:szCs w:val="20"/>
              </w:rPr>
              <w:t>1</w:t>
            </w:r>
            <w:r w:rsidRPr="0034584C">
              <w:rPr>
                <w:rFonts w:asciiTheme="minorEastAsia" w:eastAsiaTheme="minorEastAsia" w:hAnsiTheme="minorEastAsia" w:hint="eastAsia"/>
                <w:sz w:val="20"/>
                <w:szCs w:val="20"/>
              </w:rPr>
              <w:t>％以上</w:t>
            </w:r>
          </w:p>
          <w:p w14:paraId="190B85F5" w14:textId="77777777" w:rsidR="0034584C" w:rsidRPr="0034584C" w:rsidRDefault="0034584C" w:rsidP="0034584C">
            <w:pPr>
              <w:rPr>
                <w:rFonts w:asciiTheme="minorEastAsia" w:eastAsiaTheme="minorEastAsia" w:hAnsiTheme="minorEastAsia"/>
                <w:sz w:val="20"/>
                <w:szCs w:val="20"/>
              </w:rPr>
            </w:pPr>
            <w:r w:rsidRPr="0034584C">
              <w:rPr>
                <w:rFonts w:asciiTheme="minorEastAsia" w:eastAsiaTheme="minorEastAsia" w:hAnsiTheme="minorEastAsia" w:hint="eastAsia"/>
                <w:sz w:val="20"/>
                <w:szCs w:val="20"/>
              </w:rPr>
              <w:t>②商品等１単位当たりの製造原価等を5%以上削減</w:t>
            </w:r>
          </w:p>
          <w:p w14:paraId="57405F99" w14:textId="6A1EB8EE" w:rsidR="000E065A" w:rsidRPr="0034584C" w:rsidRDefault="0034584C" w:rsidP="0034584C">
            <w:pPr>
              <w:rPr>
                <w:rFonts w:asciiTheme="minorEastAsia" w:eastAsiaTheme="minorEastAsia" w:hAnsiTheme="minorEastAsia"/>
                <w:sz w:val="20"/>
                <w:szCs w:val="20"/>
              </w:rPr>
            </w:pPr>
            <w:r w:rsidRPr="0034584C">
              <w:rPr>
                <w:rFonts w:asciiTheme="minorEastAsia" w:eastAsiaTheme="minorEastAsia" w:hAnsiTheme="minorEastAsia" w:hint="eastAsia"/>
                <w:sz w:val="20"/>
                <w:szCs w:val="20"/>
              </w:rPr>
              <w:t>③商品等１単位当たりの販売費等を5%以上削減</w:t>
            </w:r>
          </w:p>
        </w:tc>
        <w:tc>
          <w:tcPr>
            <w:tcW w:w="1837" w:type="dxa"/>
          </w:tcPr>
          <w:p w14:paraId="5BA06758" w14:textId="77777777" w:rsidR="000E065A" w:rsidRPr="0034584C" w:rsidRDefault="000E065A" w:rsidP="00295677">
            <w:pPr>
              <w:rPr>
                <w:rFonts w:asciiTheme="minorEastAsia" w:eastAsiaTheme="minorEastAsia" w:hAnsiTheme="minorEastAsia"/>
                <w:sz w:val="20"/>
                <w:szCs w:val="20"/>
              </w:rPr>
            </w:pPr>
            <w:r w:rsidRPr="0034584C">
              <w:rPr>
                <w:rFonts w:asciiTheme="minorEastAsia" w:eastAsiaTheme="minorEastAsia" w:hAnsiTheme="minorEastAsia"/>
                <w:sz w:val="20"/>
                <w:szCs w:val="20"/>
              </w:rPr>
              <w:t>対象事業の海外売上高比率が一定割合以上となることが見込まれること</w:t>
            </w:r>
          </w:p>
        </w:tc>
      </w:tr>
    </w:tbl>
    <w:p w14:paraId="3C0B1160" w14:textId="667BD5D5" w:rsidR="00F1218E" w:rsidRPr="000E065A" w:rsidRDefault="000E065A" w:rsidP="000E065A">
      <w:pPr>
        <w:ind w:firstLineChars="100" w:firstLine="210"/>
        <w:rPr>
          <w:rFonts w:asciiTheme="minorEastAsia" w:eastAsiaTheme="minorEastAsia" w:hAnsiTheme="minorEastAsia"/>
          <w:szCs w:val="22"/>
        </w:rPr>
      </w:pPr>
      <w:r w:rsidRPr="00093229">
        <w:rPr>
          <w:rFonts w:asciiTheme="minorEastAsia" w:eastAsiaTheme="minorEastAsia" w:hAnsiTheme="minorEastAsia" w:hint="eastAsia"/>
          <w:szCs w:val="22"/>
        </w:rPr>
        <w:t>なお、</w:t>
      </w:r>
      <w:r w:rsidRPr="00093229">
        <w:rPr>
          <w:rFonts w:asciiTheme="minorEastAsia" w:eastAsiaTheme="minorEastAsia" w:hAnsiTheme="minorEastAsia"/>
          <w:szCs w:val="22"/>
        </w:rPr>
        <w:t>令和</w:t>
      </w:r>
      <w:r>
        <w:rPr>
          <w:rFonts w:asciiTheme="minorEastAsia" w:eastAsiaTheme="minorEastAsia" w:hAnsiTheme="minorEastAsia" w:hint="eastAsia"/>
          <w:szCs w:val="22"/>
        </w:rPr>
        <w:t>5</w:t>
      </w:r>
      <w:r w:rsidRPr="00093229">
        <w:rPr>
          <w:rFonts w:asciiTheme="minorEastAsia" w:eastAsiaTheme="minorEastAsia" w:hAnsiTheme="minorEastAsia"/>
          <w:szCs w:val="22"/>
        </w:rPr>
        <w:t>年</w:t>
      </w:r>
      <w:r>
        <w:rPr>
          <w:rFonts w:asciiTheme="minorEastAsia" w:eastAsiaTheme="minorEastAsia" w:hAnsiTheme="minorEastAsia" w:hint="eastAsia"/>
          <w:szCs w:val="22"/>
        </w:rPr>
        <w:t>4</w:t>
      </w:r>
      <w:r w:rsidRPr="00093229">
        <w:rPr>
          <w:rFonts w:asciiTheme="minorEastAsia" w:eastAsiaTheme="minorEastAsia" w:hAnsiTheme="minorEastAsia"/>
          <w:szCs w:val="22"/>
        </w:rPr>
        <w:t>月</w:t>
      </w:r>
      <w:r>
        <w:rPr>
          <w:rFonts w:asciiTheme="minorEastAsia" w:eastAsiaTheme="minorEastAsia" w:hAnsiTheme="minorEastAsia" w:hint="eastAsia"/>
          <w:szCs w:val="22"/>
        </w:rPr>
        <w:t>1</w:t>
      </w:r>
      <w:r w:rsidRPr="00093229">
        <w:rPr>
          <w:rFonts w:asciiTheme="minorEastAsia" w:eastAsiaTheme="minorEastAsia" w:hAnsiTheme="minorEastAsia"/>
          <w:szCs w:val="22"/>
        </w:rPr>
        <w:t>日前に認定の申請をした事業適応計画に従って同日以後に取得等をする資産については、本制度</w:t>
      </w:r>
      <w:r w:rsidRPr="00093229">
        <w:rPr>
          <w:rFonts w:asciiTheme="minorEastAsia" w:eastAsiaTheme="minorEastAsia" w:hAnsiTheme="minorEastAsia" w:hint="eastAsia"/>
          <w:szCs w:val="22"/>
        </w:rPr>
        <w:t>の対象外とされます</w:t>
      </w:r>
      <w:r w:rsidRPr="00093229">
        <w:rPr>
          <w:rFonts w:asciiTheme="minorEastAsia" w:eastAsiaTheme="minorEastAsia" w:hAnsiTheme="minorEastAsia"/>
          <w:szCs w:val="22"/>
        </w:rPr>
        <w:t>。</w:t>
      </w:r>
    </w:p>
    <w:p w14:paraId="0FA659AF" w14:textId="77777777" w:rsidR="00F1218E" w:rsidRPr="00014D96" w:rsidRDefault="00F1218E" w:rsidP="00F1218E">
      <w:pPr>
        <w:pStyle w:val="af9"/>
        <w:rPr>
          <w:color w:val="FF0000"/>
        </w:rPr>
      </w:pPr>
      <w:r w:rsidRPr="00014D96">
        <w:rPr>
          <w:noProof/>
          <w:color w:val="FF0000"/>
        </w:rPr>
        <w:lastRenderedPageBreak/>
        <mc:AlternateContent>
          <mc:Choice Requires="wps">
            <w:drawing>
              <wp:anchor distT="0" distB="0" distL="114300" distR="114300" simplePos="0" relativeHeight="251682816" behindDoc="0" locked="0" layoutInCell="1" allowOverlap="1" wp14:anchorId="134CF001" wp14:editId="09A024AB">
                <wp:simplePos x="0" y="0"/>
                <wp:positionH relativeFrom="column">
                  <wp:posOffset>428625</wp:posOffset>
                </wp:positionH>
                <wp:positionV relativeFrom="paragraph">
                  <wp:posOffset>248285</wp:posOffset>
                </wp:positionV>
                <wp:extent cx="4534535" cy="542925"/>
                <wp:effectExtent l="0" t="1905" r="3175" b="0"/>
                <wp:wrapNone/>
                <wp:docPr id="149"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6668A" w14:textId="77777777" w:rsidR="00F1218E" w:rsidRPr="006826BC" w:rsidRDefault="00F1218E" w:rsidP="00F1218E">
                            <w:pPr>
                              <w:rPr>
                                <w:rFonts w:ascii="HGS創英角ｺﾞｼｯｸUB" w:eastAsia="HGS創英角ｺﾞｼｯｸUB" w:hAnsi="HGS創英角ｺﾞｼｯｸUB"/>
                                <w:bCs/>
                                <w:color w:val="FFFFFF"/>
                                <w:sz w:val="40"/>
                                <w:szCs w:val="40"/>
                              </w:rPr>
                            </w:pPr>
                            <w:r w:rsidRPr="005827B5">
                              <w:rPr>
                                <w:rFonts w:ascii="HGP創英角ｺﾞｼｯｸUB" w:eastAsia="HGP創英角ｺﾞｼｯｸUB" w:hAnsi="HGP創英角ｺﾞｼｯｸUB" w:cs="ＭＳ 明朝" w:hint="eastAsia"/>
                                <w:bCs/>
                                <w:color w:val="F2F2F2"/>
                                <w:sz w:val="48"/>
                                <w:szCs w:val="48"/>
                              </w:rPr>
                              <w:t>Ⅴ</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消費課税の改正</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34CF001" id="_x0000_s1066" type="#_x0000_t202" style="position:absolute;margin-left:33.75pt;margin-top:19.55pt;width:357.05pt;height:4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1r4gEAAK4DAAAOAAAAZHJzL2Uyb0RvYy54bWysU9uO0zAQfUfiHyy/07RliyBqulp2tQhp&#10;uUgLH+A4TmKReMyM26R8PWOnaYF9WyFF1nhsnzln5mR7PfadOBgkC66Qq8VSCuM0VNY1hfz+7f7V&#10;WykoKFepDpwp5NGQvN69fLEdfG7W0EJXGRQM4igffCHbEHyeZaRb0ytagDeOD2vAXgXeYpNVqAZG&#10;77tsvVy+yQbAyiNoQ8TZu+lQ7hJ+XRsdvtQ1mSC6QjK3kFZMaxnXbLdVeYPKt1afaKhnsOiVdVz0&#10;DHWnghJ7tE+geqsRCOqw0NBnUNdWm6SB1ayW/6h5bJU3SQs3h/y5TfT/YPXnw6P/iiKM72HkASYR&#10;5B9A/yDh4LZVrjE35LmR8fSSQoShNapiLqvYxWzwlJ/QYvcpp4hbDp+g4rmrfYCEPdbYx0axdMEF&#10;eSbH8xzMGITm5NXmNX8bKTSfba7W79abVELl82uPFD4Y6EUMColML6GrwwOFyEbl85VYzMG97bo0&#10;6879leCLMZPYR8IT9TCWo7AVM0kOiWpKqI6sB2GyEFuegxbwlxQD26eQ9HOv0EjRfXTck+i1OcA5&#10;KOdAOc1PC6kDSjFtbsPkyr1H27SMPY3CwQ13rrZJ1IXHiTGbImk9GTi67s99unX5zXa/AQAA//8D&#10;AFBLAwQUAAYACAAAACEAEe2U598AAAAJAQAADwAAAGRycy9kb3ducmV2LnhtbEyPwU7CQBCG7ya8&#10;w2ZMuBjZFqRg7ZYARjxxKPoAS3doG7qzTXeB6tM7nvQ4+b/8/zfZarCtuGLvG0cK4kkEAql0pqFK&#10;wefH2+MShA+ajG4doYIv9LDKR3eZTo27UYHXQ6gEl5BPtYI6hC6V0pc1Wu0nrkPi7OR6qwOffSVN&#10;r29cbls5jaJEWt0QL9S6w22N5flwsQpwXbjv/dnvbLF53e5ODeGDfFdqfD+sX0AEHMIfDL/6rA45&#10;Ox3dhYwXrYJkMWdSwew5BsH5YhknII4MTp8SkHkm/3+Q/wAAAP//AwBQSwECLQAUAAYACAAAACEA&#10;toM4kv4AAADhAQAAEwAAAAAAAAAAAAAAAAAAAAAAW0NvbnRlbnRfVHlwZXNdLnhtbFBLAQItABQA&#10;BgAIAAAAIQA4/SH/1gAAAJQBAAALAAAAAAAAAAAAAAAAAC8BAABfcmVscy8ucmVsc1BLAQItABQA&#10;BgAIAAAAIQD/zy1r4gEAAK4DAAAOAAAAAAAAAAAAAAAAAC4CAABkcnMvZTJvRG9jLnhtbFBLAQIt&#10;ABQABgAIAAAAIQAR7ZTn3wAAAAkBAAAPAAAAAAAAAAAAAAAAADwEAABkcnMvZG93bnJldi54bWxQ&#10;SwUGAAAAAAQABADzAAAASAUAAAAA&#10;" filled="f" stroked="f">
                <o:lock v:ext="edit" aspectratio="t"/>
                <v:textbox inset="0,0,0,0">
                  <w:txbxContent>
                    <w:p w14:paraId="0BA6668A" w14:textId="77777777" w:rsidR="00F1218E" w:rsidRPr="006826BC" w:rsidRDefault="00F1218E" w:rsidP="00F1218E">
                      <w:pPr>
                        <w:rPr>
                          <w:rFonts w:ascii="HGS創英角ｺﾞｼｯｸUB" w:eastAsia="HGS創英角ｺﾞｼｯｸUB" w:hAnsi="HGS創英角ｺﾞｼｯｸUB"/>
                          <w:bCs/>
                          <w:color w:val="FFFFFF"/>
                          <w:sz w:val="40"/>
                          <w:szCs w:val="40"/>
                        </w:rPr>
                      </w:pPr>
                      <w:r w:rsidRPr="005827B5">
                        <w:rPr>
                          <w:rFonts w:ascii="HGP創英角ｺﾞｼｯｸUB" w:eastAsia="HGP創英角ｺﾞｼｯｸUB" w:hAnsi="HGP創英角ｺﾞｼｯｸUB" w:cs="ＭＳ 明朝" w:hint="eastAsia"/>
                          <w:bCs/>
                          <w:color w:val="F2F2F2"/>
                          <w:sz w:val="48"/>
                          <w:szCs w:val="48"/>
                        </w:rPr>
                        <w:t>Ⅴ</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消費課税の改正</w:t>
                      </w:r>
                    </w:p>
                  </w:txbxContent>
                </v:textbox>
              </v:shape>
            </w:pict>
          </mc:Fallback>
        </mc:AlternateContent>
      </w:r>
      <w:r w:rsidRPr="00014D96">
        <w:rPr>
          <w:noProof/>
          <w:color w:val="FF0000"/>
        </w:rPr>
        <w:drawing>
          <wp:inline distT="0" distB="0" distL="0" distR="0" wp14:anchorId="5FAB607A" wp14:editId="4CA1168A">
            <wp:extent cx="6108700" cy="939800"/>
            <wp:effectExtent l="0" t="0" r="0" b="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8700" cy="939800"/>
                    </a:xfrm>
                    <a:prstGeom prst="rect">
                      <a:avLst/>
                    </a:prstGeom>
                    <a:noFill/>
                    <a:ln>
                      <a:noFill/>
                    </a:ln>
                  </pic:spPr>
                </pic:pic>
              </a:graphicData>
            </a:graphic>
          </wp:inline>
        </w:drawing>
      </w:r>
    </w:p>
    <w:p w14:paraId="3814ED03" w14:textId="77777777" w:rsidR="005B385A" w:rsidRDefault="005B385A" w:rsidP="006F13A4">
      <w:pPr>
        <w:ind w:firstLineChars="100" w:firstLine="210"/>
      </w:pPr>
      <w:r>
        <w:t>消費課税の改正は、令和5年10月からスタートするインボイス制度に関する整備、車体課税などが中心となっています。インボイス制度については、課税事業者への変更を余儀なくされる免税事業者への影響を緩和するため、納税額を売上税額の</w:t>
      </w:r>
      <w:r>
        <w:rPr>
          <w:rFonts w:hint="eastAsia"/>
        </w:rPr>
        <w:t>2</w:t>
      </w:r>
      <w:r>
        <w:t>割に軽減する</w:t>
      </w:r>
      <w:r>
        <w:rPr>
          <w:rFonts w:hint="eastAsia"/>
        </w:rPr>
        <w:t>3</w:t>
      </w:r>
      <w:r>
        <w:t>年間の負担軽減措置が設けられます。</w:t>
      </w:r>
    </w:p>
    <w:p w14:paraId="15D56841" w14:textId="0786E6CC" w:rsidR="005B385A" w:rsidRPr="00014D96" w:rsidRDefault="005B385A" w:rsidP="006F13A4">
      <w:pPr>
        <w:ind w:firstLineChars="100" w:firstLine="210"/>
        <w:rPr>
          <w:rFonts w:asciiTheme="minorHAnsi" w:eastAsiaTheme="minorEastAsia" w:hAnsiTheme="minorHAnsi"/>
          <w:color w:val="FF0000"/>
        </w:rPr>
      </w:pPr>
      <w:r>
        <w:t>また、令和5年3月31日までとされる「適格請求書発行事業者の登録申請」について、</w:t>
      </w:r>
      <w:r w:rsidR="006F13A4">
        <w:rPr>
          <w:rFonts w:hint="eastAsia"/>
        </w:rPr>
        <w:t>登録申請を行った</w:t>
      </w:r>
      <w:r>
        <w:t>事業者は約200万件程度に留まっている事を受け、その登録期限に関して様々な緩和措置が設けられることになりました。</w:t>
      </w:r>
    </w:p>
    <w:p w14:paraId="3F3623F5" w14:textId="77777777" w:rsidR="00F1218E" w:rsidRPr="005B385A" w:rsidRDefault="00F1218E" w:rsidP="00F1218E">
      <w:pPr>
        <w:rPr>
          <w:rFonts w:asciiTheme="minorHAnsi" w:eastAsiaTheme="minorEastAsia" w:hAnsiTheme="minorHAnsi"/>
          <w:color w:val="FF0000"/>
        </w:rPr>
      </w:pPr>
    </w:p>
    <w:p w14:paraId="1B0E38DC" w14:textId="77777777" w:rsidR="00F1218E" w:rsidRPr="00014D96" w:rsidRDefault="00F1218E" w:rsidP="00F1218E">
      <w:pPr>
        <w:rPr>
          <w:rFonts w:ascii="ＭＳ ゴシック" w:eastAsia="ＭＳ ゴシック" w:hAnsi="ＭＳ Ｐゴシック"/>
          <w:color w:val="FF0000"/>
          <w:szCs w:val="24"/>
        </w:rPr>
      </w:pPr>
      <w:r w:rsidRPr="00014D96">
        <w:rPr>
          <w:noProof/>
          <w:color w:val="FF0000"/>
        </w:rPr>
        <mc:AlternateContent>
          <mc:Choice Requires="wps">
            <w:drawing>
              <wp:anchor distT="0" distB="0" distL="114300" distR="114300" simplePos="0" relativeHeight="251697152" behindDoc="0" locked="0" layoutInCell="1" allowOverlap="1" wp14:anchorId="5AEA8D63" wp14:editId="733F0653">
                <wp:simplePos x="0" y="0"/>
                <wp:positionH relativeFrom="column">
                  <wp:posOffset>5080</wp:posOffset>
                </wp:positionH>
                <wp:positionV relativeFrom="paragraph">
                  <wp:posOffset>4445</wp:posOffset>
                </wp:positionV>
                <wp:extent cx="295275" cy="295275"/>
                <wp:effectExtent l="10795" t="15240" r="17780" b="13335"/>
                <wp:wrapNone/>
                <wp:docPr id="155"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09B878C1" w14:textId="77777777" w:rsidR="00F1218E" w:rsidRDefault="00F1218E" w:rsidP="00F1218E">
                            <w:pPr>
                              <w:spacing w:after="240" w:line="320" w:lineRule="exact"/>
                              <w:jc w:val="center"/>
                            </w:pPr>
                            <w:r>
                              <w:rPr>
                                <w:rFonts w:ascii="HGS創英角ｺﾞｼｯｸUB" w:eastAsia="HGS創英角ｺﾞｼｯｸUB" w:hAnsi="HGS創英角ｺﾞｼｯｸUB" w:hint="eastAsia"/>
                                <w:color w:val="FFFFFF"/>
                                <w:sz w:val="32"/>
                                <w:szCs w:val="32"/>
                              </w:rPr>
                              <w:t>1</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A8D63" id="Text Box 212" o:spid="_x0000_s1067" type="#_x0000_t202" style="position:absolute;left:0;text-align:left;margin-left:.4pt;margin-top:.35pt;width:23.25pt;height:2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HkEAIAACcEAAAOAAAAZHJzL2Uyb0RvYy54bWysU9tu2zAMfR+wfxD0vtjJmq0x4hRtsg4D&#10;ugvQ7QNkWY6FyaJGKbGzrx8lO+nQvRXTg0BJ1CF5eLi+GTrDjgq9Blvy+SznTFkJtbb7kv/4fv/m&#10;mjMfhK2FAatKflKe32xev1r3rlALaMHUChmBWF/0ruRtCK7IMi9b1Qk/A6csPTaAnQh0xH1Wo+gJ&#10;vTPZIs/fZT1g7RCk8p5ud+Mj3yT8plEyfG0arwIzJafcQtox7VXcs81aFHsUrtVySkO8IItOaEtB&#10;L1A7EQQ7oP4HqtMSwUMTZhK6DJpGS5VqoGrm+bNqHlvhVKqFyPHuQpP/f7Dyy/HRfUMWhjsYqIGp&#10;CO8eQP70zMK2FXavbhGhb5WoKfA8Upb1zhfT10i1L3wEqfrPUFOTxSFAAhoa7CIrVCcjdGrA6UK6&#10;GgKTdLlYLRfvl5xJeprsGEEU588OffiooGPRKDlSTxO4OD74MLqeXWIsD0bX99qYdMB9tTXIjiL2&#10;P79b7RYp/2duxrKeSlvly3wk4AUYnQ6kZKO7kl/ncY3airR9sHXSWRDajDaVZ+zEY6RuJDEM1cB0&#10;XfKrxHLktYL6RMwijMqlSSOjBfzNWU+qLbn/dRCoODOfLHUnSjwZV29pOjjD8211NoSV9L3kgbPR&#10;3IZxHA4O9b4l9FEDFm6pi41ODD9lMuVMakw9miYnyv3vc/J6mu/NHwA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P8yseQQAgAA&#10;JwQAAA4AAAAAAAAAAAAAAAAALgIAAGRycy9lMm9Eb2MueG1sUEsBAi0AFAAGAAgAAAAhAN3t743a&#10;AAAAAwEAAA8AAAAAAAAAAAAAAAAAagQAAGRycy9kb3ducmV2LnhtbFBLBQYAAAAABAAEAPMAAABx&#10;BQAAAAA=&#10;" fillcolor="#00b9d2" strokecolor="#00b9d2" strokeweight="1.5pt">
                <v:textbox inset="0,1.2mm,0,0">
                  <w:txbxContent>
                    <w:p w14:paraId="09B878C1" w14:textId="77777777" w:rsidR="00F1218E" w:rsidRDefault="00F1218E" w:rsidP="00F1218E">
                      <w:pPr>
                        <w:spacing w:after="240" w:line="320" w:lineRule="exact"/>
                        <w:jc w:val="center"/>
                      </w:pPr>
                      <w:r>
                        <w:rPr>
                          <w:rFonts w:ascii="HGS創英角ｺﾞｼｯｸUB" w:eastAsia="HGS創英角ｺﾞｼｯｸUB" w:hAnsi="HGS創英角ｺﾞｼｯｸUB" w:hint="eastAsia"/>
                          <w:color w:val="FFFFFF"/>
                          <w:sz w:val="32"/>
                          <w:szCs w:val="32"/>
                        </w:rPr>
                        <w:t>1</w:t>
                      </w:r>
                    </w:p>
                  </w:txbxContent>
                </v:textbox>
              </v:shape>
            </w:pict>
          </mc:Fallback>
        </mc:AlternateContent>
      </w:r>
      <w:r w:rsidRPr="00014D96">
        <w:rPr>
          <w:rFonts w:ascii="ＭＳ ゴシック" w:eastAsia="ＭＳ ゴシック" w:hAnsi="ＭＳ Ｐゴシック"/>
          <w:noProof/>
          <w:color w:val="FF0000"/>
          <w:szCs w:val="24"/>
        </w:rPr>
        <mc:AlternateContent>
          <mc:Choice Requires="wps">
            <w:drawing>
              <wp:anchor distT="0" distB="0" distL="114300" distR="114300" simplePos="0" relativeHeight="251696128" behindDoc="0" locked="0" layoutInCell="1" allowOverlap="1" wp14:anchorId="53E2858D" wp14:editId="342A658A">
                <wp:simplePos x="0" y="0"/>
                <wp:positionH relativeFrom="column">
                  <wp:posOffset>5080</wp:posOffset>
                </wp:positionH>
                <wp:positionV relativeFrom="paragraph">
                  <wp:posOffset>-1270</wp:posOffset>
                </wp:positionV>
                <wp:extent cx="6120130" cy="310515"/>
                <wp:effectExtent l="10795" t="9525" r="12700" b="13335"/>
                <wp:wrapNone/>
                <wp:docPr id="15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04FD3592" w14:textId="77777777" w:rsidR="00F1218E" w:rsidRPr="00D306E0" w:rsidRDefault="00F1218E" w:rsidP="00F1218E">
                            <w:pPr>
                              <w:spacing w:line="420" w:lineRule="exact"/>
                              <w:ind w:firstLineChars="200" w:firstLine="640"/>
                              <w:jc w:val="left"/>
                              <w:rPr>
                                <w:color w:val="00B9D2"/>
                              </w:rPr>
                            </w:pPr>
                            <w:r w:rsidRPr="00F45251">
                              <w:rPr>
                                <w:rFonts w:ascii="HGS創英角ｺﾞｼｯｸUB" w:eastAsia="HGS創英角ｺﾞｼｯｸUB" w:hAnsi="HGS創英角ｺﾞｼｯｸUB" w:hint="eastAsia"/>
                                <w:color w:val="00B9D2"/>
                                <w:sz w:val="32"/>
                                <w:szCs w:val="32"/>
                              </w:rPr>
                              <w:t>インボイス発行事業者となる免税事業者の負担軽減</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2858D" id="Text Box 211" o:spid="_x0000_s1068" type="#_x0000_t202" style="position:absolute;left:0;text-align:left;margin-left:.4pt;margin-top:-.1pt;width:481.9pt;height:24.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UNmDgIAACQEAAAOAAAAZHJzL2Uyb0RvYy54bWysU9tu2zAMfR+wfxD0vthOm6Iz4hRd2g4D&#10;ugvQ7QNkWY6FyaJGKbGzrx8lO+kub8VsQKAuPCQPD9c3Y2/YQaHXYCteLHLOlJXQaLur+LevD2+u&#10;OfNB2EYYsKriR+X5zeb1q/XgSrWEDkyjkBGI9eXgKt6F4Mos87JTvfALcMrSZQvYi0Bb3GUNioHQ&#10;e5Mt8/wqGwAbhyCV93R6N13yTcJvWyXD57b1KjBTccotpBXTWsc126xFuUPhOi3nNMQLsuiFthT0&#10;DHUngmB71P9A9VoieGjDQkKfQdtqqVINVE2R/1XNUyecSrUQOd6dafL/D1Z+Ojy5L8jC+A5GamAq&#10;wrtHkN89s7DthN2pW0QYOiUaClxEyrLB+XJ2jVT70keQevgIDTVZ7AMkoLHFPrJCdTJCpwYcz6Sr&#10;MTBJh1cFVX5BV5LuLop8VaxSCFGevB368F5Bz6JRcaSmJnRxePQhZiPK05MYzIPRzYM2Jm1wV28N&#10;soMgAdxfxn9G/+OZsWyg2t7mq3xi4AUYvQ4kZaP7il/n8ZvEFXm7t00SWhDaTDblbOxMZORuYjGM&#10;9ch0U/HLZXSOxNbQHIlahEm6NGpkdIA/ORtIthX3P/YCFWfmg6X2RI2fDDwZ9ckQVpJrxQNnk7kN&#10;0yzsHepdR8iTACzcUgtbndh9zmLOl6SYSJ/HJmr993169Tzcm18AAAD//wMAUEsDBBQABgAIAAAA&#10;IQAEC5AJ2wAAAAUBAAAPAAAAZHJzL2Rvd25yZXYueG1sTM5BS8NAEAXgu+B/WEbw1m4sTawxm1IC&#10;gj22FvE4yU6ywexsyG7b+O9dT/U4vOG9r9jOdhAXmnzvWMHTMgFB3Djdc6fg9PG22IDwAVnj4JgU&#10;/JCHbXl/V2Cu3ZUPdDmGTsQS9jkqMCGMuZS+MWTRL91IHLPWTRZDPKdO6gmvsdwOcpUkmbTYc1ww&#10;OFJlqPk+nq2CT+P3VWX2Y/1Vve9ObZumI6ZKPT7Mu1cQgeZwe4Y/fqRDGU21O7P2YlAQ3UHBYgUi&#10;hi/ZOgNRK1hvnkGWhfyvL38BAAD//wMAUEsBAi0AFAAGAAgAAAAhALaDOJL+AAAA4QEAABMAAAAA&#10;AAAAAAAAAAAAAAAAAFtDb250ZW50X1R5cGVzXS54bWxQSwECLQAUAAYACAAAACEAOP0h/9YAAACU&#10;AQAACwAAAAAAAAAAAAAAAAAvAQAAX3JlbHMvLnJlbHNQSwECLQAUAAYACAAAACEAr91DZg4CAAAk&#10;BAAADgAAAAAAAAAAAAAAAAAuAgAAZHJzL2Uyb0RvYy54bWxQSwECLQAUAAYACAAAACEABAuQCdsA&#10;AAAFAQAADwAAAAAAAAAAAAAAAABoBAAAZHJzL2Rvd25yZXYueG1sUEsFBgAAAAAEAAQA8wAAAHAF&#10;AAAAAA==&#10;" fillcolor="#e4e4e4" strokecolor="#e4e4e4" strokeweight="1.5pt">
                <v:textbox inset="0,0,0,0">
                  <w:txbxContent>
                    <w:p w14:paraId="04FD3592" w14:textId="77777777" w:rsidR="00F1218E" w:rsidRPr="00D306E0" w:rsidRDefault="00F1218E" w:rsidP="00F1218E">
                      <w:pPr>
                        <w:spacing w:line="420" w:lineRule="exact"/>
                        <w:ind w:firstLineChars="200" w:firstLine="640"/>
                        <w:jc w:val="left"/>
                        <w:rPr>
                          <w:color w:val="00B9D2"/>
                        </w:rPr>
                      </w:pPr>
                      <w:r w:rsidRPr="00F45251">
                        <w:rPr>
                          <w:rFonts w:ascii="HGS創英角ｺﾞｼｯｸUB" w:eastAsia="HGS創英角ｺﾞｼｯｸUB" w:hAnsi="HGS創英角ｺﾞｼｯｸUB" w:hint="eastAsia"/>
                          <w:color w:val="00B9D2"/>
                          <w:sz w:val="32"/>
                          <w:szCs w:val="32"/>
                        </w:rPr>
                        <w:t>インボイス発行事業者となる免税事業者の負担軽減</w:t>
                      </w:r>
                    </w:p>
                  </w:txbxContent>
                </v:textbox>
              </v:shape>
            </w:pict>
          </mc:Fallback>
        </mc:AlternateContent>
      </w:r>
    </w:p>
    <w:p w14:paraId="0BA81502" w14:textId="77777777" w:rsidR="00F1218E" w:rsidRPr="00014D96" w:rsidRDefault="00F1218E" w:rsidP="00F1218E">
      <w:pPr>
        <w:rPr>
          <w:noProof/>
          <w:color w:val="FF0000"/>
        </w:rPr>
      </w:pPr>
    </w:p>
    <w:p w14:paraId="4A3AB356" w14:textId="77777777" w:rsidR="00F1218E" w:rsidRDefault="00F1218E" w:rsidP="00F1218E">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（１）改正の背景</w:t>
      </w:r>
    </w:p>
    <w:p w14:paraId="48FEBA44" w14:textId="77777777" w:rsidR="00F1218E" w:rsidRDefault="00F1218E" w:rsidP="00F1218E">
      <w:pPr>
        <w:ind w:firstLineChars="100" w:firstLine="210"/>
      </w:pPr>
      <w:r>
        <w:rPr>
          <w:rFonts w:hint="eastAsia"/>
        </w:rPr>
        <w:t>令和</w:t>
      </w:r>
      <w:r>
        <w:t>5</w:t>
      </w:r>
      <w:r>
        <w:rPr>
          <w:rFonts w:hint="eastAsia"/>
        </w:rPr>
        <w:t>年10月より、いよいよ消費税のインボイス制度が開始されます。この制度をめぐっては、免税事業者である零細企業や個人事業主から「免税事業者のままでは、取引先が仕入税額控除できないため取引が打ち切られる」「課税事業者になると消費税負担が増えて生活が苦しくなる」といった不安の声が絶えず、その影響が非常に心配されています。そこで今回の改正では、これまで免税事業者であった企業や個人事業主がインボイス発行事業者になった場合、3年間限定で、納付すべき消費税額を大幅に軽減する負担軽減措置が設けられることになりました。</w:t>
      </w:r>
    </w:p>
    <w:p w14:paraId="6F3C9C3D" w14:textId="77777777" w:rsidR="00F1218E" w:rsidRPr="00F45251" w:rsidRDefault="00F1218E" w:rsidP="00F1218E">
      <w:pPr>
        <w:rPr>
          <w:rFonts w:asciiTheme="minorHAnsi" w:eastAsiaTheme="minorEastAsia" w:hAnsiTheme="minorHAnsi"/>
          <w:color w:val="FF0000"/>
        </w:rPr>
      </w:pPr>
    </w:p>
    <w:p w14:paraId="0342D2B0" w14:textId="77777777" w:rsidR="00F1218E" w:rsidRDefault="00F1218E" w:rsidP="00F1218E">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（２）改正の概要</w:t>
      </w:r>
    </w:p>
    <w:p w14:paraId="35996D99" w14:textId="77777777" w:rsidR="00F1218E" w:rsidRDefault="00F1218E" w:rsidP="00F1218E">
      <w:pPr>
        <w:ind w:firstLineChars="100" w:firstLine="210"/>
      </w:pPr>
      <w:r>
        <w:rPr>
          <w:rFonts w:hint="eastAsia"/>
        </w:rPr>
        <w:t>次に掲げるいずれかに該当する事業者が納付する消費税額は、売上に係る消費税額の</w:t>
      </w:r>
      <w:r>
        <w:t>2割に軽減</w:t>
      </w:r>
      <w:r>
        <w:rPr>
          <w:rFonts w:hint="eastAsia"/>
        </w:rPr>
        <w:t>されます。</w:t>
      </w:r>
    </w:p>
    <w:p w14:paraId="5A0E613F" w14:textId="77777777" w:rsidR="00F1218E" w:rsidRPr="00F45251" w:rsidRDefault="00F1218E" w:rsidP="00F1218E">
      <w:pPr>
        <w:ind w:firstLineChars="100" w:firstLine="210"/>
      </w:pPr>
    </w:p>
    <w:tbl>
      <w:tblPr>
        <w:tblW w:w="9498"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498"/>
      </w:tblGrid>
      <w:tr w:rsidR="00F1218E" w:rsidRPr="00014D96" w14:paraId="0FCCCA20" w14:textId="77777777" w:rsidTr="00EE063B">
        <w:trPr>
          <w:trHeight w:val="1044"/>
          <w:jc w:val="center"/>
        </w:trPr>
        <w:tc>
          <w:tcPr>
            <w:tcW w:w="9498" w:type="dxa"/>
            <w:tcBorders>
              <w:top w:val="single" w:sz="8" w:space="0" w:color="FF9900"/>
              <w:left w:val="single" w:sz="8" w:space="0" w:color="FF9900"/>
              <w:bottom w:val="single" w:sz="8" w:space="0" w:color="FF9900"/>
              <w:right w:val="single" w:sz="8" w:space="0" w:color="FF9900"/>
            </w:tcBorders>
            <w:shd w:val="thinDiagCross" w:color="FDE9D9" w:fill="FFFFFF"/>
            <w:vAlign w:val="center"/>
            <w:hideMark/>
          </w:tcPr>
          <w:p w14:paraId="74B5967C" w14:textId="1CACBC1F" w:rsidR="00F1218E" w:rsidRDefault="00F1218E" w:rsidP="00EE063B">
            <w:r>
              <w:t>令和</w:t>
            </w:r>
            <w:r>
              <w:rPr>
                <w:rFonts w:hint="eastAsia"/>
              </w:rPr>
              <w:t>5</w:t>
            </w:r>
            <w:r>
              <w:t>年10月１日から令和</w:t>
            </w:r>
            <w:r>
              <w:rPr>
                <w:rFonts w:hint="eastAsia"/>
              </w:rPr>
              <w:t>8</w:t>
            </w:r>
            <w:r>
              <w:t>年</w:t>
            </w:r>
            <w:r w:rsidR="00AE155C">
              <w:rPr>
                <w:rFonts w:hint="eastAsia"/>
              </w:rPr>
              <w:t>9</w:t>
            </w:r>
            <w:r>
              <w:t>月30日までの</w:t>
            </w:r>
            <w:r>
              <w:rPr>
                <w:rFonts w:hint="eastAsia"/>
              </w:rPr>
              <w:t>日の属する各課税期間において</w:t>
            </w:r>
          </w:p>
          <w:p w14:paraId="755B02C3" w14:textId="77777777" w:rsidR="00F1218E" w:rsidRDefault="00F1218E" w:rsidP="00EE063B">
            <w:pPr>
              <w:pStyle w:val="af0"/>
              <w:numPr>
                <w:ilvl w:val="0"/>
                <w:numId w:val="20"/>
              </w:numPr>
              <w:ind w:leftChars="0" w:left="709" w:hanging="425"/>
            </w:pPr>
            <w:r>
              <w:rPr>
                <w:rFonts w:hint="eastAsia"/>
              </w:rPr>
              <w:t>免税事業者が適格請求書発行事業者となった場合</w:t>
            </w:r>
          </w:p>
          <w:p w14:paraId="3F85EC73" w14:textId="77777777" w:rsidR="00F1218E" w:rsidRPr="00F45251" w:rsidRDefault="00F1218E" w:rsidP="00EE063B">
            <w:pPr>
              <w:pStyle w:val="af0"/>
              <w:numPr>
                <w:ilvl w:val="0"/>
                <w:numId w:val="20"/>
              </w:numPr>
              <w:ind w:leftChars="0" w:left="709" w:hanging="425"/>
            </w:pPr>
            <w:r>
              <w:rPr>
                <w:rFonts w:hint="eastAsia"/>
              </w:rPr>
              <w:t>課税事業者選択届出書を提出したことにより事業者免税点制度の適用を受けられないこととなる場合</w:t>
            </w:r>
          </w:p>
        </w:tc>
      </w:tr>
    </w:tbl>
    <w:p w14:paraId="3E72F901" w14:textId="1EF21C83" w:rsidR="00F1218E" w:rsidRDefault="00F1218E" w:rsidP="00F1218E">
      <w:pPr>
        <w:ind w:firstLineChars="100" w:firstLine="210"/>
        <w:rPr>
          <w:rFonts w:hAnsi="ＭＳ 明朝"/>
          <w:color w:val="FF0000"/>
        </w:rPr>
      </w:pPr>
    </w:p>
    <w:p w14:paraId="493C8F3A" w14:textId="334F8268" w:rsidR="00BC421A" w:rsidRDefault="00BC421A" w:rsidP="00F1218E">
      <w:pPr>
        <w:ind w:firstLineChars="100" w:firstLine="210"/>
        <w:rPr>
          <w:rFonts w:hAnsi="ＭＳ 明朝"/>
          <w:color w:val="FF0000"/>
        </w:rPr>
      </w:pPr>
    </w:p>
    <w:p w14:paraId="0C4A9D8F" w14:textId="258B3F42" w:rsidR="00BC421A" w:rsidRDefault="00BC421A" w:rsidP="00F1218E">
      <w:pPr>
        <w:ind w:firstLineChars="100" w:firstLine="210"/>
        <w:rPr>
          <w:rFonts w:hAnsi="ＭＳ 明朝"/>
          <w:color w:val="FF0000"/>
        </w:rPr>
      </w:pPr>
    </w:p>
    <w:p w14:paraId="6A068551" w14:textId="17355310" w:rsidR="00BC421A" w:rsidRDefault="00BC421A" w:rsidP="00F1218E">
      <w:pPr>
        <w:ind w:firstLineChars="100" w:firstLine="210"/>
        <w:rPr>
          <w:rFonts w:hAnsi="ＭＳ 明朝"/>
          <w:color w:val="FF0000"/>
        </w:rPr>
      </w:pPr>
    </w:p>
    <w:p w14:paraId="73C05018" w14:textId="77777777" w:rsidR="00BC421A" w:rsidRDefault="00BC421A" w:rsidP="00F1218E">
      <w:pPr>
        <w:ind w:firstLineChars="100" w:firstLine="210"/>
        <w:rPr>
          <w:rFonts w:hAnsi="ＭＳ 明朝"/>
          <w:color w:val="FF0000"/>
        </w:rPr>
      </w:pPr>
    </w:p>
    <w:p w14:paraId="5BC76ADC" w14:textId="585C878E" w:rsidR="00F1218E" w:rsidRDefault="00F1218E" w:rsidP="00F1218E">
      <w:pPr>
        <w:ind w:firstLineChars="100" w:firstLine="210"/>
      </w:pPr>
      <w:r>
        <w:lastRenderedPageBreak/>
        <w:t>適格請求書発行事業者が</w:t>
      </w:r>
      <w:r>
        <w:rPr>
          <w:rFonts w:hint="eastAsia"/>
        </w:rPr>
        <w:t>この軽減措置</w:t>
      </w:r>
      <w:r>
        <w:t>の適用を受けようとする場合には、確定申</w:t>
      </w:r>
      <w:r>
        <w:rPr>
          <w:rFonts w:hint="eastAsia"/>
        </w:rPr>
        <w:t>告書にその旨を付記しなければなりません。また、軽減措置</w:t>
      </w:r>
      <w:r>
        <w:t>を受けた適格請求書発行事業者が</w:t>
      </w:r>
      <w:r>
        <w:rPr>
          <w:rFonts w:hint="eastAsia"/>
        </w:rPr>
        <w:t>、その</w:t>
      </w:r>
      <w:r>
        <w:t>課税期</w:t>
      </w:r>
      <w:r>
        <w:rPr>
          <w:rFonts w:hint="eastAsia"/>
        </w:rPr>
        <w:t>間の翌課税期間中に簡易課税</w:t>
      </w:r>
      <w:r w:rsidR="006F13A4">
        <w:rPr>
          <w:rFonts w:hint="eastAsia"/>
        </w:rPr>
        <w:t>制度</w:t>
      </w:r>
      <w:r>
        <w:rPr>
          <w:rFonts w:hint="eastAsia"/>
        </w:rPr>
        <w:t>選択届出書を提出した場合には、提出した日の属する課税期間から簡易課税制度を適用する事ができます。</w:t>
      </w:r>
    </w:p>
    <w:p w14:paraId="0C5B6F6A" w14:textId="11A42301" w:rsidR="00F1218E" w:rsidRDefault="00F1218E" w:rsidP="00F1218E">
      <w:pPr>
        <w:ind w:firstLineChars="100" w:firstLine="210"/>
      </w:pPr>
      <w:r>
        <w:rPr>
          <w:rFonts w:hint="eastAsia"/>
        </w:rPr>
        <w:t>この軽減措置は、</w:t>
      </w:r>
      <w:r>
        <w:t>令和</w:t>
      </w:r>
      <w:r w:rsidR="00AE155C">
        <w:rPr>
          <w:rFonts w:hint="eastAsia"/>
        </w:rPr>
        <w:t>5</w:t>
      </w:r>
      <w:r>
        <w:t>年10月１日から令和</w:t>
      </w:r>
      <w:r w:rsidR="00AE155C">
        <w:rPr>
          <w:rFonts w:hint="eastAsia"/>
        </w:rPr>
        <w:t>8</w:t>
      </w:r>
      <w:r>
        <w:t>年</w:t>
      </w:r>
      <w:r w:rsidR="00AE155C">
        <w:rPr>
          <w:rFonts w:hint="eastAsia"/>
        </w:rPr>
        <w:t>9</w:t>
      </w:r>
      <w:r>
        <w:t>月30日までの</w:t>
      </w:r>
      <w:r>
        <w:rPr>
          <w:rFonts w:hint="eastAsia"/>
        </w:rPr>
        <w:t>日の属する各課税期間において適用されます。</w:t>
      </w:r>
    </w:p>
    <w:p w14:paraId="2ACDE1CB" w14:textId="77777777" w:rsidR="00F1218E" w:rsidRPr="00014D96" w:rsidRDefault="00F1218E" w:rsidP="00F1218E">
      <w:pPr>
        <w:pStyle w:val="af9"/>
        <w:rPr>
          <w:color w:val="FF0000"/>
        </w:rPr>
      </w:pPr>
    </w:p>
    <w:p w14:paraId="375BE9A3" w14:textId="77777777" w:rsidR="00F1218E" w:rsidRPr="00014D96" w:rsidRDefault="00F1218E" w:rsidP="00F1218E">
      <w:pPr>
        <w:rPr>
          <w:rFonts w:ascii="ＭＳ ゴシック" w:eastAsia="ＭＳ ゴシック" w:hAnsi="ＭＳ Ｐゴシック"/>
          <w:color w:val="FF0000"/>
          <w:szCs w:val="24"/>
        </w:rPr>
      </w:pPr>
      <w:r w:rsidRPr="00014D96">
        <w:rPr>
          <w:noProof/>
          <w:color w:val="FF0000"/>
        </w:rPr>
        <mc:AlternateContent>
          <mc:Choice Requires="wps">
            <w:drawing>
              <wp:anchor distT="0" distB="0" distL="114300" distR="114300" simplePos="0" relativeHeight="251718656" behindDoc="0" locked="0" layoutInCell="1" allowOverlap="1" wp14:anchorId="59862783" wp14:editId="0AA6B844">
                <wp:simplePos x="0" y="0"/>
                <wp:positionH relativeFrom="column">
                  <wp:posOffset>5080</wp:posOffset>
                </wp:positionH>
                <wp:positionV relativeFrom="paragraph">
                  <wp:posOffset>4445</wp:posOffset>
                </wp:positionV>
                <wp:extent cx="295275" cy="588645"/>
                <wp:effectExtent l="10795" t="18415" r="17780" b="12065"/>
                <wp:wrapNone/>
                <wp:docPr id="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588645"/>
                        </a:xfrm>
                        <a:prstGeom prst="rect">
                          <a:avLst/>
                        </a:prstGeom>
                        <a:solidFill>
                          <a:srgbClr val="00B9D2"/>
                        </a:solidFill>
                        <a:ln w="19050">
                          <a:solidFill>
                            <a:srgbClr val="00B9D2"/>
                          </a:solidFill>
                          <a:miter lim="800000"/>
                          <a:headEnd/>
                          <a:tailEnd/>
                        </a:ln>
                      </wps:spPr>
                      <wps:txbx>
                        <w:txbxContent>
                          <w:p w14:paraId="00FCD106" w14:textId="77777777" w:rsidR="00F1218E" w:rsidRDefault="00F1218E" w:rsidP="00F1218E">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wps:txbx>
                      <wps:bodyPr rot="0" vert="horz" wrap="square" lIns="0" tIns="19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62783" id="_x0000_s1069" type="#_x0000_t202" style="position:absolute;left:0;text-align:left;margin-left:.4pt;margin-top:.35pt;width:23.25pt;height:46.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guCFQIAACgEAAAOAAAAZHJzL2Uyb0RvYy54bWysU9tu2zAMfR+wfxD0vtjJmi4x4hRtsg4D&#10;ugvQ7QMUWY6FyaJGKbGzry8lO+kub8X0IFAXHpKHh6ubvjXsqNBrsCWfTnLOlJVQabsv+fdv928W&#10;nPkgbCUMWFXyk/L8Zv361apzhZpBA6ZSyAjE+qJzJW9CcEWWedmoVvgJOGXpsQZsRaAj7rMKRUfo&#10;rclmeX6ddYCVQ5DKe7rdDo98nfDrWsnwpa69CsyUnHILace07+KerVei2KNwjZZjGuIFWbRCWwp6&#10;gdqKINgB9T9QrZYIHuowkdBmUNdaqlQDVTPN/6rmsRFOpVqIHO8uNPn/Bys/Hx/dV2Shv4OeGpiK&#10;8O4B5A/PLGwaYffqFhG6RomKAk8jZVnnfDG6Rqp94SPIrvsEFTVZHAIkoL7GNrJCdTJCpwacLqSr&#10;PjBJl7PlfPZuzpmkp/licX01TxFEcXZ26MMHBS2LRsmReprAxfHBh5iMKM5fYiwPRlf32ph0wP1u&#10;Y5AdRex/frfczkb0P74ZyzoqbZnP84GAF2C0OpCSjW5LvsjjGrQVaXtvq6SzILQZbMrZ2JHHSN1A&#10;Yuh3PdNVya/eRufI6w6qEzGLMCiXJo2MBvAXZx2ptuT+50Gg4sx8tNSdKPFkTJcxCc7wfL07G8JK&#10;8i954GwwN2GYh4NDvW8IfhCBhVtqY60Txc+pjEmTHBPz4+hEvf9+Tr+eB3z9BAAA//8DAFBLAwQU&#10;AAYACAAAACEAgGS73toAAAADAQAADwAAAGRycy9kb3ducmV2LnhtbEzOMU/DMBAF4B2J/2AdEht1&#10;SkpLQy4VQmJCDLQRYnTiaxwRn0Pspsm/x0xlPL3Te1++m2wnRhp86xhhuUhAENdOt9wglIfXu0cQ&#10;PijWqnNMCDN52BXXV7nKtDvzB4370IhYwj5TCCaEPpPS14as8gvXE8fs6AarQjyHRupBnWO57eR9&#10;kqylVS3HBaN6ejFUf+9PFuFtOf90D/NYfa3rw2fZhvI9NQni7c30/AQi0BQuz/DHj3QooqlyJ9Ze&#10;dAjRHRA2IGK22qQgKoRtugJZ5PK/vfgFAAD//wMAUEsBAi0AFAAGAAgAAAAhALaDOJL+AAAA4QEA&#10;ABMAAAAAAAAAAAAAAAAAAAAAAFtDb250ZW50X1R5cGVzXS54bWxQSwECLQAUAAYACAAAACEAOP0h&#10;/9YAAACUAQAACwAAAAAAAAAAAAAAAAAvAQAAX3JlbHMvLnJlbHNQSwECLQAUAAYACAAAACEAjaoL&#10;ghUCAAAoBAAADgAAAAAAAAAAAAAAAAAuAgAAZHJzL2Uyb0RvYy54bWxQSwECLQAUAAYACAAAACEA&#10;gGS73toAAAADAQAADwAAAAAAAAAAAAAAAABvBAAAZHJzL2Rvd25yZXYueG1sUEsFBgAAAAAEAAQA&#10;8wAAAHYFAAAAAA==&#10;" fillcolor="#00b9d2" strokecolor="#00b9d2" strokeweight="1.5pt">
                <v:textbox inset="0,5.5mm,0,0">
                  <w:txbxContent>
                    <w:p w14:paraId="00FCD106" w14:textId="77777777" w:rsidR="00F1218E" w:rsidRDefault="00F1218E" w:rsidP="00F1218E">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v:textbox>
              </v:shape>
            </w:pict>
          </mc:Fallback>
        </mc:AlternateContent>
      </w:r>
      <w:r w:rsidRPr="00014D96">
        <w:rPr>
          <w:rFonts w:ascii="ＭＳ ゴシック" w:eastAsia="ＭＳ ゴシック" w:hAnsi="ＭＳ Ｐゴシック"/>
          <w:noProof/>
          <w:color w:val="FF0000"/>
          <w:szCs w:val="24"/>
        </w:rPr>
        <mc:AlternateContent>
          <mc:Choice Requires="wps">
            <w:drawing>
              <wp:anchor distT="0" distB="0" distL="114300" distR="114300" simplePos="0" relativeHeight="251717632" behindDoc="0" locked="0" layoutInCell="1" allowOverlap="1" wp14:anchorId="38F7BCDB" wp14:editId="1314E139">
                <wp:simplePos x="0" y="0"/>
                <wp:positionH relativeFrom="column">
                  <wp:posOffset>5080</wp:posOffset>
                </wp:positionH>
                <wp:positionV relativeFrom="paragraph">
                  <wp:posOffset>-1270</wp:posOffset>
                </wp:positionV>
                <wp:extent cx="6120130" cy="588645"/>
                <wp:effectExtent l="10795" t="12700" r="12700" b="17780"/>
                <wp:wrapNone/>
                <wp:docPr id="6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588645"/>
                        </a:xfrm>
                        <a:prstGeom prst="rect">
                          <a:avLst/>
                        </a:prstGeom>
                        <a:solidFill>
                          <a:srgbClr val="E4E4E4"/>
                        </a:solidFill>
                        <a:ln w="19050">
                          <a:solidFill>
                            <a:srgbClr val="E4E4E4"/>
                          </a:solidFill>
                          <a:miter lim="800000"/>
                          <a:headEnd/>
                          <a:tailEnd/>
                        </a:ln>
                      </wps:spPr>
                      <wps:txbx>
                        <w:txbxContent>
                          <w:p w14:paraId="7DEB8262" w14:textId="77777777" w:rsidR="00F1218E" w:rsidRDefault="00F1218E" w:rsidP="00F1218E">
                            <w:pPr>
                              <w:spacing w:line="420" w:lineRule="exact"/>
                              <w:ind w:firstLineChars="200" w:firstLine="640"/>
                              <w:jc w:val="left"/>
                              <w:rPr>
                                <w:rFonts w:ascii="HGS創英角ｺﾞｼｯｸUB" w:eastAsia="HGS創英角ｺﾞｼｯｸUB" w:hAnsi="HGS創英角ｺﾞｼｯｸUB"/>
                                <w:color w:val="00B9D2"/>
                                <w:sz w:val="32"/>
                                <w:szCs w:val="32"/>
                              </w:rPr>
                            </w:pPr>
                            <w:r w:rsidRPr="00F45251">
                              <w:rPr>
                                <w:rFonts w:ascii="HGS創英角ｺﾞｼｯｸUB" w:eastAsia="HGS創英角ｺﾞｼｯｸUB" w:hAnsi="HGS創英角ｺﾞｼｯｸUB" w:hint="eastAsia"/>
                                <w:color w:val="00B9D2"/>
                                <w:sz w:val="32"/>
                                <w:szCs w:val="32"/>
                              </w:rPr>
                              <w:t>帳簿のみで仕入税額控除を可能とする</w:t>
                            </w:r>
                          </w:p>
                          <w:p w14:paraId="4EF5D413" w14:textId="77777777" w:rsidR="00F1218E" w:rsidRPr="00F1474A" w:rsidRDefault="00F1218E" w:rsidP="00F1218E">
                            <w:pPr>
                              <w:spacing w:line="420" w:lineRule="exact"/>
                              <w:ind w:firstLineChars="200" w:firstLine="640"/>
                              <w:jc w:val="left"/>
                              <w:rPr>
                                <w:rFonts w:ascii="HGS創英角ｺﾞｼｯｸUB" w:eastAsia="HGS創英角ｺﾞｼｯｸUB" w:hAnsi="HGS創英角ｺﾞｼｯｸUB"/>
                                <w:color w:val="00B9D2"/>
                                <w:sz w:val="32"/>
                                <w:szCs w:val="32"/>
                              </w:rPr>
                            </w:pPr>
                            <w:r w:rsidRPr="00F45251">
                              <w:rPr>
                                <w:rFonts w:ascii="HGS創英角ｺﾞｼｯｸUB" w:eastAsia="HGS創英角ｺﾞｼｯｸUB" w:hAnsi="HGS創英角ｺﾞｼｯｸUB" w:hint="eastAsia"/>
                                <w:color w:val="00B9D2"/>
                                <w:sz w:val="32"/>
                                <w:szCs w:val="32"/>
                              </w:rPr>
                              <w:t>６年間の事務負担軽減措置</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7BCDB" id="_x0000_s1070" type="#_x0000_t202" style="position:absolute;left:0;text-align:left;margin-left:.4pt;margin-top:-.1pt;width:481.9pt;height:46.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20NDgIAACQEAAAOAAAAZHJzL2Uyb0RvYy54bWysU9tu2zAMfR+wfxD0vtjpkiAz4hRd2g4D&#10;um5Atw+QZTkWJosapcTOvn6U7KS7vBWzAYESpUPy8HBzPXSGHRV6Dbbk81nOmbISam33Jf/29f7N&#10;mjMfhK2FAatKflKeX29fv9r0rlBX0IKpFTICsb7oXcnbEFyRZV62qhN+Bk5ZcjaAnQi0xX1Wo+gJ&#10;vTPZVZ6vsh6wdghSeU+nt6OTbxN+0ygZPjeNV4GZklNuIa2Y1iqu2XYjij0K12o5pSFekEUntKWg&#10;F6hbEQQ7oP4HqtMSwUMTZhK6DJpGS5VqoGrm+V/VPLXCqVQLkePdhSb//2Dl4/HJfUEWhvcwUANT&#10;Ed49gPzumYVdK+xe3SBC3ypRU+B5pCzrnS+mp5FqX/gIUvWfoKYmi0OABDQ02EVWqE5G6NSA04V0&#10;NQQm6XA1p8rfkkuSb7lerxbLFEIU59cOffigoGPRKDlSUxO6OD74ELMRxflKDObB6PpeG5M2uK92&#10;BtlRkADuFvGf0P+4ZizrqbZ3+TIfGXgBRqcDSdnoruTrPH6juCJvd7ZOQgtCm9GmnI2diIzcjSyG&#10;oRqYrku+SFlGYiuoT0QtwihdGjUyWsCfnPUk25L7HweBijPz0VJ7osbPBp6N6mwIK+lpyQNno7kL&#10;4ywcHOp9S8ijACzcUAsbndh9zmLKl6SYSJ/GJmr993269Tzc218AAAD//wMAUEsDBBQABgAIAAAA&#10;IQCYI+CC2gAAAAUBAAAPAAAAZHJzL2Rvd25yZXYueG1sTM7BasMwDAbg+2DvYDTYrXUalrBlcUoJ&#10;DNbjulJ2VGIlDo3lELtt9vbzTttN4he/vnK72FFcafaDYwWbdQKCuHV64F7B8fNt9QzCB2SNo2NS&#10;8E0ettX9XYmFdjf+oOsh9CKWsC9QgQlhKqT0rSGLfu0m4ph1brYY4jr3Us94i+V2lGmS5NLiwPGD&#10;wYlqQ+35cLEKTsbv69rsp+arft8duy7LJsyUenxYdq8gAi3h7xh++ZEOVTQ17sLai1FBdAcFqxRE&#10;DF/ypxxEE4c0A1mV8r+++gEAAP//AwBQSwECLQAUAAYACAAAACEAtoM4kv4AAADhAQAAEwAAAAAA&#10;AAAAAAAAAAAAAAAAW0NvbnRlbnRfVHlwZXNdLnhtbFBLAQItABQABgAIAAAAIQA4/SH/1gAAAJQB&#10;AAALAAAAAAAAAAAAAAAAAC8BAABfcmVscy8ucmVsc1BLAQItABQABgAIAAAAIQBzB20NDgIAACQE&#10;AAAOAAAAAAAAAAAAAAAAAC4CAABkcnMvZTJvRG9jLnhtbFBLAQItABQABgAIAAAAIQCYI+CC2gAA&#10;AAUBAAAPAAAAAAAAAAAAAAAAAGgEAABkcnMvZG93bnJldi54bWxQSwUGAAAAAAQABADzAAAAbwUA&#10;AAAA&#10;" fillcolor="#e4e4e4" strokecolor="#e4e4e4" strokeweight="1.5pt">
                <v:textbox inset="0,0,0,0">
                  <w:txbxContent>
                    <w:p w14:paraId="7DEB8262" w14:textId="77777777" w:rsidR="00F1218E" w:rsidRDefault="00F1218E" w:rsidP="00F1218E">
                      <w:pPr>
                        <w:spacing w:line="420" w:lineRule="exact"/>
                        <w:ind w:firstLineChars="200" w:firstLine="640"/>
                        <w:jc w:val="left"/>
                        <w:rPr>
                          <w:rFonts w:ascii="HGS創英角ｺﾞｼｯｸUB" w:eastAsia="HGS創英角ｺﾞｼｯｸUB" w:hAnsi="HGS創英角ｺﾞｼｯｸUB"/>
                          <w:color w:val="00B9D2"/>
                          <w:sz w:val="32"/>
                          <w:szCs w:val="32"/>
                        </w:rPr>
                      </w:pPr>
                      <w:r w:rsidRPr="00F45251">
                        <w:rPr>
                          <w:rFonts w:ascii="HGS創英角ｺﾞｼｯｸUB" w:eastAsia="HGS創英角ｺﾞｼｯｸUB" w:hAnsi="HGS創英角ｺﾞｼｯｸUB" w:hint="eastAsia"/>
                          <w:color w:val="00B9D2"/>
                          <w:sz w:val="32"/>
                          <w:szCs w:val="32"/>
                        </w:rPr>
                        <w:t>帳簿のみで仕入税額控除を可能とする</w:t>
                      </w:r>
                    </w:p>
                    <w:p w14:paraId="4EF5D413" w14:textId="77777777" w:rsidR="00F1218E" w:rsidRPr="00F1474A" w:rsidRDefault="00F1218E" w:rsidP="00F1218E">
                      <w:pPr>
                        <w:spacing w:line="420" w:lineRule="exact"/>
                        <w:ind w:firstLineChars="200" w:firstLine="640"/>
                        <w:jc w:val="left"/>
                        <w:rPr>
                          <w:rFonts w:ascii="HGS創英角ｺﾞｼｯｸUB" w:eastAsia="HGS創英角ｺﾞｼｯｸUB" w:hAnsi="HGS創英角ｺﾞｼｯｸUB"/>
                          <w:color w:val="00B9D2"/>
                          <w:sz w:val="32"/>
                          <w:szCs w:val="32"/>
                        </w:rPr>
                      </w:pPr>
                      <w:r w:rsidRPr="00F45251">
                        <w:rPr>
                          <w:rFonts w:ascii="HGS創英角ｺﾞｼｯｸUB" w:eastAsia="HGS創英角ｺﾞｼｯｸUB" w:hAnsi="HGS創英角ｺﾞｼｯｸUB" w:hint="eastAsia"/>
                          <w:color w:val="00B9D2"/>
                          <w:sz w:val="32"/>
                          <w:szCs w:val="32"/>
                        </w:rPr>
                        <w:t>６年間の事務負担軽減措置</w:t>
                      </w:r>
                    </w:p>
                  </w:txbxContent>
                </v:textbox>
              </v:shape>
            </w:pict>
          </mc:Fallback>
        </mc:AlternateContent>
      </w:r>
    </w:p>
    <w:p w14:paraId="5C1ED13A" w14:textId="77777777" w:rsidR="00F1218E" w:rsidRPr="00014D96" w:rsidRDefault="00F1218E" w:rsidP="00F1218E">
      <w:pPr>
        <w:rPr>
          <w:color w:val="FF0000"/>
        </w:rPr>
      </w:pPr>
    </w:p>
    <w:p w14:paraId="254D950F" w14:textId="77777777" w:rsidR="00F1218E" w:rsidRPr="00014D96" w:rsidRDefault="00F1218E" w:rsidP="00F1218E">
      <w:pPr>
        <w:rPr>
          <w:color w:val="FF0000"/>
        </w:rPr>
      </w:pPr>
    </w:p>
    <w:p w14:paraId="2C5C2503" w14:textId="77777777" w:rsidR="00F1218E" w:rsidRDefault="00F1218E" w:rsidP="00F1218E">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（１）改正の背景</w:t>
      </w:r>
    </w:p>
    <w:p w14:paraId="66049F48" w14:textId="77777777" w:rsidR="00F1218E" w:rsidRDefault="00F1218E" w:rsidP="00F1218E">
      <w:pPr>
        <w:ind w:firstLineChars="100" w:firstLine="210"/>
      </w:pPr>
      <w:r>
        <w:rPr>
          <w:rFonts w:hint="eastAsia"/>
        </w:rPr>
        <w:t>現行の</w:t>
      </w:r>
      <w:r w:rsidRPr="00591AA6">
        <w:rPr>
          <w:rFonts w:hint="eastAsia"/>
        </w:rPr>
        <w:t>区分記載請求書等保存方式</w:t>
      </w:r>
      <w:r>
        <w:rPr>
          <w:rFonts w:hint="eastAsia"/>
        </w:rPr>
        <w:t>では、「3</w:t>
      </w:r>
      <w:r w:rsidRPr="00591AA6">
        <w:rPr>
          <w:rFonts w:hint="eastAsia"/>
        </w:rPr>
        <w:t>万円未満の課税仕入れ</w:t>
      </w:r>
      <w:r>
        <w:rPr>
          <w:rFonts w:hint="eastAsia"/>
        </w:rPr>
        <w:t>」または「</w:t>
      </w:r>
      <w:r w:rsidRPr="00591AA6">
        <w:rPr>
          <w:rFonts w:hint="eastAsia"/>
        </w:rPr>
        <w:t>請求書等の交付を受けなかったことにつき</w:t>
      </w:r>
      <w:r>
        <w:rPr>
          <w:rFonts w:hint="eastAsia"/>
        </w:rPr>
        <w:t>やむを得ない理由があるとき」は、</w:t>
      </w:r>
      <w:r w:rsidRPr="00591AA6">
        <w:rPr>
          <w:rFonts w:hint="eastAsia"/>
        </w:rPr>
        <w:t>一定の事項を記載した帳簿の保存のみで仕入税額控除が認められ</w:t>
      </w:r>
      <w:r>
        <w:rPr>
          <w:rFonts w:hint="eastAsia"/>
        </w:rPr>
        <w:t>ます。しかし、インボイス制度が開始される令和5年1</w:t>
      </w:r>
      <w:r>
        <w:t>0</w:t>
      </w:r>
      <w:r>
        <w:rPr>
          <w:rFonts w:hint="eastAsia"/>
        </w:rPr>
        <w:t>月1日以降、この規定は廃止され、原則として全ての取引についてインボイスを取得・保存することが義務付けられます。</w:t>
      </w:r>
    </w:p>
    <w:p w14:paraId="5A5F7A07" w14:textId="77777777" w:rsidR="00F1218E" w:rsidRDefault="00F1218E" w:rsidP="00F1218E">
      <w:pPr>
        <w:ind w:firstLineChars="100" w:firstLine="210"/>
      </w:pPr>
      <w:r>
        <w:rPr>
          <w:rFonts w:hint="eastAsia"/>
        </w:rPr>
        <w:t>これに伴い特に、中小事業者においては過大な事務負担の発生が予想されることから、一定規模以下の事業者の行う少額の取引については、帳簿のみで仕入税額控除を可能とする6年間の事務負担軽減措置が設けられることになりました。</w:t>
      </w:r>
    </w:p>
    <w:p w14:paraId="1BD93576" w14:textId="77777777" w:rsidR="00F1218E" w:rsidRPr="00F45251" w:rsidRDefault="00F1218E" w:rsidP="00F1218E">
      <w:pPr>
        <w:rPr>
          <w:rFonts w:asciiTheme="minorHAnsi" w:eastAsiaTheme="minorEastAsia" w:hAnsiTheme="minorHAnsi"/>
          <w:color w:val="FF0000"/>
        </w:rPr>
      </w:pPr>
    </w:p>
    <w:p w14:paraId="76E4BE50" w14:textId="77777777" w:rsidR="00F1218E" w:rsidRDefault="00F1218E" w:rsidP="00F1218E">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（２）改正の概要</w:t>
      </w:r>
    </w:p>
    <w:p w14:paraId="40660A15" w14:textId="77777777" w:rsidR="00F1218E" w:rsidRDefault="00F1218E" w:rsidP="00F1218E">
      <w:pPr>
        <w:ind w:firstLineChars="100" w:firstLine="210"/>
      </w:pPr>
      <w:r>
        <w:rPr>
          <w:rFonts w:hint="eastAsia"/>
        </w:rPr>
        <w:t>以下のいずれかに該当する事業者が行う「支払対価の額が１万円未満である取引」については、</w:t>
      </w:r>
      <w:r w:rsidRPr="004C729E">
        <w:rPr>
          <w:rFonts w:hint="eastAsia"/>
        </w:rPr>
        <w:t>一定の事項が記載された帳簿のみの保存を要件として仕入税額控除が認められ</w:t>
      </w:r>
      <w:r>
        <w:rPr>
          <w:rFonts w:hint="eastAsia"/>
        </w:rPr>
        <w:t>ます。</w:t>
      </w:r>
    </w:p>
    <w:p w14:paraId="259DADC2" w14:textId="77777777" w:rsidR="00F1218E" w:rsidRDefault="00F1218E" w:rsidP="00F1218E">
      <w:pPr>
        <w:rPr>
          <w:rFonts w:asciiTheme="minorHAnsi" w:eastAsiaTheme="minorEastAsia" w:hAnsiTheme="minorHAnsi"/>
          <w:color w:val="FF0000"/>
        </w:rPr>
      </w:pPr>
    </w:p>
    <w:p w14:paraId="2D1FB50F" w14:textId="77777777" w:rsidR="00F1218E" w:rsidRPr="00F45251" w:rsidRDefault="00F1218E" w:rsidP="00F1218E">
      <w:pPr>
        <w:ind w:firstLineChars="50" w:firstLine="105"/>
        <w:rPr>
          <w:b/>
          <w:bCs/>
        </w:rPr>
      </w:pPr>
      <w:r w:rsidRPr="00407BF6">
        <w:rPr>
          <w:rFonts w:hint="eastAsia"/>
          <w:b/>
          <w:bCs/>
        </w:rPr>
        <w:t>【対象となる事業者】</w:t>
      </w:r>
    </w:p>
    <w:tbl>
      <w:tblPr>
        <w:tblW w:w="962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29"/>
      </w:tblGrid>
      <w:tr w:rsidR="00F1218E" w:rsidRPr="00014D96" w14:paraId="2C06622F" w14:textId="77777777" w:rsidTr="00EE063B">
        <w:trPr>
          <w:trHeight w:val="1044"/>
          <w:jc w:val="center"/>
        </w:trPr>
        <w:tc>
          <w:tcPr>
            <w:tcW w:w="9629" w:type="dxa"/>
            <w:tcBorders>
              <w:top w:val="single" w:sz="8" w:space="0" w:color="FF9900"/>
              <w:left w:val="single" w:sz="8" w:space="0" w:color="FF9900"/>
              <w:bottom w:val="single" w:sz="8" w:space="0" w:color="FF9900"/>
              <w:right w:val="single" w:sz="8" w:space="0" w:color="FF9900"/>
            </w:tcBorders>
            <w:shd w:val="thinDiagCross" w:color="FDE9D9" w:fill="FFFFFF"/>
            <w:vAlign w:val="center"/>
            <w:hideMark/>
          </w:tcPr>
          <w:p w14:paraId="3471C22A" w14:textId="77777777" w:rsidR="00F1218E" w:rsidRPr="00AE155C" w:rsidRDefault="00F1218E" w:rsidP="00EE063B">
            <w:pPr>
              <w:pStyle w:val="af0"/>
              <w:numPr>
                <w:ilvl w:val="0"/>
                <w:numId w:val="21"/>
              </w:numPr>
              <w:ind w:leftChars="0"/>
              <w:rPr>
                <w:rFonts w:asciiTheme="minorEastAsia" w:eastAsiaTheme="minorEastAsia" w:hAnsiTheme="minorEastAsia"/>
              </w:rPr>
            </w:pPr>
            <w:r w:rsidRPr="00AE155C">
              <w:rPr>
                <w:rFonts w:asciiTheme="minorEastAsia" w:eastAsiaTheme="minorEastAsia" w:hAnsiTheme="minorEastAsia" w:hint="eastAsia"/>
              </w:rPr>
              <w:t>基準期間（個人は前々年、法人は前々事業年度）における課税売上高が１億円以下である事業者</w:t>
            </w:r>
          </w:p>
          <w:p w14:paraId="0B328433" w14:textId="7CCCCDE0" w:rsidR="00F1218E" w:rsidRPr="00636723" w:rsidRDefault="00F1218E" w:rsidP="00EE063B">
            <w:pPr>
              <w:pStyle w:val="af0"/>
              <w:numPr>
                <w:ilvl w:val="0"/>
                <w:numId w:val="21"/>
              </w:numPr>
              <w:ind w:leftChars="0"/>
              <w:rPr>
                <w:rFonts w:hAnsi="ＭＳ 明朝"/>
                <w:color w:val="FF0000"/>
              </w:rPr>
            </w:pPr>
            <w:r w:rsidRPr="00AE155C">
              <w:rPr>
                <w:rFonts w:asciiTheme="minorEastAsia" w:eastAsiaTheme="minorEastAsia" w:hAnsiTheme="minorEastAsia" w:hint="eastAsia"/>
              </w:rPr>
              <w:t>特定期間（前年または前事業年度開始の日から</w:t>
            </w:r>
            <w:r w:rsidR="00AE155C" w:rsidRPr="00AE155C">
              <w:rPr>
                <w:rFonts w:asciiTheme="minorEastAsia" w:eastAsiaTheme="minorEastAsia" w:hAnsiTheme="minorEastAsia" w:hint="eastAsia"/>
              </w:rPr>
              <w:t>6</w:t>
            </w:r>
            <w:r w:rsidRPr="00AE155C">
              <w:rPr>
                <w:rFonts w:asciiTheme="minorEastAsia" w:eastAsiaTheme="minorEastAsia" w:hAnsiTheme="minorEastAsia" w:hint="eastAsia"/>
              </w:rPr>
              <w:t>ヶ月間）における課税売上高が5,000 万円以下である事業者</w:t>
            </w:r>
          </w:p>
        </w:tc>
      </w:tr>
    </w:tbl>
    <w:p w14:paraId="0BF16DC2" w14:textId="77777777" w:rsidR="00F1218E" w:rsidRPr="00014D96" w:rsidRDefault="00F1218E" w:rsidP="00F1218E">
      <w:pPr>
        <w:rPr>
          <w:rFonts w:hAnsi="ＭＳ 明朝" w:cstheme="minorBidi"/>
          <w:color w:val="FF0000"/>
          <w:szCs w:val="22"/>
        </w:rPr>
      </w:pPr>
    </w:p>
    <w:p w14:paraId="1EBD3BA4" w14:textId="33CDAD45" w:rsidR="00F1218E" w:rsidRDefault="00F1218E" w:rsidP="00F1218E">
      <w:pPr>
        <w:ind w:firstLineChars="100" w:firstLine="210"/>
      </w:pPr>
      <w:r>
        <w:rPr>
          <w:rFonts w:hint="eastAsia"/>
        </w:rPr>
        <w:t>この改正は、</w:t>
      </w:r>
      <w:r>
        <w:t>令和</w:t>
      </w:r>
      <w:r>
        <w:rPr>
          <w:rFonts w:hint="eastAsia"/>
        </w:rPr>
        <w:t>5</w:t>
      </w:r>
      <w:r>
        <w:t>年10月１日から令和11年</w:t>
      </w:r>
      <w:r>
        <w:rPr>
          <w:rFonts w:hint="eastAsia"/>
        </w:rPr>
        <w:t>9</w:t>
      </w:r>
      <w:r>
        <w:t>月30</w:t>
      </w:r>
      <w:r>
        <w:rPr>
          <w:rFonts w:hint="eastAsia"/>
        </w:rPr>
        <w:t>日までの間に国内において行う課税仕入れについて適用されます。</w:t>
      </w:r>
    </w:p>
    <w:p w14:paraId="747CEFFA" w14:textId="780F47B2" w:rsidR="00BC421A" w:rsidRDefault="00BC421A" w:rsidP="00F1218E">
      <w:pPr>
        <w:ind w:firstLineChars="100" w:firstLine="210"/>
      </w:pPr>
    </w:p>
    <w:p w14:paraId="7D3E7DDB" w14:textId="616F470C" w:rsidR="00BC421A" w:rsidRDefault="00BC421A" w:rsidP="00F1218E">
      <w:pPr>
        <w:ind w:firstLineChars="100" w:firstLine="210"/>
      </w:pPr>
    </w:p>
    <w:p w14:paraId="05058762" w14:textId="77777777" w:rsidR="00BC421A" w:rsidRDefault="00BC421A" w:rsidP="00F1218E">
      <w:pPr>
        <w:ind w:firstLineChars="100" w:firstLine="210"/>
        <w:rPr>
          <w:rFonts w:hAnsi="ＭＳ 明朝"/>
          <w:color w:val="FF0000"/>
        </w:rPr>
      </w:pPr>
    </w:p>
    <w:p w14:paraId="5CA5C7BC" w14:textId="77777777" w:rsidR="00F1218E" w:rsidRPr="00014D96" w:rsidRDefault="00F1218E" w:rsidP="00F1218E">
      <w:pPr>
        <w:rPr>
          <w:rFonts w:asciiTheme="minorHAnsi" w:eastAsiaTheme="minorEastAsia" w:hAnsiTheme="minorHAnsi"/>
          <w:color w:val="FF0000"/>
        </w:rPr>
      </w:pPr>
    </w:p>
    <w:p w14:paraId="5EEC6A3C" w14:textId="77777777" w:rsidR="00F1218E" w:rsidRPr="00014D96" w:rsidRDefault="00F1218E" w:rsidP="00F1218E">
      <w:pPr>
        <w:rPr>
          <w:rFonts w:ascii="ＭＳ ゴシック" w:eastAsia="ＭＳ ゴシック" w:hAnsi="ＭＳ Ｐゴシック"/>
          <w:color w:val="FF0000"/>
          <w:szCs w:val="24"/>
        </w:rPr>
      </w:pPr>
      <w:r w:rsidRPr="00014D96">
        <w:rPr>
          <w:noProof/>
          <w:color w:val="FF0000"/>
        </w:rPr>
        <w:lastRenderedPageBreak/>
        <mc:AlternateContent>
          <mc:Choice Requires="wps">
            <w:drawing>
              <wp:anchor distT="0" distB="0" distL="114300" distR="114300" simplePos="0" relativeHeight="251720704" behindDoc="0" locked="0" layoutInCell="1" allowOverlap="1" wp14:anchorId="2310FC02" wp14:editId="5DA0AA52">
                <wp:simplePos x="0" y="0"/>
                <wp:positionH relativeFrom="column">
                  <wp:posOffset>5080</wp:posOffset>
                </wp:positionH>
                <wp:positionV relativeFrom="paragraph">
                  <wp:posOffset>4445</wp:posOffset>
                </wp:positionV>
                <wp:extent cx="295275" cy="295275"/>
                <wp:effectExtent l="10795" t="15240" r="17780" b="13335"/>
                <wp:wrapNone/>
                <wp:docPr id="65"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47D5C6A0" w14:textId="77777777" w:rsidR="00F1218E" w:rsidRDefault="00F1218E" w:rsidP="00F1218E">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0FC02" id="_x0000_s1071" type="#_x0000_t202" style="position:absolute;left:0;text-align:left;margin-left:.4pt;margin-top:.35pt;width:23.25pt;height:23.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emLEAIAACcEAAAOAAAAZHJzL2Uyb0RvYy54bWysU9tu2zAMfR+wfxD0vtjJmq0x4hRtsg4D&#10;ugvQ7QNkWY6FyaJGKbGzrx8lO+nQvRXTg0BdeEgeHq5vhs6wo0KvwZZ8Pss5U1ZCre2+5D++37+5&#10;5swHYWthwKqSn5TnN5vXr9a9K9QCWjC1QkYg1he9K3kbgiuyzMtWdcLPwClLjw1gJwIdcZ/VKHpC&#10;70y2yPN3WQ9YOwSpvKfb3fjINwm/aZQMX5vGq8BMySm3kHZMexX3bLMWxR6Fa7Wc0hAvyKIT2lLQ&#10;C9ROBMEOqP+B6rRE8NCEmYQug6bRUqUaqJp5/qyax1Y4lWohcry70OT/H6z8cnx035CF4Q4GamAq&#10;wrsHkD89s7Bthd2rW0ToWyVqCjyPlGW988XkGqn2hY8gVf8ZamqyOARIQEODXWSF6mSETg04XUhX&#10;Q2CSLher5eL9kjNJT5MdI4ji7OzQh48KOhaNkiP1NIGL44MP49fzlxjLg9H1vTYmHXBfbQ2yo4j9&#10;z+9Wu0XK/9k3Y1lPpa3yZT4S8AKMTgdSstFdya/zuEZtRdo+2DrpLAhtRpvKM3biMVI3khiGamC6&#10;LvnVMjpHXiuoT8QswqhcmjQyWsDfnPWk2pL7XweBijPzyVJ3osSTcfWWpoMzPN9WZ0NYSe4lD5yN&#10;5jaM43BwqPctoY8asHBLXWx0YvgpkylnUmPq0TQ5Ue5/n9Ovp/ne/AE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DXh6YsQAgAA&#10;JwQAAA4AAAAAAAAAAAAAAAAALgIAAGRycy9lMm9Eb2MueG1sUEsBAi0AFAAGAAgAAAAhAN3t743a&#10;AAAAAwEAAA8AAAAAAAAAAAAAAAAAagQAAGRycy9kb3ducmV2LnhtbFBLBQYAAAAABAAEAPMAAABx&#10;BQAAAAA=&#10;" fillcolor="#00b9d2" strokecolor="#00b9d2" strokeweight="1.5pt">
                <v:textbox inset="0,1.2mm,0,0">
                  <w:txbxContent>
                    <w:p w14:paraId="47D5C6A0" w14:textId="77777777" w:rsidR="00F1218E" w:rsidRDefault="00F1218E" w:rsidP="00F1218E">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v:textbox>
              </v:shape>
            </w:pict>
          </mc:Fallback>
        </mc:AlternateContent>
      </w:r>
      <w:r w:rsidRPr="00014D96">
        <w:rPr>
          <w:rFonts w:ascii="ＭＳ ゴシック" w:eastAsia="ＭＳ ゴシック" w:hAnsi="ＭＳ Ｐゴシック"/>
          <w:noProof/>
          <w:color w:val="FF0000"/>
          <w:szCs w:val="24"/>
        </w:rPr>
        <mc:AlternateContent>
          <mc:Choice Requires="wps">
            <w:drawing>
              <wp:anchor distT="0" distB="0" distL="114300" distR="114300" simplePos="0" relativeHeight="251719680" behindDoc="0" locked="0" layoutInCell="1" allowOverlap="1" wp14:anchorId="77B30492" wp14:editId="29C34DC0">
                <wp:simplePos x="0" y="0"/>
                <wp:positionH relativeFrom="column">
                  <wp:posOffset>5080</wp:posOffset>
                </wp:positionH>
                <wp:positionV relativeFrom="paragraph">
                  <wp:posOffset>-1270</wp:posOffset>
                </wp:positionV>
                <wp:extent cx="6120130" cy="310515"/>
                <wp:effectExtent l="10795" t="9525" r="12700" b="13335"/>
                <wp:wrapNone/>
                <wp:docPr id="6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6F31CD47" w14:textId="77777777" w:rsidR="00F1218E" w:rsidRPr="00D306E0" w:rsidRDefault="00F1218E" w:rsidP="00F1218E">
                            <w:pPr>
                              <w:spacing w:line="420" w:lineRule="exact"/>
                              <w:ind w:firstLineChars="200" w:firstLine="640"/>
                              <w:jc w:val="left"/>
                              <w:rPr>
                                <w:color w:val="00B9D2"/>
                              </w:rPr>
                            </w:pPr>
                            <w:r w:rsidRPr="00F45251">
                              <w:rPr>
                                <w:rFonts w:ascii="HGS創英角ｺﾞｼｯｸUB" w:eastAsia="HGS創英角ｺﾞｼｯｸUB" w:hAnsi="HGS創英角ｺﾞｼｯｸUB" w:hint="eastAsia"/>
                                <w:color w:val="00B9D2"/>
                                <w:sz w:val="32"/>
                                <w:szCs w:val="32"/>
                              </w:rPr>
                              <w:t>少額の返還インボイス交付義務の見直し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30492" id="_x0000_s1072" type="#_x0000_t202" style="position:absolute;left:0;text-align:left;margin-left:.4pt;margin-top:-.1pt;width:481.9pt;height:24.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ZnrDgIAACQEAAAOAAAAZHJzL2Uyb0RvYy54bWysU9tu2zAMfR+wfxD0vthum6Az4hRd2g4D&#10;ugvQ7QNkWY6FyaJGKbGzrx8lO+kub8VsQKAuPCQPD9c3Y2/YQaHXYCteLHLOlJXQaLur+LevD2+u&#10;OfNB2EYYsKriR+X5zeb1q/XgSnUBHZhGISMQ68vBVbwLwZVZ5mWneuEX4JSlyxawF4G2uMsaFAOh&#10;9ya7yPNVNgA2DkEq7+n0brrkm4TftkqGz23rVWCm4pRbSCumtY5rtlmLcofCdVrOaYgXZNELbSno&#10;GepOBMH2qP+B6rVE8NCGhYQ+g7bVUqUaqJoi/6uap044lWohcrw70+T/H6z8dHhyX5CF8R2M1MBU&#10;hHePIL97ZmHbCbtTt4gwdEo0FLiIlGWD8+XsGqn2pY8g9fARGmqy2AdIQGOLfWSF6mSETg04nklX&#10;Y2CSDlcFVX5JV5LuLot8WSxTCFGevB368F5Bz6JRcaSmJnRxePQhZiPK05MYzIPRzYM2Jm1wV28N&#10;soMgAdxfxX9G/+OZsWyg2t7my3xi4AUYvQ4kZaP7il/n8ZvEFXm7t00SWhDaTDblbOxMZORuYjGM&#10;9ch0U/GrVXSOxNbQHIlahEm6NGpkdIA/ORtIthX3P/YCFWfmg6X2RI2fDDwZ9ckQVpJrxQNnk7kN&#10;0yzsHepdR8iTACzcUgtbndh9zmLOl6SYSJ/HJmr993169Tzcm18AAAD//wMAUEsDBBQABgAIAAAA&#10;IQAEC5AJ2wAAAAUBAAAPAAAAZHJzL2Rvd25yZXYueG1sTM5BS8NAEAXgu+B/WEbw1m4sTawxm1IC&#10;gj22FvE4yU6ywexsyG7b+O9dT/U4vOG9r9jOdhAXmnzvWMHTMgFB3Djdc6fg9PG22IDwAVnj4JgU&#10;/JCHbXl/V2Cu3ZUPdDmGTsQS9jkqMCGMuZS+MWTRL91IHLPWTRZDPKdO6gmvsdwOcpUkmbTYc1ww&#10;OFJlqPk+nq2CT+P3VWX2Y/1Vve9ObZumI6ZKPT7Mu1cQgeZwe4Y/fqRDGU21O7P2YlAQ3UHBYgUi&#10;hi/ZOgNRK1hvnkGWhfyvL38BAAD//wMAUEsBAi0AFAAGAAgAAAAhALaDOJL+AAAA4QEAABMAAAAA&#10;AAAAAAAAAAAAAAAAAFtDb250ZW50X1R5cGVzXS54bWxQSwECLQAUAAYACAAAACEAOP0h/9YAAACU&#10;AQAACwAAAAAAAAAAAAAAAAAvAQAAX3JlbHMvLnJlbHNQSwECLQAUAAYACAAAACEAIhGZ6w4CAAAk&#10;BAAADgAAAAAAAAAAAAAAAAAuAgAAZHJzL2Uyb0RvYy54bWxQSwECLQAUAAYACAAAACEABAuQCdsA&#10;AAAFAQAADwAAAAAAAAAAAAAAAABoBAAAZHJzL2Rvd25yZXYueG1sUEsFBgAAAAAEAAQA8wAAAHAF&#10;AAAAAA==&#10;" fillcolor="#e4e4e4" strokecolor="#e4e4e4" strokeweight="1.5pt">
                <v:textbox inset="0,0,0,0">
                  <w:txbxContent>
                    <w:p w14:paraId="6F31CD47" w14:textId="77777777" w:rsidR="00F1218E" w:rsidRPr="00D306E0" w:rsidRDefault="00F1218E" w:rsidP="00F1218E">
                      <w:pPr>
                        <w:spacing w:line="420" w:lineRule="exact"/>
                        <w:ind w:firstLineChars="200" w:firstLine="640"/>
                        <w:jc w:val="left"/>
                        <w:rPr>
                          <w:color w:val="00B9D2"/>
                        </w:rPr>
                      </w:pPr>
                      <w:r w:rsidRPr="00F45251">
                        <w:rPr>
                          <w:rFonts w:ascii="HGS創英角ｺﾞｼｯｸUB" w:eastAsia="HGS創英角ｺﾞｼｯｸUB" w:hAnsi="HGS創英角ｺﾞｼｯｸUB" w:hint="eastAsia"/>
                          <w:color w:val="00B9D2"/>
                          <w:sz w:val="32"/>
                          <w:szCs w:val="32"/>
                        </w:rPr>
                        <w:t>少額の返還インボイス交付義務の見直し</w:t>
                      </w:r>
                    </w:p>
                  </w:txbxContent>
                </v:textbox>
              </v:shape>
            </w:pict>
          </mc:Fallback>
        </mc:AlternateContent>
      </w:r>
    </w:p>
    <w:p w14:paraId="2EB47210" w14:textId="77777777" w:rsidR="00F1218E" w:rsidRPr="00014D96" w:rsidRDefault="00F1218E" w:rsidP="00F1218E">
      <w:pPr>
        <w:rPr>
          <w:noProof/>
          <w:color w:val="FF0000"/>
        </w:rPr>
      </w:pPr>
    </w:p>
    <w:p w14:paraId="5B88A9BA" w14:textId="77777777" w:rsidR="00F1218E" w:rsidRDefault="00F1218E" w:rsidP="00F1218E">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（１）改正の背景</w:t>
      </w:r>
    </w:p>
    <w:p w14:paraId="24E41D36" w14:textId="77777777" w:rsidR="00F1218E" w:rsidRDefault="00F1218E" w:rsidP="00F1218E">
      <w:pPr>
        <w:ind w:firstLineChars="100" w:firstLine="210"/>
      </w:pPr>
      <w:r>
        <w:rPr>
          <w:rFonts w:hint="eastAsia"/>
        </w:rPr>
        <w:t>インボイス制度では、いちどインボイスが交付された後に返品や値引き、取引先に対する販売奨励金の支払いなどが行われた場合、返還インボイス（適格返還請求書）と呼ばれる書類を別途交付しなければなりません。そのため、例えば振込手数料を売手負担とし、振込手数料相当額を値引きとして処理する場合にも、この「返還インボイス」を発行する必要があるのです。ただ、このような処理は日常の経理業務において大量に行われており、これら全てに対して返還インボイスの発行が必要となれば、事業者の負担は膨大になります。</w:t>
      </w:r>
    </w:p>
    <w:p w14:paraId="5E4175E2" w14:textId="77777777" w:rsidR="00F1218E" w:rsidRDefault="00F1218E" w:rsidP="00F1218E">
      <w:pPr>
        <w:ind w:firstLineChars="100" w:firstLine="210"/>
      </w:pPr>
      <w:r>
        <w:rPr>
          <w:rFonts w:hint="eastAsia"/>
        </w:rPr>
        <w:t>そこで今回の改正では、一定金額以下の少額なものについては、返還インボイスの交付を不要とする措置が設けられます。</w:t>
      </w:r>
    </w:p>
    <w:p w14:paraId="10545411" w14:textId="77777777" w:rsidR="00F1218E" w:rsidRPr="00636723" w:rsidRDefault="00F1218E" w:rsidP="00F1218E">
      <w:pPr>
        <w:rPr>
          <w:rFonts w:asciiTheme="minorHAnsi" w:eastAsiaTheme="minorEastAsia" w:hAnsiTheme="minorHAnsi"/>
          <w:color w:val="FF0000"/>
        </w:rPr>
      </w:pPr>
    </w:p>
    <w:p w14:paraId="0E29D869" w14:textId="77777777" w:rsidR="00F1218E" w:rsidRDefault="00F1218E" w:rsidP="00F1218E">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（２）改正の概要</w:t>
      </w:r>
    </w:p>
    <w:p w14:paraId="765FEB83" w14:textId="01ADA329" w:rsidR="00F1218E" w:rsidRDefault="00F1218E" w:rsidP="00F1218E">
      <w:pPr>
        <w:ind w:firstLineChars="100" w:firstLine="210"/>
      </w:pPr>
      <w:r>
        <w:rPr>
          <w:rFonts w:hint="eastAsia"/>
        </w:rPr>
        <w:t>返品や値引き、取引先に対する販売奨励金の支払いなど</w:t>
      </w:r>
      <w:r w:rsidRPr="00DB0FF3">
        <w:t>に係る税</w:t>
      </w:r>
      <w:r>
        <w:t>込価額が１万円未満である場合には、</w:t>
      </w:r>
      <w:r>
        <w:rPr>
          <w:rFonts w:hint="eastAsia"/>
        </w:rPr>
        <w:t>返還インボイスの交付義務が免除されます。</w:t>
      </w:r>
    </w:p>
    <w:p w14:paraId="58DB09B5" w14:textId="77777777" w:rsidR="00F1218E" w:rsidRDefault="00F1218E" w:rsidP="00F1218E">
      <w:pPr>
        <w:ind w:firstLineChars="100" w:firstLine="210"/>
      </w:pPr>
      <w:r>
        <w:rPr>
          <w:rFonts w:hint="eastAsia"/>
        </w:rPr>
        <w:t>この改正は、令和5年</w:t>
      </w:r>
      <w:r>
        <w:t>10月１日以後の課税資産の譲渡等につき行う売</w:t>
      </w:r>
      <w:r>
        <w:rPr>
          <w:rFonts w:hint="eastAsia"/>
        </w:rPr>
        <w:t>上げに係る対価の返還等について適用されます。</w:t>
      </w:r>
    </w:p>
    <w:p w14:paraId="1A9403FE" w14:textId="77777777" w:rsidR="00F1218E" w:rsidRPr="00014D96" w:rsidRDefault="00F1218E" w:rsidP="00F1218E">
      <w:pPr>
        <w:rPr>
          <w:rFonts w:asciiTheme="minorHAnsi" w:eastAsiaTheme="minorEastAsia" w:hAnsiTheme="minorHAnsi"/>
          <w:color w:val="FF0000"/>
        </w:rPr>
      </w:pPr>
    </w:p>
    <w:p w14:paraId="3B69F37A" w14:textId="77777777" w:rsidR="00F1218E" w:rsidRPr="00014D96" w:rsidRDefault="00F1218E" w:rsidP="00F1218E">
      <w:pPr>
        <w:rPr>
          <w:rFonts w:ascii="ＭＳ ゴシック" w:eastAsia="ＭＳ ゴシック" w:hAnsi="ＭＳ Ｐゴシック"/>
          <w:color w:val="FF0000"/>
          <w:szCs w:val="24"/>
        </w:rPr>
      </w:pPr>
      <w:r w:rsidRPr="00014D96">
        <w:rPr>
          <w:noProof/>
          <w:color w:val="FF0000"/>
        </w:rPr>
        <mc:AlternateContent>
          <mc:Choice Requires="wps">
            <w:drawing>
              <wp:anchor distT="0" distB="0" distL="114300" distR="114300" simplePos="0" relativeHeight="251722752" behindDoc="0" locked="0" layoutInCell="1" allowOverlap="1" wp14:anchorId="448A8A34" wp14:editId="11E4C35C">
                <wp:simplePos x="0" y="0"/>
                <wp:positionH relativeFrom="column">
                  <wp:posOffset>5080</wp:posOffset>
                </wp:positionH>
                <wp:positionV relativeFrom="paragraph">
                  <wp:posOffset>4445</wp:posOffset>
                </wp:positionV>
                <wp:extent cx="295275" cy="295275"/>
                <wp:effectExtent l="10795" t="15240" r="17780" b="13335"/>
                <wp:wrapNone/>
                <wp:docPr id="6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649CFEDF" w14:textId="77777777" w:rsidR="00F1218E" w:rsidRPr="000D7F75" w:rsidRDefault="00F1218E" w:rsidP="00F1218E">
                            <w:pPr>
                              <w:spacing w:after="240"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A8A34" id="_x0000_s1073" type="#_x0000_t202" style="position:absolute;left:0;text-align:left;margin-left:.4pt;margin-top:.35pt;width:23.25pt;height:23.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EW8EAIAACcEAAAOAAAAZHJzL2Uyb0RvYy54bWysU9tu2zAMfR+wfxD0vtjNmrUx4hRtsg4D&#10;ugvQ7QNkWY6FyaJGKbGzry8lO+nQvRXTg0BdeEgeHq5uhs6wg0KvwZb8YpZzpqyEWttdyX/+uH93&#10;zZkPwtbCgFUlPyrPb9Zv36x6V6g5tGBqhYxArC96V/I2BFdkmZet6oSfgVOWHhvATgQ64i6rUfSE&#10;3plsnucfsh6wdghSeU+32/GRrxN+0ygZvjWNV4GZklNuIe2Y9iru2Xolih0K12o5pSFekUUntKWg&#10;Z6itCILtUf8D1WmJ4KEJMwldBk2jpUo1UDUX+YtqHlvhVKqFyPHuTJP/f7Dy6+HRfUcWhjsYqIGp&#10;CO8eQP7yzMKmFXanbhGhb5WoKfBFpCzrnS8m10i1L3wEqfovUFOTxT5AAhoa7CIrVCcjdGrA8Uy6&#10;GgKTdDlfLuZXC84kPU12jCCKk7NDHz4p6Fg0So7U0wQuDg8+jF9PX2IsD0bX99qYdMBdtTHIDiL2&#10;P79bbucp/xffjGU9lbbMF/lIwCswOh1IyUZ3Jb/O4xq1FWn7aOuksyC0GW0qz9iJx0jdSGIYqoHp&#10;uuSXV9E58lpBfSRmEUbl0qSR0QL+4awn1Zbc/94LVJyZz5a6EyWejMv3NB2c4em2OhnCSnIveeBs&#10;NDdhHIe9Q71rCX3UgIVb6mKjE8PPmUw5kxpTj6bJiXL/+5x+Pc/3+gk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NCIRbwQAgAA&#10;JwQAAA4AAAAAAAAAAAAAAAAALgIAAGRycy9lMm9Eb2MueG1sUEsBAi0AFAAGAAgAAAAhAN3t743a&#10;AAAAAwEAAA8AAAAAAAAAAAAAAAAAagQAAGRycy9kb3ducmV2LnhtbFBLBQYAAAAABAAEAPMAAABx&#10;BQAAAAA=&#10;" fillcolor="#00b9d2" strokecolor="#00b9d2" strokeweight="1.5pt">
                <v:textbox inset="0,1.2mm,0,0">
                  <w:txbxContent>
                    <w:p w14:paraId="649CFEDF" w14:textId="77777777" w:rsidR="00F1218E" w:rsidRPr="000D7F75" w:rsidRDefault="00F1218E" w:rsidP="00F1218E">
                      <w:pPr>
                        <w:spacing w:after="240"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v:textbox>
              </v:shape>
            </w:pict>
          </mc:Fallback>
        </mc:AlternateContent>
      </w:r>
      <w:r w:rsidRPr="00014D96">
        <w:rPr>
          <w:rFonts w:ascii="ＭＳ ゴシック" w:eastAsia="ＭＳ ゴシック" w:hAnsi="ＭＳ Ｐゴシック"/>
          <w:noProof/>
          <w:color w:val="FF0000"/>
          <w:szCs w:val="24"/>
        </w:rPr>
        <mc:AlternateContent>
          <mc:Choice Requires="wps">
            <w:drawing>
              <wp:anchor distT="0" distB="0" distL="114300" distR="114300" simplePos="0" relativeHeight="251721728" behindDoc="0" locked="0" layoutInCell="1" allowOverlap="1" wp14:anchorId="10276B6E" wp14:editId="5351079E">
                <wp:simplePos x="0" y="0"/>
                <wp:positionH relativeFrom="column">
                  <wp:posOffset>5080</wp:posOffset>
                </wp:positionH>
                <wp:positionV relativeFrom="paragraph">
                  <wp:posOffset>-1270</wp:posOffset>
                </wp:positionV>
                <wp:extent cx="6120130" cy="310515"/>
                <wp:effectExtent l="10795" t="9525" r="12700" b="13335"/>
                <wp:wrapNone/>
                <wp:docPr id="6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75EAA85F" w14:textId="77777777" w:rsidR="00F1218E" w:rsidRPr="00D306E0" w:rsidRDefault="00F1218E" w:rsidP="00F1218E">
                            <w:pPr>
                              <w:spacing w:line="420" w:lineRule="exact"/>
                              <w:ind w:firstLineChars="200" w:firstLine="640"/>
                              <w:jc w:val="left"/>
                              <w:rPr>
                                <w:color w:val="00B9D2"/>
                              </w:rPr>
                            </w:pPr>
                            <w:r w:rsidRPr="000D7F75">
                              <w:rPr>
                                <w:rFonts w:ascii="HGS創英角ｺﾞｼｯｸUB" w:eastAsia="HGS創英角ｺﾞｼｯｸUB" w:hAnsi="HGS創英角ｺﾞｼｯｸUB" w:hint="eastAsia"/>
                                <w:color w:val="00B9D2"/>
                                <w:sz w:val="32"/>
                                <w:szCs w:val="32"/>
                              </w:rPr>
                              <w:t>適格請求書発行事業者登録制度の見直し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76B6E" id="_x0000_s1074" type="#_x0000_t202" style="position:absolute;left:0;text-align:left;margin-left:.4pt;margin-top:-.1pt;width:481.9pt;height:24.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9INDgIAACQEAAAOAAAAZHJzL2Uyb0RvYy54bWysU9tu2zAMfR+wfxD0vthumyIz4hRd2g4D&#10;ugvQ7QNkWY6FyaJGKbGzrx8lO+kub8VsQKAuPCQPD9c3Y2/YQaHXYCteLHLOlJXQaLur+LevD29W&#10;nPkgbCMMWFXxo/L8ZvP61XpwpbqADkyjkBGI9eXgKt6F4Mos87JTvfALcMrSZQvYi0Bb3GUNioHQ&#10;e5Nd5Pl1NgA2DkEq7+n0brrkm4TftkqGz23rVWCm4pRbSCumtY5rtlmLcofCdVrOaYgXZNELbSno&#10;GepOBMH2qP+B6rVE8NCGhYQ+g7bVUqUaqJoi/6uap044lWohcrw70+T/H6z8dHhyX5CF8R2M1MBU&#10;hHePIL97ZmHbCbtTt4gwdEo0FLiIlGWD8+XsGqn2pY8g9fARGmqy2AdIQGOLfWSF6mSETg04nklX&#10;Y2CSDq8LqvySriTdXRb5slimEKI8eTv04b2CnkWj4khNTeji8OhDzEaUpycxmAejmwdtTNrgrt4a&#10;ZAdBAri/iv+M/sczY9lAtb3Nl/nEwAsweh1Iykb3FV/l8ZvEFXm7t00SWhDaTDblbOxMZORuYjGM&#10;9ch0U/GrVXSOxNbQHIlahEm6NGpkdIA/ORtIthX3P/YCFWfmg6X2RI2fDDwZ9ckQVpJrxQNnk7kN&#10;0yzsHepdR8iTACzcUgtbndh9zmLOl6SYSJ/HJmr993169Tzcm18AAAD//wMAUEsDBBQABgAIAAAA&#10;IQAEC5AJ2wAAAAUBAAAPAAAAZHJzL2Rvd25yZXYueG1sTM5BS8NAEAXgu+B/WEbw1m4sTawxm1IC&#10;gj22FvE4yU6ywexsyG7b+O9dT/U4vOG9r9jOdhAXmnzvWMHTMgFB3Djdc6fg9PG22IDwAVnj4JgU&#10;/JCHbXl/V2Cu3ZUPdDmGTsQS9jkqMCGMuZS+MWTRL91IHLPWTRZDPKdO6gmvsdwOcpUkmbTYc1ww&#10;OFJlqPk+nq2CT+P3VWX2Y/1Vve9ObZumI6ZKPT7Mu1cQgeZwe4Y/fqRDGU21O7P2YlAQ3UHBYgUi&#10;hi/ZOgNRK1hvnkGWhfyvL38BAAD//wMAUEsBAi0AFAAGAAgAAAAhALaDOJL+AAAA4QEAABMAAAAA&#10;AAAAAAAAAAAAAAAAAFtDb250ZW50X1R5cGVzXS54bWxQSwECLQAUAAYACAAAACEAOP0h/9YAAACU&#10;AQAACwAAAAAAAAAAAAAAAAAvAQAAX3JlbHMvLnJlbHNQSwECLQAUAAYACAAAACEAkqfSDQ4CAAAk&#10;BAAADgAAAAAAAAAAAAAAAAAuAgAAZHJzL2Uyb0RvYy54bWxQSwECLQAUAAYACAAAACEABAuQCdsA&#10;AAAFAQAADwAAAAAAAAAAAAAAAABoBAAAZHJzL2Rvd25yZXYueG1sUEsFBgAAAAAEAAQA8wAAAHAF&#10;AAAAAA==&#10;" fillcolor="#e4e4e4" strokecolor="#e4e4e4" strokeweight="1.5pt">
                <v:textbox inset="0,0,0,0">
                  <w:txbxContent>
                    <w:p w14:paraId="75EAA85F" w14:textId="77777777" w:rsidR="00F1218E" w:rsidRPr="00D306E0" w:rsidRDefault="00F1218E" w:rsidP="00F1218E">
                      <w:pPr>
                        <w:spacing w:line="420" w:lineRule="exact"/>
                        <w:ind w:firstLineChars="200" w:firstLine="640"/>
                        <w:jc w:val="left"/>
                        <w:rPr>
                          <w:color w:val="00B9D2"/>
                        </w:rPr>
                      </w:pPr>
                      <w:r w:rsidRPr="000D7F75">
                        <w:rPr>
                          <w:rFonts w:ascii="HGS創英角ｺﾞｼｯｸUB" w:eastAsia="HGS創英角ｺﾞｼｯｸUB" w:hAnsi="HGS創英角ｺﾞｼｯｸUB" w:hint="eastAsia"/>
                          <w:color w:val="00B9D2"/>
                          <w:sz w:val="32"/>
                          <w:szCs w:val="32"/>
                        </w:rPr>
                        <w:t>適格請求書発行事業者登録制度の見直し</w:t>
                      </w:r>
                    </w:p>
                  </w:txbxContent>
                </v:textbox>
              </v:shape>
            </w:pict>
          </mc:Fallback>
        </mc:AlternateContent>
      </w:r>
    </w:p>
    <w:p w14:paraId="6AAE5EBE" w14:textId="77777777" w:rsidR="00F1218E" w:rsidRPr="00014D96" w:rsidRDefault="00F1218E" w:rsidP="00F1218E">
      <w:pPr>
        <w:rPr>
          <w:noProof/>
          <w:color w:val="FF0000"/>
        </w:rPr>
      </w:pPr>
    </w:p>
    <w:p w14:paraId="3E758D8B" w14:textId="77777777" w:rsidR="00F1218E" w:rsidRDefault="00F1218E" w:rsidP="00F1218E">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（１）改正の背景</w:t>
      </w:r>
    </w:p>
    <w:p w14:paraId="3EC3E443" w14:textId="60BAFAB8" w:rsidR="00F1218E" w:rsidRDefault="00F1218E" w:rsidP="00F1218E">
      <w:pPr>
        <w:ind w:firstLineChars="100" w:firstLine="210"/>
        <w:rPr>
          <w:rFonts w:hAnsi="ＭＳ 明朝"/>
        </w:rPr>
      </w:pPr>
      <w:r w:rsidRPr="00DE42DA">
        <w:rPr>
          <w:rFonts w:hAnsi="ＭＳ 明朝" w:hint="eastAsia"/>
        </w:rPr>
        <w:t>免税事業者が令和5年10月1日から「適格請求書発行事業者」となるためには、令和5年3月31日までに「適格請求書発行事業者の登録申請」をする必要があります。</w:t>
      </w:r>
      <w:r>
        <w:rPr>
          <w:rFonts w:hAnsi="ＭＳ 明朝" w:hint="eastAsia"/>
        </w:rPr>
        <w:t>ただ、</w:t>
      </w:r>
      <w:r>
        <w:rPr>
          <w:rFonts w:hint="eastAsia"/>
        </w:rPr>
        <w:t>令和4年</w:t>
      </w:r>
      <w:r>
        <w:t>11 月末現在で</w:t>
      </w:r>
      <w:r w:rsidRPr="00DE42DA">
        <w:rPr>
          <w:rFonts w:hAnsi="ＭＳ 明朝" w:hint="eastAsia"/>
        </w:rPr>
        <w:t>適格請求書発行事業者の登録申請</w:t>
      </w:r>
      <w:r>
        <w:rPr>
          <w:rFonts w:hAnsi="ＭＳ 明朝" w:hint="eastAsia"/>
        </w:rPr>
        <w:t>を行った事業者は</w:t>
      </w:r>
      <w:r>
        <w:t>約200</w:t>
      </w:r>
      <w:r>
        <w:rPr>
          <w:rFonts w:hint="eastAsia"/>
        </w:rPr>
        <w:t>万</w:t>
      </w:r>
      <w:r w:rsidR="00DB0FF3" w:rsidRPr="00DB0FF3">
        <w:rPr>
          <w:rFonts w:hint="eastAsia"/>
        </w:rPr>
        <w:t>件</w:t>
      </w:r>
      <w:r w:rsidRPr="00DB0FF3">
        <w:rPr>
          <w:rFonts w:hint="eastAsia"/>
        </w:rPr>
        <w:t>。わが国には、法人だけでも</w:t>
      </w:r>
      <w:r w:rsidRPr="00DB0FF3">
        <w:t>367万</w:t>
      </w:r>
      <w:r w:rsidRPr="00DB0FF3">
        <w:rPr>
          <w:rFonts w:hint="eastAsia"/>
        </w:rPr>
        <w:t>社以</w:t>
      </w:r>
      <w:r>
        <w:rPr>
          <w:rFonts w:hint="eastAsia"/>
        </w:rPr>
        <w:t>上が存在していることを踏まえると、まだまだ登録が進んでいない状況です。</w:t>
      </w:r>
      <w:r>
        <w:rPr>
          <w:rFonts w:hAnsi="ＭＳ 明朝" w:hint="eastAsia"/>
        </w:rPr>
        <w:t xml:space="preserve"> そこで今回の改正では、</w:t>
      </w:r>
      <w:r w:rsidRPr="00812819">
        <w:rPr>
          <w:rFonts w:hint="eastAsia"/>
        </w:rPr>
        <w:t>適格請求書発行事業者登録</w:t>
      </w:r>
      <w:r>
        <w:rPr>
          <w:rFonts w:hint="eastAsia"/>
        </w:rPr>
        <w:t>制度が見直されることになりました。</w:t>
      </w:r>
    </w:p>
    <w:p w14:paraId="7C18C537" w14:textId="77777777" w:rsidR="00F1218E" w:rsidRPr="000D7F75" w:rsidRDefault="00F1218E" w:rsidP="00F1218E">
      <w:pPr>
        <w:rPr>
          <w:rFonts w:asciiTheme="minorHAnsi" w:eastAsiaTheme="minorEastAsia" w:hAnsiTheme="minorHAnsi"/>
          <w:color w:val="FF0000"/>
        </w:rPr>
      </w:pPr>
    </w:p>
    <w:p w14:paraId="5D52B7E1" w14:textId="77777777" w:rsidR="00F1218E" w:rsidRDefault="00F1218E" w:rsidP="00F1218E">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（２）改正の概要</w:t>
      </w:r>
    </w:p>
    <w:p w14:paraId="496517F7" w14:textId="77777777" w:rsidR="00F1218E" w:rsidRPr="00407BF6" w:rsidRDefault="00F1218E" w:rsidP="00F1218E">
      <w:pPr>
        <w:rPr>
          <w:b/>
          <w:bCs/>
        </w:rPr>
      </w:pPr>
      <w:r w:rsidRPr="00407BF6">
        <w:rPr>
          <w:rFonts w:hint="eastAsia"/>
          <w:b/>
          <w:bCs/>
        </w:rPr>
        <w:t>①</w:t>
      </w:r>
      <w:r w:rsidRPr="00415DAB">
        <w:rPr>
          <w:rFonts w:hint="eastAsia"/>
          <w:b/>
          <w:bCs/>
        </w:rPr>
        <w:t>適格請求書発行事業者の登録期限の見直し</w:t>
      </w:r>
    </w:p>
    <w:p w14:paraId="465547C8" w14:textId="7530E44A" w:rsidR="00F1218E" w:rsidRDefault="00F1218E" w:rsidP="00F1218E">
      <w:pPr>
        <w:ind w:firstLineChars="100" w:firstLine="210"/>
      </w:pPr>
      <w:r>
        <w:rPr>
          <w:rFonts w:hint="eastAsia"/>
        </w:rPr>
        <w:t>現行制度では、</w:t>
      </w:r>
      <w:r>
        <w:t>免税事業者が適格請求書発行事業者の登録申請書を提出し、課税期間の初</w:t>
      </w:r>
      <w:r>
        <w:rPr>
          <w:rFonts w:hint="eastAsia"/>
        </w:rPr>
        <w:t>日から登録を受けようとする場合には、その課税期間の</w:t>
      </w:r>
      <w:r w:rsidR="006F13A4">
        <w:rPr>
          <w:rFonts w:hint="eastAsia"/>
        </w:rPr>
        <w:t>初日の前日から起算して1月前の日</w:t>
      </w:r>
      <w:r>
        <w:rPr>
          <w:rFonts w:hint="eastAsia"/>
        </w:rPr>
        <w:t>までに登録申請書を提出しなければなりません。改正後は「</w:t>
      </w:r>
      <w:r w:rsidR="006F13A4" w:rsidRPr="006F13A4">
        <w:rPr>
          <w:rFonts w:hint="eastAsia"/>
        </w:rPr>
        <w:t>その課税期間の初日から起算して15日前の日</w:t>
      </w:r>
      <w:r>
        <w:rPr>
          <w:rFonts w:hint="eastAsia"/>
        </w:rPr>
        <w:t>」までに登録申請書を提出すれば、その課</w:t>
      </w:r>
      <w:r>
        <w:t>税期間の初</w:t>
      </w:r>
      <w:r>
        <w:rPr>
          <w:rFonts w:hint="eastAsia"/>
        </w:rPr>
        <w:t>日から</w:t>
      </w:r>
      <w:r>
        <w:t>適格請求書発行事業者</w:t>
      </w:r>
      <w:r>
        <w:rPr>
          <w:rFonts w:hint="eastAsia"/>
        </w:rPr>
        <w:t>になることができます。</w:t>
      </w:r>
    </w:p>
    <w:p w14:paraId="50AF9075" w14:textId="40275CEB" w:rsidR="00F1218E" w:rsidRDefault="00F1218E" w:rsidP="00F1218E"/>
    <w:p w14:paraId="4124848E" w14:textId="77777777" w:rsidR="00BC421A" w:rsidRPr="006F13A4" w:rsidRDefault="00BC421A" w:rsidP="00F1218E"/>
    <w:p w14:paraId="7A45B94F" w14:textId="77777777" w:rsidR="00F1218E" w:rsidRPr="00305DE2" w:rsidRDefault="00F1218E" w:rsidP="00F1218E">
      <w:pPr>
        <w:rPr>
          <w:b/>
          <w:bCs/>
        </w:rPr>
      </w:pPr>
      <w:r w:rsidRPr="00305DE2">
        <w:rPr>
          <w:rFonts w:hint="eastAsia"/>
          <w:b/>
          <w:bCs/>
        </w:rPr>
        <w:lastRenderedPageBreak/>
        <w:t>②適格請求書発行事業者の登録の取消し期限の見直し</w:t>
      </w:r>
    </w:p>
    <w:p w14:paraId="5FE2FF9D" w14:textId="25AF524D" w:rsidR="00F1218E" w:rsidRDefault="00F1218E" w:rsidP="00F1218E">
      <w:pPr>
        <w:ind w:firstLineChars="100" w:firstLine="210"/>
      </w:pPr>
      <w:r>
        <w:t>適格請求書発行事業者が</w:t>
      </w:r>
      <w:r>
        <w:rPr>
          <w:rFonts w:hint="eastAsia"/>
        </w:rPr>
        <w:t>、翌課税期間の初日から</w:t>
      </w:r>
      <w:r>
        <w:t>適格請求書発行事業者</w:t>
      </w:r>
      <w:r>
        <w:rPr>
          <w:rFonts w:hint="eastAsia"/>
        </w:rPr>
        <w:t>登録を取り消そうとする場合、現行制度では「</w:t>
      </w:r>
      <w:r>
        <w:t>その提出があった</w:t>
      </w:r>
      <w:r>
        <w:rPr>
          <w:rFonts w:hint="eastAsia"/>
        </w:rPr>
        <w:t>課税期間の末日から起算して</w:t>
      </w:r>
      <w:r>
        <w:t>30日前の日の前日</w:t>
      </w:r>
      <w:r>
        <w:rPr>
          <w:rFonts w:hint="eastAsia"/>
        </w:rPr>
        <w:t>」までに「</w:t>
      </w:r>
      <w:r w:rsidRPr="00305DE2">
        <w:rPr>
          <w:rFonts w:hint="eastAsia"/>
        </w:rPr>
        <w:t>適格請求書発行事業者の登録の取消しを求める旨の届出書</w:t>
      </w:r>
      <w:r>
        <w:rPr>
          <w:rFonts w:hint="eastAsia"/>
        </w:rPr>
        <w:t>」</w:t>
      </w:r>
      <w:r>
        <w:t>を提出し</w:t>
      </w:r>
      <w:r>
        <w:rPr>
          <w:rFonts w:hint="eastAsia"/>
        </w:rPr>
        <w:t>なければなりません。</w:t>
      </w:r>
      <w:r w:rsidR="006F13A4" w:rsidRPr="006F13A4">
        <w:rPr>
          <w:rFonts w:hint="eastAsia"/>
        </w:rPr>
        <w:t>しかし改正後は、「その提出があった課税期間の翌課税期間の初日から起算して15 日前の日」までに</w:t>
      </w:r>
      <w:r>
        <w:t>届出書を提出</w:t>
      </w:r>
      <w:r>
        <w:rPr>
          <w:rFonts w:hint="eastAsia"/>
        </w:rPr>
        <w:t>すれば、翌課税期間から</w:t>
      </w:r>
      <w:r>
        <w:t>適格請求書発行事業者</w:t>
      </w:r>
      <w:r>
        <w:rPr>
          <w:rFonts w:hint="eastAsia"/>
        </w:rPr>
        <w:t>でなくなることができます。</w:t>
      </w:r>
    </w:p>
    <w:p w14:paraId="693FE9AD" w14:textId="77777777" w:rsidR="00AE155C" w:rsidRDefault="00AE155C" w:rsidP="00F1218E">
      <w:pPr>
        <w:ind w:firstLineChars="100" w:firstLine="210"/>
      </w:pPr>
    </w:p>
    <w:p w14:paraId="227503E0" w14:textId="77777777" w:rsidR="00F1218E" w:rsidRDefault="00F1218E" w:rsidP="00F1218E">
      <w:pPr>
        <w:rPr>
          <w:rFonts w:hAnsi="ＭＳ 明朝"/>
        </w:rPr>
      </w:pPr>
    </w:p>
    <w:p w14:paraId="7E227A0B" w14:textId="77777777" w:rsidR="00F1218E" w:rsidRDefault="00F1218E" w:rsidP="00F1218E">
      <w:pPr>
        <w:rPr>
          <w:rFonts w:hAnsi="ＭＳ 明朝"/>
          <w:b/>
          <w:bCs/>
        </w:rPr>
      </w:pPr>
      <w:r w:rsidRPr="00415DAB">
        <w:rPr>
          <w:rFonts w:hAnsi="ＭＳ 明朝" w:hint="eastAsia"/>
          <w:b/>
          <w:bCs/>
        </w:rPr>
        <w:t>③課税期間の中途から登録を受ける場合（経過措置）の見直し</w:t>
      </w:r>
    </w:p>
    <w:p w14:paraId="0BB0F7C1" w14:textId="77777777" w:rsidR="00F1218E" w:rsidRPr="000D7F75" w:rsidRDefault="00F1218E" w:rsidP="00F1218E">
      <w:pPr>
        <w:ind w:firstLineChars="100" w:firstLine="210"/>
        <w:rPr>
          <w:rFonts w:hAnsi="ＭＳ 明朝"/>
          <w:b/>
          <w:bCs/>
        </w:rPr>
      </w:pPr>
      <w:r>
        <w:rPr>
          <w:rFonts w:hint="eastAsia"/>
        </w:rPr>
        <w:t>「</w:t>
      </w:r>
      <w:r>
        <w:t>適格請求書発行事業者の登録等に関する経過措置</w:t>
      </w:r>
      <w:r>
        <w:rPr>
          <w:rFonts w:hint="eastAsia"/>
        </w:rPr>
        <w:t>」</w:t>
      </w:r>
      <w:r>
        <w:t>の適用</w:t>
      </w:r>
      <w:r>
        <w:rPr>
          <w:rFonts w:hint="eastAsia"/>
        </w:rPr>
        <w:t>を受け</w:t>
      </w:r>
      <w:r>
        <w:t>、令和</w:t>
      </w:r>
      <w:r>
        <w:rPr>
          <w:rFonts w:hint="eastAsia"/>
        </w:rPr>
        <w:t>5</w:t>
      </w:r>
      <w:r>
        <w:t>年10月１日後に適格請求書発行事業者の登録を受けようとする免税事業者は、</w:t>
      </w:r>
      <w:r>
        <w:rPr>
          <w:rFonts w:hint="eastAsia"/>
        </w:rPr>
        <w:t>その登録申請書に、「書類提出日から</w:t>
      </w:r>
      <w:r>
        <w:t>15 日を経過する日以後の日</w:t>
      </w:r>
      <w:r>
        <w:rPr>
          <w:rFonts w:hint="eastAsia"/>
        </w:rPr>
        <w:t>」</w:t>
      </w:r>
      <w:r>
        <w:t>を登録希望</w:t>
      </w:r>
      <w:r>
        <w:rPr>
          <w:rFonts w:hint="eastAsia"/>
        </w:rPr>
        <w:t>日として記載することが必要になります。この場合、登録希望日よりも後に</w:t>
      </w:r>
      <w:r>
        <w:t>適格請求書発行事業者</w:t>
      </w:r>
      <w:r>
        <w:rPr>
          <w:rFonts w:hint="eastAsia"/>
        </w:rPr>
        <w:t>として登録されたときは、登録希望日に</w:t>
      </w:r>
      <w:r>
        <w:t>適格請求書発行事業者</w:t>
      </w:r>
      <w:r>
        <w:rPr>
          <w:rFonts w:hint="eastAsia"/>
        </w:rPr>
        <w:t>として登録されたものとみなされます。</w:t>
      </w:r>
    </w:p>
    <w:p w14:paraId="1F1D4F0D" w14:textId="77777777" w:rsidR="00F1218E" w:rsidRPr="00305DE2" w:rsidRDefault="00F1218E" w:rsidP="00F1218E">
      <w:pPr>
        <w:rPr>
          <w:rFonts w:hAnsi="ＭＳ 明朝"/>
        </w:rPr>
      </w:pPr>
    </w:p>
    <w:p w14:paraId="426E7872" w14:textId="77777777" w:rsidR="00F1218E" w:rsidRPr="00796E15" w:rsidRDefault="00F1218E" w:rsidP="00F1218E">
      <w:pPr>
        <w:rPr>
          <w:b/>
          <w:bCs/>
        </w:rPr>
      </w:pPr>
      <w:r w:rsidRPr="00796E15">
        <w:rPr>
          <w:rFonts w:hAnsi="ＭＳ 明朝" w:hint="eastAsia"/>
          <w:b/>
          <w:bCs/>
        </w:rPr>
        <w:t>④</w:t>
      </w:r>
      <w:r w:rsidRPr="00796E15">
        <w:rPr>
          <w:rFonts w:hint="eastAsia"/>
          <w:b/>
          <w:bCs/>
        </w:rPr>
        <w:t>令和</w:t>
      </w:r>
      <w:r>
        <w:rPr>
          <w:rFonts w:hint="eastAsia"/>
          <w:b/>
          <w:bCs/>
        </w:rPr>
        <w:t>5</w:t>
      </w:r>
      <w:r w:rsidRPr="00796E15">
        <w:rPr>
          <w:rFonts w:hint="eastAsia"/>
          <w:b/>
          <w:bCs/>
        </w:rPr>
        <w:t>年</w:t>
      </w:r>
      <w:r w:rsidRPr="00796E15">
        <w:rPr>
          <w:b/>
          <w:bCs/>
        </w:rPr>
        <w:t>10 月１日から</w:t>
      </w:r>
      <w:r w:rsidRPr="00796E15">
        <w:rPr>
          <w:rFonts w:hint="eastAsia"/>
          <w:b/>
          <w:bCs/>
        </w:rPr>
        <w:t>登録を受けるための手続緩和</w:t>
      </w:r>
    </w:p>
    <w:p w14:paraId="230F7546" w14:textId="77777777" w:rsidR="00F1218E" w:rsidRDefault="00F1218E" w:rsidP="00F1218E">
      <w:pPr>
        <w:ind w:firstLineChars="100" w:firstLine="210"/>
        <w:rPr>
          <w:rFonts w:hAnsi="ＭＳ 明朝"/>
        </w:rPr>
      </w:pPr>
      <w:r>
        <w:rPr>
          <w:rFonts w:hint="eastAsia"/>
        </w:rPr>
        <w:t>令和5年</w:t>
      </w:r>
      <w:r>
        <w:t>10 月１日から適格請求書発行事</w:t>
      </w:r>
      <w:r>
        <w:rPr>
          <w:rFonts w:hint="eastAsia"/>
        </w:rPr>
        <w:t>業者になることを希望する事業者は、原則として</w:t>
      </w:r>
      <w:r w:rsidRPr="00DE42DA">
        <w:rPr>
          <w:rFonts w:hAnsi="ＭＳ 明朝" w:hint="eastAsia"/>
        </w:rPr>
        <w:t>令和5年3月31日</w:t>
      </w:r>
      <w:r>
        <w:rPr>
          <w:rFonts w:hAnsi="ＭＳ 明朝" w:hint="eastAsia"/>
        </w:rPr>
        <w:t>までに登録申請書を提出する必要があります。</w:t>
      </w:r>
    </w:p>
    <w:p w14:paraId="2312B953" w14:textId="77777777" w:rsidR="00F1218E" w:rsidRDefault="00F1218E" w:rsidP="00F1218E">
      <w:pPr>
        <w:ind w:firstLineChars="100" w:firstLine="210"/>
        <w:rPr>
          <w:rFonts w:hAnsi="ＭＳ 明朝"/>
        </w:rPr>
      </w:pPr>
      <w:r>
        <w:rPr>
          <w:rFonts w:hAnsi="ＭＳ 明朝" w:hint="eastAsia"/>
        </w:rPr>
        <w:t>ただし、</w:t>
      </w:r>
      <w:r w:rsidRPr="00415DAB">
        <w:rPr>
          <w:rFonts w:hAnsi="ＭＳ 明朝" w:hint="eastAsia"/>
        </w:rPr>
        <w:t>登録申請書を</w:t>
      </w:r>
      <w:r>
        <w:rPr>
          <w:rFonts w:hAnsi="ＭＳ 明朝" w:hint="eastAsia"/>
        </w:rPr>
        <w:t>期日までに</w:t>
      </w:r>
      <w:r w:rsidRPr="00415DAB">
        <w:rPr>
          <w:rFonts w:hAnsi="ＭＳ 明朝" w:hint="eastAsia"/>
        </w:rPr>
        <w:t>提出できなかった</w:t>
      </w:r>
      <w:r>
        <w:rPr>
          <w:rFonts w:hAnsi="ＭＳ 明朝" w:hint="eastAsia"/>
        </w:rPr>
        <w:t>「</w:t>
      </w:r>
      <w:r w:rsidRPr="00415DAB">
        <w:rPr>
          <w:rFonts w:hAnsi="ＭＳ 明朝" w:hint="eastAsia"/>
        </w:rPr>
        <w:t>困難な事情</w:t>
      </w:r>
      <w:r>
        <w:rPr>
          <w:rFonts w:hAnsi="ＭＳ 明朝" w:hint="eastAsia"/>
        </w:rPr>
        <w:t>」がある場合には、その旨を登録申請書に記載して提出し登録されれば、</w:t>
      </w:r>
      <w:r w:rsidRPr="00415DAB">
        <w:rPr>
          <w:rFonts w:hAnsi="ＭＳ 明朝" w:hint="eastAsia"/>
        </w:rPr>
        <w:t>令和</w:t>
      </w:r>
      <w:r>
        <w:rPr>
          <w:rFonts w:hAnsi="ＭＳ 明朝" w:hint="eastAsia"/>
        </w:rPr>
        <w:t>5</w:t>
      </w:r>
      <w:r w:rsidRPr="00415DAB">
        <w:rPr>
          <w:rFonts w:hAnsi="ＭＳ 明朝" w:hint="eastAsia"/>
        </w:rPr>
        <w:t>年</w:t>
      </w:r>
      <w:r w:rsidRPr="00415DAB">
        <w:rPr>
          <w:rFonts w:hAnsi="ＭＳ 明朝"/>
        </w:rPr>
        <w:t>10月１日に登録を受けたとみなされる</w:t>
      </w:r>
      <w:r>
        <w:rPr>
          <w:rFonts w:hAnsi="ＭＳ 明朝" w:hint="eastAsia"/>
        </w:rPr>
        <w:t>緩和</w:t>
      </w:r>
      <w:r w:rsidRPr="00415DAB">
        <w:rPr>
          <w:rFonts w:hAnsi="ＭＳ 明朝"/>
        </w:rPr>
        <w:t>措置が設けられています。</w:t>
      </w:r>
    </w:p>
    <w:p w14:paraId="205C7627" w14:textId="77777777" w:rsidR="00F1218E" w:rsidRPr="00395EDA" w:rsidRDefault="00F1218E" w:rsidP="00F1218E">
      <w:pPr>
        <w:ind w:firstLineChars="100" w:firstLine="210"/>
      </w:pPr>
      <w:r>
        <w:rPr>
          <w:rFonts w:hAnsi="ＭＳ 明朝" w:hint="eastAsia"/>
        </w:rPr>
        <w:t>今回の改正では、</w:t>
      </w:r>
      <w:r w:rsidRPr="00796E15">
        <w:rPr>
          <w:rFonts w:hAnsi="ＭＳ 明朝" w:hint="eastAsia"/>
        </w:rPr>
        <w:t>申請期限後に提出する登録申請書に</w:t>
      </w:r>
      <w:r>
        <w:rPr>
          <w:rFonts w:hAnsi="ＭＳ 明朝" w:hint="eastAsia"/>
        </w:rPr>
        <w:t>「</w:t>
      </w:r>
      <w:r w:rsidRPr="00796E15">
        <w:rPr>
          <w:rFonts w:hAnsi="ＭＳ 明朝" w:hint="eastAsia"/>
        </w:rPr>
        <w:t>困難な事情</w:t>
      </w:r>
      <w:r>
        <w:rPr>
          <w:rFonts w:hAnsi="ＭＳ 明朝" w:hint="eastAsia"/>
        </w:rPr>
        <w:t>」の記載がなくてもこの緩和措置が受けられるようになります。</w:t>
      </w:r>
    </w:p>
    <w:p w14:paraId="162D7735" w14:textId="77777777" w:rsidR="00F1218E" w:rsidRPr="000D7F75" w:rsidRDefault="00F1218E" w:rsidP="00F1218E">
      <w:pPr>
        <w:ind w:firstLineChars="100" w:firstLine="210"/>
        <w:rPr>
          <w:rFonts w:hAnsi="ＭＳ 明朝"/>
          <w:color w:val="FF0000"/>
        </w:rPr>
      </w:pPr>
    </w:p>
    <w:p w14:paraId="6942F934" w14:textId="77777777" w:rsidR="00F1218E" w:rsidRDefault="00F1218E" w:rsidP="00F1218E">
      <w:pPr>
        <w:ind w:firstLineChars="100" w:firstLine="210"/>
        <w:rPr>
          <w:rFonts w:hAnsi="ＭＳ 明朝"/>
          <w:color w:val="FF0000"/>
        </w:rPr>
      </w:pPr>
    </w:p>
    <w:p w14:paraId="495F2EA2" w14:textId="77777777" w:rsidR="00F1218E" w:rsidRDefault="00F1218E" w:rsidP="00F1218E">
      <w:pPr>
        <w:ind w:firstLineChars="100" w:firstLine="210"/>
        <w:rPr>
          <w:rFonts w:hAnsi="ＭＳ 明朝"/>
          <w:color w:val="FF0000"/>
        </w:rPr>
      </w:pPr>
    </w:p>
    <w:p w14:paraId="638CE886" w14:textId="77777777" w:rsidR="00F1218E" w:rsidRDefault="00F1218E" w:rsidP="00F1218E">
      <w:pPr>
        <w:ind w:firstLineChars="100" w:firstLine="210"/>
        <w:rPr>
          <w:rFonts w:hAnsi="ＭＳ 明朝"/>
          <w:color w:val="FF0000"/>
        </w:rPr>
      </w:pPr>
    </w:p>
    <w:p w14:paraId="5643744B" w14:textId="3BD16EB8" w:rsidR="00F1218E" w:rsidRDefault="00F1218E" w:rsidP="00F1218E">
      <w:pPr>
        <w:ind w:firstLineChars="100" w:firstLine="210"/>
        <w:rPr>
          <w:rFonts w:hAnsi="ＭＳ 明朝"/>
          <w:color w:val="FF0000"/>
        </w:rPr>
      </w:pPr>
    </w:p>
    <w:p w14:paraId="6C9167B3" w14:textId="21443C95" w:rsidR="00A877B1" w:rsidRDefault="00A877B1" w:rsidP="00F1218E">
      <w:pPr>
        <w:ind w:firstLineChars="100" w:firstLine="210"/>
        <w:rPr>
          <w:rFonts w:hAnsi="ＭＳ 明朝"/>
          <w:color w:val="FF0000"/>
        </w:rPr>
      </w:pPr>
    </w:p>
    <w:p w14:paraId="51D4F206" w14:textId="77777777" w:rsidR="00A877B1" w:rsidRDefault="00A877B1" w:rsidP="00F1218E">
      <w:pPr>
        <w:ind w:firstLineChars="100" w:firstLine="210"/>
        <w:rPr>
          <w:rFonts w:hAnsi="ＭＳ 明朝"/>
          <w:color w:val="FF0000"/>
        </w:rPr>
      </w:pPr>
    </w:p>
    <w:p w14:paraId="74D1381F" w14:textId="77777777" w:rsidR="00F1218E" w:rsidRDefault="00F1218E" w:rsidP="00F1218E">
      <w:pPr>
        <w:ind w:firstLineChars="100" w:firstLine="210"/>
        <w:rPr>
          <w:rFonts w:hAnsi="ＭＳ 明朝"/>
          <w:color w:val="FF0000"/>
        </w:rPr>
      </w:pPr>
    </w:p>
    <w:p w14:paraId="196301BD" w14:textId="77777777" w:rsidR="00F1218E" w:rsidRDefault="00F1218E" w:rsidP="00F1218E">
      <w:pPr>
        <w:ind w:firstLineChars="100" w:firstLine="210"/>
        <w:rPr>
          <w:rFonts w:hAnsi="ＭＳ 明朝"/>
          <w:color w:val="FF0000"/>
        </w:rPr>
      </w:pPr>
    </w:p>
    <w:p w14:paraId="06466889" w14:textId="77777777" w:rsidR="00F1218E" w:rsidRDefault="00F1218E" w:rsidP="00F1218E">
      <w:pPr>
        <w:ind w:firstLineChars="100" w:firstLine="210"/>
        <w:rPr>
          <w:rFonts w:hAnsi="ＭＳ 明朝"/>
          <w:color w:val="FF0000"/>
        </w:rPr>
      </w:pPr>
    </w:p>
    <w:p w14:paraId="5624FE13" w14:textId="77777777" w:rsidR="00F1218E" w:rsidRPr="00014D96" w:rsidRDefault="00F1218E" w:rsidP="00F1218E">
      <w:pPr>
        <w:ind w:firstLineChars="100" w:firstLine="210"/>
        <w:rPr>
          <w:rFonts w:hAnsi="ＭＳ 明朝"/>
          <w:color w:val="FF0000"/>
        </w:rPr>
      </w:pPr>
    </w:p>
    <w:p w14:paraId="6434027B" w14:textId="77777777" w:rsidR="00F1218E" w:rsidRPr="00014D96" w:rsidRDefault="00F1218E" w:rsidP="00F1218E">
      <w:pPr>
        <w:rPr>
          <w:color w:val="FF0000"/>
        </w:rPr>
      </w:pPr>
    </w:p>
    <w:p w14:paraId="3A5011E2" w14:textId="77777777" w:rsidR="00F1218E" w:rsidRPr="00014D96" w:rsidRDefault="00F1218E" w:rsidP="00F1218E">
      <w:pPr>
        <w:pStyle w:val="af9"/>
        <w:rPr>
          <w:color w:val="FF0000"/>
        </w:rPr>
      </w:pPr>
      <w:r w:rsidRPr="00014D96">
        <w:rPr>
          <w:noProof/>
          <w:color w:val="FF0000"/>
        </w:rPr>
        <w:lastRenderedPageBreak/>
        <mc:AlternateContent>
          <mc:Choice Requires="wps">
            <w:drawing>
              <wp:anchor distT="0" distB="0" distL="114300" distR="114300" simplePos="0" relativeHeight="251683840" behindDoc="0" locked="0" layoutInCell="1" allowOverlap="1" wp14:anchorId="669E1C20" wp14:editId="5AA9EEC2">
                <wp:simplePos x="0" y="0"/>
                <wp:positionH relativeFrom="column">
                  <wp:posOffset>428625</wp:posOffset>
                </wp:positionH>
                <wp:positionV relativeFrom="paragraph">
                  <wp:posOffset>248285</wp:posOffset>
                </wp:positionV>
                <wp:extent cx="4534535" cy="542925"/>
                <wp:effectExtent l="0" t="1905" r="3175" b="0"/>
                <wp:wrapNone/>
                <wp:docPr id="159"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A2BEA" w14:textId="77777777" w:rsidR="00F1218E" w:rsidRPr="006826BC" w:rsidRDefault="00F1218E" w:rsidP="00F1218E">
                            <w:pPr>
                              <w:rPr>
                                <w:rFonts w:ascii="HGS創英角ｺﾞｼｯｸUB" w:eastAsia="HGS創英角ｺﾞｼｯｸUB" w:hAnsi="HGS創英角ｺﾞｼｯｸUB"/>
                                <w:bCs/>
                                <w:color w:val="FFFFFF"/>
                                <w:sz w:val="40"/>
                                <w:szCs w:val="40"/>
                              </w:rPr>
                            </w:pPr>
                            <w:r>
                              <w:rPr>
                                <w:rFonts w:ascii="HGP創英角ｺﾞｼｯｸUB" w:eastAsia="HGP創英角ｺﾞｼｯｸUB" w:hAnsi="HGP創英角ｺﾞｼｯｸUB" w:cs="ＭＳ 明朝" w:hint="eastAsia"/>
                                <w:bCs/>
                                <w:color w:val="F2F2F2"/>
                                <w:sz w:val="48"/>
                                <w:szCs w:val="48"/>
                              </w:rPr>
                              <w:t>Ⅵ</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sidRPr="007A7C3A">
                              <w:rPr>
                                <w:rFonts w:ascii="HGS創英角ｺﾞｼｯｸUB" w:eastAsia="HGS創英角ｺﾞｼｯｸUB" w:hAnsi="HGS創英角ｺﾞｼｯｸUB" w:hint="eastAsia"/>
                                <w:bCs/>
                                <w:color w:val="F2F2F2"/>
                                <w:sz w:val="40"/>
                                <w:szCs w:val="40"/>
                              </w:rPr>
                              <w:t>納税環境整備</w:t>
                            </w:r>
                            <w:r>
                              <w:rPr>
                                <w:rFonts w:ascii="HGS創英角ｺﾞｼｯｸUB" w:eastAsia="HGS創英角ｺﾞｼｯｸUB" w:hAnsi="HGS創英角ｺﾞｼｯｸUB" w:hint="eastAsia"/>
                                <w:bCs/>
                                <w:color w:val="F2F2F2"/>
                                <w:sz w:val="40"/>
                                <w:szCs w:val="40"/>
                              </w:rPr>
                              <w:t>の改正</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9E1C20" id="_x0000_s1075" type="#_x0000_t202" style="position:absolute;margin-left:33.75pt;margin-top:19.55pt;width:357.05pt;height:4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onO4wEAAK4DAAAOAAAAZHJzL2Uyb0RvYy54bWysU9uO0zAQfUfiHyy/07Rli9io6WrZ1SKk&#10;hUVa+ADHcRKLxGNm3Cbl6xk7TcvlDSFF1nhsnzln5mR7M/adOBgkC66Qq8VSCuM0VNY1hfz65eHV&#10;WykoKFepDpwp5NGQvNm9fLEdfG7W0EJXGRQM4igffCHbEHyeZaRb0ytagDeOD2vAXgXeYpNVqAZG&#10;77tsvVy+yQbAyiNoQ8TZ++lQ7hJ+XRsdnuqaTBBdIZlbSCumtYxrttuqvEHlW6tPNNQ/sOiVdVz0&#10;DHWvghJ7tH9B9VYjENRhoaHPoK6tNkkDq1kt/1Dz3CpvkhZuDvlzm+j/wepPh2f/GUUY38HIA0wi&#10;yD+C/kbCwV2rXGNuyXMj4+klhQhDa1TFXFaxi9ngKT+hxe5TThG3HD5CxXNX+wAJe6yxj41i6YIL&#10;8kyO5zmYMQjNyavNa/42Umg+21ytr9ebVELl82uPFN4b6EUMColML6GrwyOFyEbl85VYzMGD7bo0&#10;6879luCLMZPYR8IT9TCWo7AVM7mOhaOaEqoj60GYLMSW56AF/CHFwPYpJH3fKzRSdB8c9yR6bQ5w&#10;Dso5UE7z00LqgFJMm7swuXLv0TYtY0+jcHDLnattEnXhcWLMpkhaTwaOrvt1n25dfrPdTwAAAP//&#10;AwBQSwMEFAAGAAgAAAAhABHtlOffAAAACQEAAA8AAABkcnMvZG93bnJldi54bWxMj8FOwkAQhu8m&#10;vMNmTLgY2RakYO2WAEY8cSj6AEt3aBu6s013gerTO570OPm//P832Wqwrbhi7xtHCuJJBAKpdKah&#10;SsHnx9vjEoQPmoxuHaGCL/Swykd3mU6Nu1GB10OoBJeQT7WCOoQuldKXNVrtJ65D4uzkeqsDn30l&#10;Ta9vXG5bOY2iRFrdEC/UusNtjeX5cLEKcF247/3Z72yxed3uTg3hg3xXanw/rF9ABBzCHwy/+qwO&#10;OTsd3YWMF62CZDFnUsHsOQbB+WIZJyCODE6fEpB5Jv9/kP8AAAD//wMAUEsBAi0AFAAGAAgAAAAh&#10;ALaDOJL+AAAA4QEAABMAAAAAAAAAAAAAAAAAAAAAAFtDb250ZW50X1R5cGVzXS54bWxQSwECLQAU&#10;AAYACAAAACEAOP0h/9YAAACUAQAACwAAAAAAAAAAAAAAAAAvAQAAX3JlbHMvLnJlbHNQSwECLQAU&#10;AAYACAAAACEAkD6JzuMBAACuAwAADgAAAAAAAAAAAAAAAAAuAgAAZHJzL2Uyb0RvYy54bWxQSwEC&#10;LQAUAAYACAAAACEAEe2U598AAAAJAQAADwAAAAAAAAAAAAAAAAA9BAAAZHJzL2Rvd25yZXYueG1s&#10;UEsFBgAAAAAEAAQA8wAAAEkFAAAAAA==&#10;" filled="f" stroked="f">
                <o:lock v:ext="edit" aspectratio="t"/>
                <v:textbox inset="0,0,0,0">
                  <w:txbxContent>
                    <w:p w14:paraId="464A2BEA" w14:textId="77777777" w:rsidR="00F1218E" w:rsidRPr="006826BC" w:rsidRDefault="00F1218E" w:rsidP="00F1218E">
                      <w:pPr>
                        <w:rPr>
                          <w:rFonts w:ascii="HGS創英角ｺﾞｼｯｸUB" w:eastAsia="HGS創英角ｺﾞｼｯｸUB" w:hAnsi="HGS創英角ｺﾞｼｯｸUB"/>
                          <w:bCs/>
                          <w:color w:val="FFFFFF"/>
                          <w:sz w:val="40"/>
                          <w:szCs w:val="40"/>
                        </w:rPr>
                      </w:pPr>
                      <w:r>
                        <w:rPr>
                          <w:rFonts w:ascii="HGP創英角ｺﾞｼｯｸUB" w:eastAsia="HGP創英角ｺﾞｼｯｸUB" w:hAnsi="HGP創英角ｺﾞｼｯｸUB" w:cs="ＭＳ 明朝" w:hint="eastAsia"/>
                          <w:bCs/>
                          <w:color w:val="F2F2F2"/>
                          <w:sz w:val="48"/>
                          <w:szCs w:val="48"/>
                        </w:rPr>
                        <w:t>Ⅵ</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sidRPr="007A7C3A">
                        <w:rPr>
                          <w:rFonts w:ascii="HGS創英角ｺﾞｼｯｸUB" w:eastAsia="HGS創英角ｺﾞｼｯｸUB" w:hAnsi="HGS創英角ｺﾞｼｯｸUB" w:hint="eastAsia"/>
                          <w:bCs/>
                          <w:color w:val="F2F2F2"/>
                          <w:sz w:val="40"/>
                          <w:szCs w:val="40"/>
                        </w:rPr>
                        <w:t>納税環境整備</w:t>
                      </w:r>
                      <w:r>
                        <w:rPr>
                          <w:rFonts w:ascii="HGS創英角ｺﾞｼｯｸUB" w:eastAsia="HGS創英角ｺﾞｼｯｸUB" w:hAnsi="HGS創英角ｺﾞｼｯｸUB" w:hint="eastAsia"/>
                          <w:bCs/>
                          <w:color w:val="F2F2F2"/>
                          <w:sz w:val="40"/>
                          <w:szCs w:val="40"/>
                        </w:rPr>
                        <w:t>の改正</w:t>
                      </w:r>
                    </w:p>
                  </w:txbxContent>
                </v:textbox>
              </v:shape>
            </w:pict>
          </mc:Fallback>
        </mc:AlternateContent>
      </w:r>
      <w:r w:rsidRPr="00014D96">
        <w:rPr>
          <w:noProof/>
          <w:color w:val="FF0000"/>
        </w:rPr>
        <w:drawing>
          <wp:inline distT="0" distB="0" distL="0" distR="0" wp14:anchorId="44398156" wp14:editId="6D23998E">
            <wp:extent cx="6108700" cy="939800"/>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8700" cy="939800"/>
                    </a:xfrm>
                    <a:prstGeom prst="rect">
                      <a:avLst/>
                    </a:prstGeom>
                    <a:noFill/>
                    <a:ln>
                      <a:noFill/>
                    </a:ln>
                  </pic:spPr>
                </pic:pic>
              </a:graphicData>
            </a:graphic>
          </wp:inline>
        </w:drawing>
      </w:r>
    </w:p>
    <w:p w14:paraId="32C892B1" w14:textId="77777777" w:rsidR="005B385A" w:rsidRPr="00014D96" w:rsidRDefault="005B385A" w:rsidP="00C0156F">
      <w:pPr>
        <w:ind w:firstLineChars="100" w:firstLine="210"/>
        <w:rPr>
          <w:rFonts w:asciiTheme="minorHAnsi" w:eastAsiaTheme="minorEastAsia" w:hAnsiTheme="minorHAnsi"/>
          <w:color w:val="FF0000"/>
        </w:rPr>
      </w:pPr>
      <w:r>
        <w:t>納税環境整備の改正には、電子帳簿保存法に関する改正が数多く盛り込まれました。令和4年1月1日より予定されていた「電子取引データの保存義務化」は、令和</w:t>
      </w:r>
      <w:r>
        <w:rPr>
          <w:rFonts w:hint="eastAsia"/>
        </w:rPr>
        <w:t>4</w:t>
      </w:r>
      <w:r>
        <w:t>年度改正により、令和6年1月1日まで先送りされましたが、依然として産業界からは「システム対応が間に合わない」との声があがっていることから、さらなる緩和措置が設けられます。また、「電子取引データ保存制度」や、いわゆる「スキャナ保存制度」について、保存するデータに求められる要件が厳しいとの指摘が相次いでいることから、その要件が一部見直されることになりました。</w:t>
      </w:r>
    </w:p>
    <w:p w14:paraId="7EE041AB" w14:textId="77777777" w:rsidR="00F1218E" w:rsidRPr="005B385A" w:rsidRDefault="00F1218E" w:rsidP="00F1218E">
      <w:pPr>
        <w:rPr>
          <w:rFonts w:asciiTheme="minorHAnsi" w:eastAsiaTheme="minorEastAsia" w:hAnsiTheme="minorHAnsi"/>
          <w:color w:val="FF0000"/>
        </w:rPr>
      </w:pPr>
    </w:p>
    <w:p w14:paraId="7C4431C8" w14:textId="77777777" w:rsidR="00F1218E" w:rsidRPr="00014D96" w:rsidRDefault="00F1218E" w:rsidP="00F1218E">
      <w:pPr>
        <w:rPr>
          <w:rFonts w:ascii="ＭＳ ゴシック" w:eastAsia="ＭＳ ゴシック" w:hAnsi="ＭＳ Ｐゴシック"/>
          <w:color w:val="FF0000"/>
          <w:szCs w:val="24"/>
        </w:rPr>
      </w:pPr>
      <w:r w:rsidRPr="00014D96">
        <w:rPr>
          <w:noProof/>
          <w:color w:val="FF0000"/>
        </w:rPr>
        <mc:AlternateContent>
          <mc:Choice Requires="wps">
            <w:drawing>
              <wp:anchor distT="0" distB="0" distL="114300" distR="114300" simplePos="0" relativeHeight="251701248" behindDoc="0" locked="0" layoutInCell="1" allowOverlap="1" wp14:anchorId="09C6CA36" wp14:editId="2A482334">
                <wp:simplePos x="0" y="0"/>
                <wp:positionH relativeFrom="column">
                  <wp:posOffset>5080</wp:posOffset>
                </wp:positionH>
                <wp:positionV relativeFrom="paragraph">
                  <wp:posOffset>4445</wp:posOffset>
                </wp:positionV>
                <wp:extent cx="295275" cy="295275"/>
                <wp:effectExtent l="10795" t="15240" r="17780" b="13335"/>
                <wp:wrapNone/>
                <wp:docPr id="175"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26837CF6" w14:textId="77777777" w:rsidR="00F1218E" w:rsidRDefault="00F1218E" w:rsidP="00F1218E">
                            <w:pPr>
                              <w:spacing w:after="240" w:line="320" w:lineRule="exact"/>
                              <w:jc w:val="center"/>
                            </w:pPr>
                            <w:r>
                              <w:rPr>
                                <w:rFonts w:ascii="HGS創英角ｺﾞｼｯｸUB" w:eastAsia="HGS創英角ｺﾞｼｯｸUB" w:hAnsi="HGS創英角ｺﾞｼｯｸUB"/>
                                <w:color w:val="FFFFFF"/>
                                <w:sz w:val="32"/>
                                <w:szCs w:val="32"/>
                              </w:rPr>
                              <w:t>1</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6CA36" id="_x0000_s1076" type="#_x0000_t202" style="position:absolute;left:0;text-align:left;margin-left:.4pt;margin-top:.35pt;width:23.25pt;height:2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PR6EAIAACcEAAAOAAAAZHJzL2Uyb0RvYy54bWysU9tu2zAMfR+wfxD0vtjJlq0x4hRtsg4D&#10;ugvQ7QNkWY6FyaJGKbGzry8lO+nQvRXTg0BdeEgeHq6vh86wo0KvwZZ8Pss5U1ZCre2+5D9/3L25&#10;4swHYWthwKqSn5Tn15vXr9a9K9QCWjC1QkYg1he9K3kbgiuyzMtWdcLPwClLjw1gJwIdcZ/VKHpC&#10;70y2yPP3WQ9YOwSpvKfb3fjINwm/aZQM35rGq8BMySm3kHZMexX3bLMWxR6Fa7Wc0hAvyKIT2lLQ&#10;C9ROBMEOqP+B6rRE8NCEmYQug6bRUqUaqJp5/qyah1Y4lWohcry70OT/H6z8enxw35GF4RYGamAq&#10;wrt7kL88s7Bthd2rG0ToWyVqCjyPlGW988XkGqn2hY8gVf8FamqyOARIQEODXWSF6mSETg04XUhX&#10;Q2CSLher5eLDkjNJT5MdI4ji7OzQh08KOhaNkiP1NIGL470P49fzlxjLg9H1nTYmHXBfbQ2yo4j9&#10;z29Xu0XK/9k3Y1lPpa3yZT4S8AKMTgdSstFdya/yuEZtRdo+2jrpLAhtRpvKM3biMVI3khiGamC6&#10;LjmlQQ6R1wrqEzGLMCqXJo2MFvAPZz2ptuT+90Gg4sx8ttSdKPFkvHtL08EZnm+rsyGsJPeSB85G&#10;cxvGcTg41PuW0EcNWLihLjY6MfyUyZQzqTH1aJqcKPe/z+nX03xvHgE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GJY9HoQAgAA&#10;JwQAAA4AAAAAAAAAAAAAAAAALgIAAGRycy9lMm9Eb2MueG1sUEsBAi0AFAAGAAgAAAAhAN3t743a&#10;AAAAAwEAAA8AAAAAAAAAAAAAAAAAagQAAGRycy9kb3ducmV2LnhtbFBLBQYAAAAABAAEAPMAAABx&#10;BQAAAAA=&#10;" fillcolor="#00b9d2" strokecolor="#00b9d2" strokeweight="1.5pt">
                <v:textbox inset="0,1.2mm,0,0">
                  <w:txbxContent>
                    <w:p w14:paraId="26837CF6" w14:textId="77777777" w:rsidR="00F1218E" w:rsidRDefault="00F1218E" w:rsidP="00F1218E">
                      <w:pPr>
                        <w:spacing w:after="240" w:line="320" w:lineRule="exact"/>
                        <w:jc w:val="center"/>
                      </w:pPr>
                      <w:r>
                        <w:rPr>
                          <w:rFonts w:ascii="HGS創英角ｺﾞｼｯｸUB" w:eastAsia="HGS創英角ｺﾞｼｯｸUB" w:hAnsi="HGS創英角ｺﾞｼｯｸUB"/>
                          <w:color w:val="FFFFFF"/>
                          <w:sz w:val="32"/>
                          <w:szCs w:val="32"/>
                        </w:rPr>
                        <w:t>1</w:t>
                      </w:r>
                    </w:p>
                  </w:txbxContent>
                </v:textbox>
              </v:shape>
            </w:pict>
          </mc:Fallback>
        </mc:AlternateContent>
      </w:r>
      <w:r w:rsidRPr="00014D96">
        <w:rPr>
          <w:rFonts w:ascii="ＭＳ ゴシック" w:eastAsia="ＭＳ ゴシック" w:hAnsi="ＭＳ Ｐゴシック"/>
          <w:noProof/>
          <w:color w:val="FF0000"/>
          <w:szCs w:val="24"/>
        </w:rPr>
        <mc:AlternateContent>
          <mc:Choice Requires="wps">
            <w:drawing>
              <wp:anchor distT="0" distB="0" distL="114300" distR="114300" simplePos="0" relativeHeight="251700224" behindDoc="0" locked="0" layoutInCell="1" allowOverlap="1" wp14:anchorId="2C7B5477" wp14:editId="12641327">
                <wp:simplePos x="0" y="0"/>
                <wp:positionH relativeFrom="column">
                  <wp:posOffset>5080</wp:posOffset>
                </wp:positionH>
                <wp:positionV relativeFrom="paragraph">
                  <wp:posOffset>-1270</wp:posOffset>
                </wp:positionV>
                <wp:extent cx="6120130" cy="310515"/>
                <wp:effectExtent l="10795" t="9525" r="12700" b="13335"/>
                <wp:wrapNone/>
                <wp:docPr id="17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06EBBDEF" w14:textId="77777777" w:rsidR="005B385A" w:rsidRPr="00C32AD3" w:rsidRDefault="005B385A" w:rsidP="005B385A">
                            <w:pPr>
                              <w:spacing w:line="420" w:lineRule="exact"/>
                              <w:ind w:firstLineChars="200" w:firstLine="620"/>
                              <w:jc w:val="left"/>
                              <w:rPr>
                                <w:rFonts w:ascii="HGS創英角ｺﾞｼｯｸUB" w:eastAsia="HGS創英角ｺﾞｼｯｸUB" w:hAnsi="HGS創英角ｺﾞｼｯｸUB"/>
                                <w:color w:val="00B9D2"/>
                                <w:sz w:val="31"/>
                                <w:szCs w:val="31"/>
                              </w:rPr>
                            </w:pPr>
                            <w:r w:rsidRPr="00C42386">
                              <w:rPr>
                                <w:rFonts w:ascii="HGS創英角ｺﾞｼｯｸUB" w:eastAsia="HGS創英角ｺﾞｼｯｸUB" w:hAnsi="HGS創英角ｺﾞｼｯｸUB" w:hint="eastAsia"/>
                                <w:color w:val="00B9D2"/>
                                <w:sz w:val="31"/>
                                <w:szCs w:val="31"/>
                              </w:rPr>
                              <w:t>電子取引データ保存制度の見直し</w:t>
                            </w:r>
                          </w:p>
                          <w:p w14:paraId="1D5DB1C0" w14:textId="5A9450C7" w:rsidR="00F1218E" w:rsidRPr="005B385A" w:rsidRDefault="00F1218E" w:rsidP="00F1218E">
                            <w:pPr>
                              <w:spacing w:line="420" w:lineRule="exact"/>
                              <w:ind w:firstLineChars="200" w:firstLine="620"/>
                              <w:jc w:val="left"/>
                              <w:rPr>
                                <w:rFonts w:ascii="HGS創英角ｺﾞｼｯｸUB" w:eastAsia="HGS創英角ｺﾞｼｯｸUB" w:hAnsi="HGS創英角ｺﾞｼｯｸUB"/>
                                <w:color w:val="00B9D2"/>
                                <w:sz w:val="31"/>
                                <w:szCs w:val="3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B5477" id="_x0000_s1077" type="#_x0000_t202" style="position:absolute;left:0;text-align:left;margin-left:.4pt;margin-top:-.1pt;width:481.9pt;height:24.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HKDQIAACQEAAAOAAAAZHJzL2Uyb0RvYy54bWysU9tu2zAMfR+wfxD0vthul6Iz4hRd2g4D&#10;um5Atw+QZdkWJosapcTuvn6U7KS7vBWzAYESpUPy8HBzNQ2GHRR6DbbixSrnTFkJjbZdxb99vXtz&#10;yZkPwjbCgFUVf1KeX21fv9qMrlRn0INpFDICsb4cXcX7EFyZZV72ahB+BU5ZcraAgwi0xS5rUIyE&#10;PpjsLM8vshGwcQhSeU+nN7OTbxN+2yoZPretV4GZilNuIa2Y1jqu2XYjyg6F67Vc0hAvyGIQ2lLQ&#10;E9SNCILtUf8DNWiJ4KENKwlDBm2rpUo1UDVF/lc1j71wKtVC5Hh3osn/P1j5cHh0X5CF6T1M1MBU&#10;hHf3IL97ZmHXC9upa0QYeyUaClxEyrLR+XJ5Gqn2pY8g9fgJGmqy2AdIQFOLQ2SF6mSETg14OpGu&#10;psAkHV4UVPk5uST5zot8XaxTCFEeXzv04YOCgUWj4khNTejicO9DzEaUxysxmAejmzttTNpgV+8M&#10;soMgAdy+jf+C/sc1Y9lItb3L1/nMwAswBh1IykYPFb/M4zeLK/J2a5sktCC0mW3K2diFyMjdzGKY&#10;6onppuLrRHMktobmiahFmKVLo0ZGD/iTs5FkW3H/Yy9QcWY+WmpP1PjRwKNRHw1hJT2teOBsNndh&#10;noW9Q931hDwLwMI1tbDVid3nLJZ8SYqJ9GVsotZ/36dbz8O9/QU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C+goHKDQIAACQE&#10;AAAOAAAAAAAAAAAAAAAAAC4CAABkcnMvZTJvRG9jLnhtbFBLAQItABQABgAIAAAAIQAEC5AJ2wAA&#10;AAUBAAAPAAAAAAAAAAAAAAAAAGcEAABkcnMvZG93bnJldi54bWxQSwUGAAAAAAQABADzAAAAbwUA&#10;AAAA&#10;" fillcolor="#e4e4e4" strokecolor="#e4e4e4" strokeweight="1.5pt">
                <v:textbox inset="0,0,0,0">
                  <w:txbxContent>
                    <w:p w14:paraId="06EBBDEF" w14:textId="77777777" w:rsidR="005B385A" w:rsidRPr="00C32AD3" w:rsidRDefault="005B385A" w:rsidP="005B385A">
                      <w:pPr>
                        <w:spacing w:line="420" w:lineRule="exact"/>
                        <w:ind w:firstLineChars="200" w:firstLine="620"/>
                        <w:jc w:val="left"/>
                        <w:rPr>
                          <w:rFonts w:ascii="HGS創英角ｺﾞｼｯｸUB" w:eastAsia="HGS創英角ｺﾞｼｯｸUB" w:hAnsi="HGS創英角ｺﾞｼｯｸUB"/>
                          <w:color w:val="00B9D2"/>
                          <w:sz w:val="31"/>
                          <w:szCs w:val="31"/>
                        </w:rPr>
                      </w:pPr>
                      <w:r w:rsidRPr="00C42386">
                        <w:rPr>
                          <w:rFonts w:ascii="HGS創英角ｺﾞｼｯｸUB" w:eastAsia="HGS創英角ｺﾞｼｯｸUB" w:hAnsi="HGS創英角ｺﾞｼｯｸUB" w:hint="eastAsia"/>
                          <w:color w:val="00B9D2"/>
                          <w:sz w:val="31"/>
                          <w:szCs w:val="31"/>
                        </w:rPr>
                        <w:t>電子取引データ保存制度の見直し</w:t>
                      </w:r>
                    </w:p>
                    <w:p w14:paraId="1D5DB1C0" w14:textId="5A9450C7" w:rsidR="00F1218E" w:rsidRPr="005B385A" w:rsidRDefault="00F1218E" w:rsidP="00F1218E">
                      <w:pPr>
                        <w:spacing w:line="420" w:lineRule="exact"/>
                        <w:ind w:firstLineChars="200" w:firstLine="620"/>
                        <w:jc w:val="left"/>
                        <w:rPr>
                          <w:rFonts w:ascii="HGS創英角ｺﾞｼｯｸUB" w:eastAsia="HGS創英角ｺﾞｼｯｸUB" w:hAnsi="HGS創英角ｺﾞｼｯｸUB"/>
                          <w:color w:val="00B9D2"/>
                          <w:sz w:val="31"/>
                          <w:szCs w:val="31"/>
                        </w:rPr>
                      </w:pPr>
                    </w:p>
                  </w:txbxContent>
                </v:textbox>
              </v:shape>
            </w:pict>
          </mc:Fallback>
        </mc:AlternateContent>
      </w:r>
    </w:p>
    <w:p w14:paraId="5F36BED0" w14:textId="77777777" w:rsidR="00F1218E" w:rsidRPr="00014D96" w:rsidRDefault="00F1218E" w:rsidP="00F1218E">
      <w:pPr>
        <w:rPr>
          <w:color w:val="FF0000"/>
        </w:rPr>
      </w:pPr>
    </w:p>
    <w:p w14:paraId="524326D3" w14:textId="77777777" w:rsidR="00F1218E" w:rsidRDefault="00F1218E" w:rsidP="00F1218E">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（１）改正の背景</w:t>
      </w:r>
    </w:p>
    <w:p w14:paraId="62CB57FF" w14:textId="77777777" w:rsidR="005B385A" w:rsidRPr="00C42386" w:rsidRDefault="005B385A" w:rsidP="005B385A">
      <w:pPr>
        <w:ind w:firstLineChars="100" w:firstLine="210"/>
        <w:rPr>
          <w:rFonts w:hAnsi="ＭＳ 明朝"/>
        </w:rPr>
      </w:pPr>
      <w:r w:rsidRPr="00C42386">
        <w:rPr>
          <w:rFonts w:hAnsi="ＭＳ 明朝" w:hint="eastAsia"/>
        </w:rPr>
        <w:t>現行制度では、請求書や領収書を電子メールで受信した場合や、インターネット上でダウンロードして受け取った場合、「電磁的記録（データ）」または「電子計算機出力マイクロフィルム」、もしくは「書面」のいずれかで保存する必要があります。</w:t>
      </w:r>
    </w:p>
    <w:p w14:paraId="2DFBCAA6" w14:textId="77777777" w:rsidR="005B385A" w:rsidRDefault="005B385A" w:rsidP="005B385A">
      <w:pPr>
        <w:ind w:firstLineChars="100" w:firstLine="210"/>
        <w:rPr>
          <w:rFonts w:hAnsi="ＭＳ 明朝"/>
        </w:rPr>
      </w:pPr>
      <w:r w:rsidRPr="00C42386">
        <w:rPr>
          <w:rFonts w:hAnsi="ＭＳ 明朝" w:hint="eastAsia"/>
        </w:rPr>
        <w:t>実はこの制度、令和</w:t>
      </w:r>
      <w:r>
        <w:rPr>
          <w:rFonts w:hAnsi="ＭＳ 明朝" w:hint="eastAsia"/>
        </w:rPr>
        <w:t>3</w:t>
      </w:r>
      <w:r w:rsidRPr="00C42386">
        <w:rPr>
          <w:rFonts w:hAnsi="ＭＳ 明朝" w:hint="eastAsia"/>
        </w:rPr>
        <w:t>年度税制改正によって大きく改正され、令和4年1月1日以降は「電磁的記録（データ）」による保存が義務化される一方、「電子計算機出力マイクロフィルム」「書面」による保存が認められなくなる予定でした。</w:t>
      </w:r>
    </w:p>
    <w:p w14:paraId="2F9A0332" w14:textId="77777777" w:rsidR="005B385A" w:rsidRPr="00C42386" w:rsidRDefault="005B385A" w:rsidP="005B385A">
      <w:pPr>
        <w:ind w:firstLineChars="100" w:firstLine="210"/>
        <w:rPr>
          <w:rFonts w:hAnsi="ＭＳ 明朝"/>
        </w:rPr>
      </w:pPr>
      <w:r w:rsidRPr="00C42386">
        <w:rPr>
          <w:rFonts w:hAnsi="ＭＳ 明朝" w:hint="eastAsia"/>
        </w:rPr>
        <w:t>ところが、多くの企業で対応が追いつかず、産業界からの反対もあって令和</w:t>
      </w:r>
      <w:r>
        <w:rPr>
          <w:rFonts w:hAnsi="ＭＳ 明朝" w:hint="eastAsia"/>
        </w:rPr>
        <w:t>4</w:t>
      </w:r>
      <w:r w:rsidRPr="00C42386">
        <w:rPr>
          <w:rFonts w:hAnsi="ＭＳ 明朝" w:hint="eastAsia"/>
        </w:rPr>
        <w:t>年度税制改正において2年間の猶予期間が設けられ、この「電子取引データの保存義務化」は令和6年1月1日以降に先送りされました。</w:t>
      </w:r>
    </w:p>
    <w:p w14:paraId="4279542E" w14:textId="77777777" w:rsidR="005B385A" w:rsidRPr="00C42386" w:rsidRDefault="005B385A" w:rsidP="005B385A">
      <w:pPr>
        <w:ind w:firstLineChars="100" w:firstLine="210"/>
        <w:rPr>
          <w:rFonts w:hAnsi="ＭＳ 明朝"/>
        </w:rPr>
      </w:pPr>
      <w:r w:rsidRPr="00C42386">
        <w:rPr>
          <w:rFonts w:hAnsi="ＭＳ 明朝" w:hint="eastAsia"/>
        </w:rPr>
        <w:t>ただ、依然として「システム対応が間に合わない」という企業側の声が大きく、このまま完全義務化に踏み切ることでマイナスの影響が出ることが一部で指摘されています。そこで今回の改正では、この「電子取引データ保存制度」について、以前より“厳しい”と指摘されてきた一部要件が緩和されることになりました。</w:t>
      </w:r>
    </w:p>
    <w:p w14:paraId="436496E6" w14:textId="7FF124D3" w:rsidR="00F1218E" w:rsidRDefault="00F1218E" w:rsidP="00F1218E">
      <w:pPr>
        <w:rPr>
          <w:rFonts w:asciiTheme="minorHAnsi" w:eastAsiaTheme="minorEastAsia" w:hAnsiTheme="minorHAnsi"/>
          <w:color w:val="FF0000"/>
        </w:rPr>
      </w:pPr>
    </w:p>
    <w:p w14:paraId="611EB1A7" w14:textId="71924F5F" w:rsidR="00BC421A" w:rsidRDefault="00BC421A" w:rsidP="00F1218E">
      <w:pPr>
        <w:rPr>
          <w:rFonts w:asciiTheme="minorHAnsi" w:eastAsiaTheme="minorEastAsia" w:hAnsiTheme="minorHAnsi"/>
          <w:color w:val="FF0000"/>
        </w:rPr>
      </w:pPr>
    </w:p>
    <w:p w14:paraId="14FBEB72" w14:textId="1F8438AD" w:rsidR="00BC421A" w:rsidRDefault="00BC421A" w:rsidP="00F1218E">
      <w:pPr>
        <w:rPr>
          <w:rFonts w:asciiTheme="minorHAnsi" w:eastAsiaTheme="minorEastAsia" w:hAnsiTheme="minorHAnsi"/>
          <w:color w:val="FF0000"/>
        </w:rPr>
      </w:pPr>
    </w:p>
    <w:p w14:paraId="2E7F0A88" w14:textId="5AC3DA66" w:rsidR="00BC421A" w:rsidRDefault="00BC421A" w:rsidP="00F1218E">
      <w:pPr>
        <w:rPr>
          <w:rFonts w:asciiTheme="minorHAnsi" w:eastAsiaTheme="minorEastAsia" w:hAnsiTheme="minorHAnsi"/>
          <w:color w:val="FF0000"/>
        </w:rPr>
      </w:pPr>
    </w:p>
    <w:p w14:paraId="269E507A" w14:textId="22820E7F" w:rsidR="00BC421A" w:rsidRDefault="00BC421A" w:rsidP="00F1218E">
      <w:pPr>
        <w:rPr>
          <w:rFonts w:asciiTheme="minorHAnsi" w:eastAsiaTheme="minorEastAsia" w:hAnsiTheme="minorHAnsi"/>
          <w:color w:val="FF0000"/>
        </w:rPr>
      </w:pPr>
    </w:p>
    <w:p w14:paraId="7272DE1F" w14:textId="3BC0501C" w:rsidR="00BC421A" w:rsidRDefault="00BC421A" w:rsidP="00F1218E">
      <w:pPr>
        <w:rPr>
          <w:rFonts w:asciiTheme="minorHAnsi" w:eastAsiaTheme="minorEastAsia" w:hAnsiTheme="minorHAnsi"/>
          <w:color w:val="FF0000"/>
        </w:rPr>
      </w:pPr>
    </w:p>
    <w:p w14:paraId="5BCE1DF5" w14:textId="77777777" w:rsidR="00BC421A" w:rsidRPr="005B385A" w:rsidRDefault="00BC421A" w:rsidP="00F1218E">
      <w:pPr>
        <w:rPr>
          <w:rFonts w:asciiTheme="minorHAnsi" w:eastAsiaTheme="minorEastAsia" w:hAnsiTheme="minorHAnsi"/>
          <w:color w:val="FF0000"/>
        </w:rPr>
      </w:pPr>
    </w:p>
    <w:p w14:paraId="04FDD7B7" w14:textId="77777777" w:rsidR="00F1218E" w:rsidRDefault="00F1218E" w:rsidP="00F1218E">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lastRenderedPageBreak/>
        <w:t>（２）改正の概要</w:t>
      </w:r>
    </w:p>
    <w:p w14:paraId="6B0D30B7" w14:textId="77777777" w:rsidR="005B385A" w:rsidRPr="00F72C99" w:rsidRDefault="005B385A" w:rsidP="005B385A">
      <w:pPr>
        <w:rPr>
          <w:b/>
          <w:bCs/>
        </w:rPr>
      </w:pPr>
      <w:r w:rsidRPr="00F72C99">
        <w:rPr>
          <w:rFonts w:hint="eastAsia"/>
          <w:b/>
          <w:bCs/>
        </w:rPr>
        <w:t>①</w:t>
      </w:r>
      <w:r w:rsidRPr="00F72C99">
        <w:rPr>
          <w:b/>
          <w:bCs/>
        </w:rPr>
        <w:t>電子取引の取引情報に係る電磁的記録の保存要件</w:t>
      </w:r>
    </w:p>
    <w:p w14:paraId="7412D962" w14:textId="77777777" w:rsidR="005B385A" w:rsidRDefault="005B385A" w:rsidP="005B385A">
      <w:pPr>
        <w:ind w:firstLineChars="100" w:firstLine="210"/>
      </w:pPr>
      <w:r>
        <w:rPr>
          <w:rFonts w:hint="eastAsia"/>
        </w:rPr>
        <w:t>現行制度では、保存する電子データは次の要件を満たしておく必要があります。</w:t>
      </w:r>
    </w:p>
    <w:p w14:paraId="4AF479CB" w14:textId="1FF1412E" w:rsidR="005B385A" w:rsidRDefault="005B385A" w:rsidP="00F1218E">
      <w:pPr>
        <w:ind w:firstLineChars="100" w:firstLine="210"/>
        <w:rPr>
          <w:rFonts w:hAnsi="ＭＳ 明朝"/>
          <w:color w:val="FF0000"/>
        </w:rPr>
      </w:pPr>
    </w:p>
    <w:tbl>
      <w:tblPr>
        <w:tblStyle w:val="10"/>
        <w:tblW w:w="9634" w:type="dxa"/>
        <w:tblLook w:val="04A0" w:firstRow="1" w:lastRow="0" w:firstColumn="1" w:lastColumn="0" w:noHBand="0" w:noVBand="1"/>
      </w:tblPr>
      <w:tblGrid>
        <w:gridCol w:w="631"/>
        <w:gridCol w:w="2341"/>
        <w:gridCol w:w="6662"/>
      </w:tblGrid>
      <w:tr w:rsidR="005B385A" w:rsidRPr="00C42386" w14:paraId="5DE12C7F" w14:textId="77777777" w:rsidTr="0084785F">
        <w:trPr>
          <w:cantSplit/>
          <w:trHeight w:val="1134"/>
        </w:trPr>
        <w:tc>
          <w:tcPr>
            <w:tcW w:w="631" w:type="dxa"/>
            <w:shd w:val="clear" w:color="auto" w:fill="00B0F0"/>
            <w:textDirection w:val="tbRlV"/>
            <w:vAlign w:val="center"/>
          </w:tcPr>
          <w:p w14:paraId="43C01588" w14:textId="77777777" w:rsidR="005B385A" w:rsidRPr="000102DD" w:rsidRDefault="005B385A" w:rsidP="00EE063B">
            <w:pPr>
              <w:ind w:left="113" w:right="113"/>
              <w:jc w:val="center"/>
              <w:rPr>
                <w:rFonts w:asciiTheme="minorEastAsia" w:eastAsiaTheme="minorEastAsia" w:hAnsiTheme="minorEastAsia"/>
                <w:b/>
                <w:bCs/>
                <w:color w:val="FFFFFF" w:themeColor="background1"/>
              </w:rPr>
            </w:pPr>
            <w:r w:rsidRPr="000102DD">
              <w:rPr>
                <w:rFonts w:asciiTheme="minorEastAsia" w:eastAsiaTheme="minorEastAsia" w:hAnsiTheme="minorEastAsia" w:hint="eastAsia"/>
                <w:b/>
                <w:bCs/>
                <w:color w:val="FFFFFF" w:themeColor="background1"/>
              </w:rPr>
              <w:t>真実性の確保</w:t>
            </w:r>
          </w:p>
        </w:tc>
        <w:tc>
          <w:tcPr>
            <w:tcW w:w="2341" w:type="dxa"/>
            <w:vAlign w:val="center"/>
          </w:tcPr>
          <w:p w14:paraId="3B06D581" w14:textId="77777777" w:rsidR="005B385A" w:rsidRPr="00C42386" w:rsidRDefault="005B385A" w:rsidP="00EE063B">
            <w:pPr>
              <w:ind w:left="315" w:hangingChars="150" w:hanging="315"/>
              <w:jc w:val="left"/>
              <w:rPr>
                <w:rFonts w:asciiTheme="minorEastAsia" w:eastAsiaTheme="minorEastAsia" w:hAnsiTheme="minorEastAsia"/>
              </w:rPr>
            </w:pPr>
            <w:r w:rsidRPr="00C42386">
              <w:rPr>
                <w:rFonts w:asciiTheme="minorEastAsia" w:eastAsiaTheme="minorEastAsia" w:hAnsiTheme="minorEastAsia" w:hint="eastAsia"/>
              </w:rPr>
              <w:t>(</w:t>
            </w:r>
            <w:r w:rsidRPr="00C42386">
              <w:rPr>
                <w:rFonts w:asciiTheme="minorEastAsia" w:eastAsiaTheme="minorEastAsia" w:hAnsiTheme="minorEastAsia"/>
              </w:rPr>
              <w:t>1)タイムスタンプの付与</w:t>
            </w:r>
          </w:p>
        </w:tc>
        <w:tc>
          <w:tcPr>
            <w:tcW w:w="6662" w:type="dxa"/>
          </w:tcPr>
          <w:p w14:paraId="10397A33" w14:textId="77777777" w:rsidR="005B385A" w:rsidRPr="00C42386" w:rsidRDefault="005B385A" w:rsidP="00EE063B">
            <w:pPr>
              <w:rPr>
                <w:rFonts w:asciiTheme="minorEastAsia" w:eastAsiaTheme="minorEastAsia" w:hAnsiTheme="minorEastAsia"/>
              </w:rPr>
            </w:pPr>
            <w:r w:rsidRPr="00C42386">
              <w:rPr>
                <w:rFonts w:asciiTheme="minorEastAsia" w:eastAsiaTheme="minorEastAsia" w:hAnsiTheme="minorEastAsia" w:hint="eastAsia"/>
              </w:rPr>
              <w:t>以下の措置のいずれかを行うこと。</w:t>
            </w:r>
          </w:p>
          <w:p w14:paraId="0811C32F" w14:textId="77777777" w:rsidR="005B385A" w:rsidRPr="00C42386" w:rsidRDefault="005B385A" w:rsidP="00EE063B">
            <w:pPr>
              <w:numPr>
                <w:ilvl w:val="0"/>
                <w:numId w:val="22"/>
              </w:numPr>
              <w:rPr>
                <w:rFonts w:asciiTheme="minorEastAsia" w:eastAsiaTheme="minorEastAsia" w:hAnsiTheme="minorEastAsia"/>
              </w:rPr>
            </w:pPr>
            <w:r w:rsidRPr="00C42386">
              <w:rPr>
                <w:rFonts w:asciiTheme="minorEastAsia" w:eastAsiaTheme="minorEastAsia" w:hAnsiTheme="minorEastAsia" w:hint="eastAsia"/>
              </w:rPr>
              <w:t>タイムスタンプが付された後、取引情報の授受を行う。</w:t>
            </w:r>
          </w:p>
          <w:p w14:paraId="2C798E95" w14:textId="77777777" w:rsidR="005B385A" w:rsidRPr="00C42386" w:rsidRDefault="005B385A" w:rsidP="00EE063B">
            <w:pPr>
              <w:numPr>
                <w:ilvl w:val="0"/>
                <w:numId w:val="22"/>
              </w:numPr>
              <w:rPr>
                <w:rFonts w:asciiTheme="minorEastAsia" w:eastAsiaTheme="minorEastAsia" w:hAnsiTheme="minorEastAsia"/>
              </w:rPr>
            </w:pPr>
            <w:r w:rsidRPr="00C42386">
              <w:rPr>
                <w:rFonts w:asciiTheme="minorEastAsia" w:eastAsiaTheme="minorEastAsia" w:hAnsiTheme="minorEastAsia" w:hint="eastAsia"/>
              </w:rPr>
              <w:t>取引情報の授受後、速やかに（又はその業務の処理に係る通常の期間を経過した後、速やかに）タイムスタンプを付すとともに、保存を行う者又は監督者に関する情報を確認できるようにしておく。</w:t>
            </w:r>
          </w:p>
          <w:p w14:paraId="4E5FBFEC" w14:textId="77777777" w:rsidR="005B385A" w:rsidRPr="00C42386" w:rsidRDefault="005B385A" w:rsidP="00EE063B">
            <w:pPr>
              <w:numPr>
                <w:ilvl w:val="0"/>
                <w:numId w:val="22"/>
              </w:numPr>
              <w:rPr>
                <w:rFonts w:asciiTheme="minorEastAsia" w:eastAsiaTheme="minorEastAsia" w:hAnsiTheme="minorEastAsia"/>
              </w:rPr>
            </w:pPr>
            <w:r w:rsidRPr="00C42386">
              <w:rPr>
                <w:rFonts w:asciiTheme="minorEastAsia" w:eastAsiaTheme="minorEastAsia" w:hAnsiTheme="minorEastAsia" w:hint="eastAsia"/>
              </w:rPr>
              <w:t>記録事項の訂正・削除を行った場合に、これらの事実及び内容を確認できるシステムまたは記録事項の訂正・削除を行うことができないシステムで取引情報の授受及び保存を行う。</w:t>
            </w:r>
          </w:p>
          <w:p w14:paraId="4A5299C0" w14:textId="77777777" w:rsidR="005B385A" w:rsidRPr="00C42386" w:rsidRDefault="005B385A" w:rsidP="00EE063B">
            <w:pPr>
              <w:numPr>
                <w:ilvl w:val="0"/>
                <w:numId w:val="22"/>
              </w:numPr>
              <w:rPr>
                <w:rFonts w:asciiTheme="minorEastAsia" w:eastAsiaTheme="minorEastAsia" w:hAnsiTheme="minorEastAsia"/>
              </w:rPr>
            </w:pPr>
            <w:r w:rsidRPr="00C42386">
              <w:rPr>
                <w:rFonts w:asciiTheme="minorEastAsia" w:eastAsiaTheme="minorEastAsia" w:hAnsiTheme="minorEastAsia" w:hint="eastAsia"/>
              </w:rPr>
              <w:t>正当な理由がない訂正・削除の防止に関する事務処理規定を定め、その規定に沿った運用を行う。</w:t>
            </w:r>
          </w:p>
        </w:tc>
      </w:tr>
      <w:tr w:rsidR="005B385A" w:rsidRPr="00C42386" w14:paraId="1BDE2320" w14:textId="77777777" w:rsidTr="0084785F">
        <w:tc>
          <w:tcPr>
            <w:tcW w:w="631" w:type="dxa"/>
            <w:vMerge w:val="restart"/>
            <w:shd w:val="clear" w:color="auto" w:fill="00B0F0"/>
            <w:textDirection w:val="tbRlV"/>
            <w:vAlign w:val="center"/>
          </w:tcPr>
          <w:p w14:paraId="2274E47F" w14:textId="77777777" w:rsidR="005B385A" w:rsidRPr="000102DD" w:rsidRDefault="005B385A" w:rsidP="00EE063B">
            <w:pPr>
              <w:ind w:left="113" w:right="113"/>
              <w:jc w:val="center"/>
              <w:rPr>
                <w:rFonts w:asciiTheme="minorEastAsia" w:eastAsiaTheme="minorEastAsia" w:hAnsiTheme="minorEastAsia"/>
                <w:b/>
                <w:bCs/>
                <w:color w:val="FFFFFF" w:themeColor="background1"/>
              </w:rPr>
            </w:pPr>
            <w:r w:rsidRPr="000102DD">
              <w:rPr>
                <w:rFonts w:asciiTheme="minorEastAsia" w:eastAsiaTheme="minorEastAsia" w:hAnsiTheme="minorEastAsia" w:hint="eastAsia"/>
                <w:b/>
                <w:bCs/>
                <w:color w:val="FFFFFF" w:themeColor="background1"/>
              </w:rPr>
              <w:t>可視性の確保</w:t>
            </w:r>
          </w:p>
        </w:tc>
        <w:tc>
          <w:tcPr>
            <w:tcW w:w="2341" w:type="dxa"/>
            <w:vAlign w:val="center"/>
          </w:tcPr>
          <w:p w14:paraId="796EA63D" w14:textId="77777777" w:rsidR="005B385A" w:rsidRPr="00C42386" w:rsidRDefault="005B385A" w:rsidP="00EE063B">
            <w:pPr>
              <w:jc w:val="left"/>
              <w:rPr>
                <w:rFonts w:asciiTheme="minorEastAsia" w:eastAsiaTheme="minorEastAsia" w:hAnsiTheme="minorEastAsia"/>
              </w:rPr>
            </w:pPr>
            <w:r w:rsidRPr="00C42386">
              <w:rPr>
                <w:rFonts w:asciiTheme="minorEastAsia" w:eastAsiaTheme="minorEastAsia" w:hAnsiTheme="minorEastAsia" w:hint="eastAsia"/>
              </w:rPr>
              <w:t>(</w:t>
            </w:r>
            <w:r w:rsidRPr="00C42386">
              <w:rPr>
                <w:rFonts w:asciiTheme="minorEastAsia" w:eastAsiaTheme="minorEastAsia" w:hAnsiTheme="minorEastAsia"/>
              </w:rPr>
              <w:t>2)関係書類の備付け</w:t>
            </w:r>
          </w:p>
        </w:tc>
        <w:tc>
          <w:tcPr>
            <w:tcW w:w="6662" w:type="dxa"/>
          </w:tcPr>
          <w:p w14:paraId="24EC64A7" w14:textId="77777777" w:rsidR="005B385A" w:rsidRPr="00C42386" w:rsidRDefault="005B385A" w:rsidP="00EE063B">
            <w:pPr>
              <w:rPr>
                <w:rFonts w:asciiTheme="minorEastAsia" w:eastAsiaTheme="minorEastAsia" w:hAnsiTheme="minorEastAsia"/>
              </w:rPr>
            </w:pPr>
            <w:r w:rsidRPr="00C42386">
              <w:rPr>
                <w:rFonts w:asciiTheme="minorEastAsia" w:eastAsiaTheme="minorEastAsia" w:hAnsiTheme="minorEastAsia" w:hint="eastAsia"/>
              </w:rPr>
              <w:t>電子取引に係る電磁的記録の保存に併せて、電子計算処理システムの概要を記載した書類の備付けを行うこと。</w:t>
            </w:r>
          </w:p>
        </w:tc>
      </w:tr>
      <w:tr w:rsidR="005B385A" w:rsidRPr="00C42386" w14:paraId="475A4D39" w14:textId="77777777" w:rsidTr="0084785F">
        <w:tc>
          <w:tcPr>
            <w:tcW w:w="631" w:type="dxa"/>
            <w:vMerge/>
            <w:shd w:val="clear" w:color="auto" w:fill="00B0F0"/>
          </w:tcPr>
          <w:p w14:paraId="33F64EE7" w14:textId="77777777" w:rsidR="005B385A" w:rsidRPr="00C42386" w:rsidRDefault="005B385A" w:rsidP="00EE063B">
            <w:pPr>
              <w:rPr>
                <w:rFonts w:asciiTheme="minorEastAsia" w:eastAsiaTheme="minorEastAsia" w:hAnsiTheme="minorEastAsia"/>
              </w:rPr>
            </w:pPr>
          </w:p>
        </w:tc>
        <w:tc>
          <w:tcPr>
            <w:tcW w:w="2341" w:type="dxa"/>
            <w:vAlign w:val="center"/>
          </w:tcPr>
          <w:p w14:paraId="0B3DCA50" w14:textId="77777777" w:rsidR="005B385A" w:rsidRPr="00C42386" w:rsidRDefault="005B385A" w:rsidP="00EE063B">
            <w:pPr>
              <w:jc w:val="left"/>
              <w:rPr>
                <w:rFonts w:asciiTheme="minorEastAsia" w:eastAsiaTheme="minorEastAsia" w:hAnsiTheme="minorEastAsia"/>
              </w:rPr>
            </w:pPr>
            <w:r w:rsidRPr="00C42386">
              <w:rPr>
                <w:rFonts w:asciiTheme="minorEastAsia" w:eastAsiaTheme="minorEastAsia" w:hAnsiTheme="minorEastAsia" w:hint="eastAsia"/>
              </w:rPr>
              <w:t>(</w:t>
            </w:r>
            <w:r w:rsidRPr="00C42386">
              <w:rPr>
                <w:rFonts w:asciiTheme="minorEastAsia" w:eastAsiaTheme="minorEastAsia" w:hAnsiTheme="minorEastAsia"/>
              </w:rPr>
              <w:t>3)見読性の確保</w:t>
            </w:r>
          </w:p>
        </w:tc>
        <w:tc>
          <w:tcPr>
            <w:tcW w:w="6662" w:type="dxa"/>
          </w:tcPr>
          <w:p w14:paraId="5C872319" w14:textId="069A2212" w:rsidR="005B385A" w:rsidRPr="00C42386" w:rsidRDefault="005B385A" w:rsidP="00EE063B">
            <w:pPr>
              <w:rPr>
                <w:rFonts w:asciiTheme="minorEastAsia" w:eastAsiaTheme="minorEastAsia" w:hAnsiTheme="minorEastAsia"/>
              </w:rPr>
            </w:pPr>
            <w:r w:rsidRPr="00C42386">
              <w:rPr>
                <w:rFonts w:asciiTheme="minorEastAsia" w:eastAsiaTheme="minorEastAsia" w:hAnsiTheme="minorEastAsia" w:hint="eastAsia"/>
              </w:rPr>
              <w:t>電子取引に係る電磁的記録の保存をする場所に、その電磁的記録の電子計算機処理の用に供することができる電子計算機、プログラム、ディスプレイ及びプリンタ並びにこれらの操作説明書を備え付け、その電磁的記録をディスプレイの画面及び書面に、整然とした形式及び明瞭な状態で、速やかに出力できるようにしておくこと</w:t>
            </w:r>
            <w:r w:rsidR="006F13A4">
              <w:rPr>
                <w:rFonts w:asciiTheme="minorEastAsia" w:eastAsiaTheme="minorEastAsia" w:hAnsiTheme="minorEastAsia" w:hint="eastAsia"/>
              </w:rPr>
              <w:t>。</w:t>
            </w:r>
          </w:p>
        </w:tc>
      </w:tr>
      <w:tr w:rsidR="005B385A" w:rsidRPr="00C42386" w14:paraId="4D6F15E7" w14:textId="77777777" w:rsidTr="0084785F">
        <w:tc>
          <w:tcPr>
            <w:tcW w:w="631" w:type="dxa"/>
            <w:vMerge/>
            <w:shd w:val="clear" w:color="auto" w:fill="00B0F0"/>
          </w:tcPr>
          <w:p w14:paraId="6E51670F" w14:textId="77777777" w:rsidR="005B385A" w:rsidRPr="00C42386" w:rsidRDefault="005B385A" w:rsidP="00EE063B">
            <w:pPr>
              <w:rPr>
                <w:rFonts w:asciiTheme="minorEastAsia" w:eastAsiaTheme="minorEastAsia" w:hAnsiTheme="minorEastAsia"/>
              </w:rPr>
            </w:pPr>
          </w:p>
        </w:tc>
        <w:tc>
          <w:tcPr>
            <w:tcW w:w="2341" w:type="dxa"/>
            <w:vAlign w:val="center"/>
          </w:tcPr>
          <w:p w14:paraId="43EBA51B" w14:textId="77777777" w:rsidR="005B385A" w:rsidRPr="00C42386" w:rsidRDefault="005B385A" w:rsidP="00EE063B">
            <w:pPr>
              <w:jc w:val="left"/>
              <w:rPr>
                <w:rFonts w:asciiTheme="minorEastAsia" w:eastAsiaTheme="minorEastAsia" w:hAnsiTheme="minorEastAsia"/>
              </w:rPr>
            </w:pPr>
            <w:r w:rsidRPr="00C42386">
              <w:rPr>
                <w:rFonts w:asciiTheme="minorEastAsia" w:eastAsiaTheme="minorEastAsia" w:hAnsiTheme="minorEastAsia" w:hint="eastAsia"/>
              </w:rPr>
              <w:t>(</w:t>
            </w:r>
            <w:r w:rsidRPr="00C42386">
              <w:rPr>
                <w:rFonts w:asciiTheme="minorEastAsia" w:eastAsiaTheme="minorEastAsia" w:hAnsiTheme="minorEastAsia"/>
              </w:rPr>
              <w:t>4)検索機能の確保</w:t>
            </w:r>
          </w:p>
        </w:tc>
        <w:tc>
          <w:tcPr>
            <w:tcW w:w="6662" w:type="dxa"/>
          </w:tcPr>
          <w:p w14:paraId="4229E3FC" w14:textId="77777777" w:rsidR="005B385A" w:rsidRPr="00C42386" w:rsidRDefault="005B385A" w:rsidP="00EE063B">
            <w:pPr>
              <w:rPr>
                <w:rFonts w:asciiTheme="minorEastAsia" w:eastAsiaTheme="minorEastAsia" w:hAnsiTheme="minorEastAsia"/>
              </w:rPr>
            </w:pPr>
            <w:r w:rsidRPr="00C42386">
              <w:rPr>
                <w:rFonts w:asciiTheme="minorEastAsia" w:eastAsiaTheme="minorEastAsia" w:hAnsiTheme="minorEastAsia" w:hint="eastAsia"/>
              </w:rPr>
              <w:t>電子取引に係る電磁的記録について、次の要件を満たす検索機能を確保しておくこと。</w:t>
            </w:r>
          </w:p>
          <w:p w14:paraId="5C1C18F5" w14:textId="77777777" w:rsidR="005B385A" w:rsidRPr="00C42386" w:rsidRDefault="005B385A" w:rsidP="00EE063B">
            <w:pPr>
              <w:numPr>
                <w:ilvl w:val="0"/>
                <w:numId w:val="23"/>
              </w:numPr>
              <w:rPr>
                <w:rFonts w:asciiTheme="minorEastAsia" w:eastAsiaTheme="minorEastAsia" w:hAnsiTheme="minorEastAsia"/>
              </w:rPr>
            </w:pPr>
            <w:r w:rsidRPr="00C42386">
              <w:rPr>
                <w:rFonts w:asciiTheme="minorEastAsia" w:eastAsiaTheme="minorEastAsia" w:hAnsiTheme="minorEastAsia" w:hint="eastAsia"/>
              </w:rPr>
              <w:t>取引年月日、取引金額、取引先を検索条件として設定できること。</w:t>
            </w:r>
          </w:p>
          <w:p w14:paraId="3CF643C0" w14:textId="77777777" w:rsidR="005B385A" w:rsidRPr="00C42386" w:rsidRDefault="005B385A" w:rsidP="00EE063B">
            <w:pPr>
              <w:numPr>
                <w:ilvl w:val="0"/>
                <w:numId w:val="23"/>
              </w:numPr>
              <w:rPr>
                <w:rFonts w:asciiTheme="minorEastAsia" w:eastAsiaTheme="minorEastAsia" w:hAnsiTheme="minorEastAsia"/>
              </w:rPr>
            </w:pPr>
            <w:r w:rsidRPr="00C42386">
              <w:rPr>
                <w:rFonts w:asciiTheme="minorEastAsia" w:eastAsiaTheme="minorEastAsia" w:hAnsiTheme="minorEastAsia" w:hint="eastAsia"/>
              </w:rPr>
              <w:t>日付又は金額に係る記録項目については、その範囲を指定して条件を設定することができること。</w:t>
            </w:r>
          </w:p>
          <w:p w14:paraId="4E91E0EF" w14:textId="39FBCE35" w:rsidR="005B385A" w:rsidRPr="00C42386" w:rsidRDefault="006F13A4" w:rsidP="00EE063B">
            <w:pPr>
              <w:numPr>
                <w:ilvl w:val="0"/>
                <w:numId w:val="23"/>
              </w:numPr>
              <w:rPr>
                <w:rFonts w:asciiTheme="minorEastAsia" w:eastAsiaTheme="minorEastAsia" w:hAnsiTheme="minorEastAsia"/>
              </w:rPr>
            </w:pPr>
            <w:r>
              <w:rPr>
                <w:rFonts w:asciiTheme="minorEastAsia" w:eastAsiaTheme="minorEastAsia" w:hAnsiTheme="minorEastAsia" w:hint="eastAsia"/>
              </w:rPr>
              <w:t>2</w:t>
            </w:r>
            <w:r w:rsidR="005B385A" w:rsidRPr="00C42386">
              <w:rPr>
                <w:rFonts w:asciiTheme="minorEastAsia" w:eastAsiaTheme="minorEastAsia" w:hAnsiTheme="minorEastAsia" w:hint="eastAsia"/>
              </w:rPr>
              <w:t>以上の任意の記録項目を組み合わせて条件を設定できること。</w:t>
            </w:r>
          </w:p>
        </w:tc>
      </w:tr>
    </w:tbl>
    <w:p w14:paraId="56753B08" w14:textId="0E9AB107" w:rsidR="00F1218E" w:rsidRPr="005B385A" w:rsidRDefault="00F1218E" w:rsidP="00F1218E">
      <w:pPr>
        <w:rPr>
          <w:rFonts w:asciiTheme="minorHAnsi" w:eastAsiaTheme="minorEastAsia" w:hAnsiTheme="minorHAnsi"/>
          <w:color w:val="FF0000"/>
        </w:rPr>
      </w:pPr>
    </w:p>
    <w:p w14:paraId="4408F9AE" w14:textId="77777777" w:rsidR="005B385A" w:rsidRPr="00C42386" w:rsidRDefault="005B385A" w:rsidP="005B385A">
      <w:pPr>
        <w:ind w:firstLineChars="50" w:firstLine="105"/>
        <w:rPr>
          <w:rFonts w:asciiTheme="minorEastAsia" w:eastAsiaTheme="minorEastAsia" w:hAnsiTheme="minorEastAsia"/>
          <w:szCs w:val="24"/>
        </w:rPr>
      </w:pPr>
      <w:r w:rsidRPr="00C42386">
        <w:rPr>
          <w:rFonts w:asciiTheme="minorEastAsia" w:eastAsiaTheme="minorEastAsia" w:hAnsiTheme="minorEastAsia" w:hint="eastAsia"/>
          <w:szCs w:val="24"/>
        </w:rPr>
        <w:t>このうち「(</w:t>
      </w:r>
      <w:r w:rsidRPr="00C42386">
        <w:rPr>
          <w:rFonts w:asciiTheme="minorEastAsia" w:eastAsiaTheme="minorEastAsia" w:hAnsiTheme="minorEastAsia"/>
          <w:szCs w:val="24"/>
        </w:rPr>
        <w:t>4)検索機能の確保</w:t>
      </w:r>
      <w:r w:rsidRPr="00C42386">
        <w:rPr>
          <w:rFonts w:asciiTheme="minorEastAsia" w:eastAsiaTheme="minorEastAsia" w:hAnsiTheme="minorEastAsia" w:hint="eastAsia"/>
          <w:szCs w:val="24"/>
        </w:rPr>
        <w:t>」については、現行制度上、売上高</w:t>
      </w:r>
      <w:r w:rsidRPr="00C42386">
        <w:rPr>
          <w:rFonts w:asciiTheme="minorEastAsia" w:eastAsiaTheme="minorEastAsia" w:hAnsiTheme="minorEastAsia"/>
          <w:szCs w:val="24"/>
        </w:rPr>
        <w:t>が1,000万円以下</w:t>
      </w:r>
      <w:r w:rsidRPr="00C42386">
        <w:rPr>
          <w:rFonts w:asciiTheme="minorEastAsia" w:eastAsiaTheme="minorEastAsia" w:hAnsiTheme="minorEastAsia" w:hint="eastAsia"/>
          <w:szCs w:val="24"/>
        </w:rPr>
        <w:t>であるなど一定の</w:t>
      </w:r>
      <w:r w:rsidRPr="00C42386">
        <w:rPr>
          <w:rFonts w:asciiTheme="minorEastAsia" w:eastAsiaTheme="minorEastAsia" w:hAnsiTheme="minorEastAsia"/>
          <w:szCs w:val="24"/>
        </w:rPr>
        <w:t>要件を満た</w:t>
      </w:r>
      <w:r w:rsidRPr="00C42386">
        <w:rPr>
          <w:rFonts w:asciiTheme="minorEastAsia" w:eastAsiaTheme="minorEastAsia" w:hAnsiTheme="minorEastAsia" w:hint="eastAsia"/>
          <w:szCs w:val="24"/>
        </w:rPr>
        <w:t>せば</w:t>
      </w:r>
      <w:r w:rsidRPr="00C42386">
        <w:rPr>
          <w:rFonts w:asciiTheme="minorEastAsia" w:eastAsiaTheme="minorEastAsia" w:hAnsiTheme="minorEastAsia"/>
          <w:szCs w:val="24"/>
        </w:rPr>
        <w:t>不要とな</w:t>
      </w:r>
      <w:r w:rsidRPr="00C42386">
        <w:rPr>
          <w:rFonts w:asciiTheme="minorEastAsia" w:eastAsiaTheme="minorEastAsia" w:hAnsiTheme="minorEastAsia" w:hint="eastAsia"/>
          <w:szCs w:val="24"/>
        </w:rPr>
        <w:t>りますが、この対象者の要件が一部見直されます。</w:t>
      </w:r>
    </w:p>
    <w:p w14:paraId="5F86225F" w14:textId="53534182" w:rsidR="005B385A" w:rsidRDefault="005B385A" w:rsidP="00F1218E">
      <w:pPr>
        <w:rPr>
          <w:rFonts w:asciiTheme="minorHAnsi" w:eastAsiaTheme="minorEastAsia" w:hAnsiTheme="minorHAnsi"/>
          <w:color w:val="FF0000"/>
        </w:rPr>
      </w:pPr>
    </w:p>
    <w:p w14:paraId="3C04E987" w14:textId="237FA20F" w:rsidR="00CD0159" w:rsidRDefault="00CD0159" w:rsidP="00F1218E">
      <w:pPr>
        <w:rPr>
          <w:rFonts w:asciiTheme="minorHAnsi" w:eastAsiaTheme="minorEastAsia" w:hAnsiTheme="minorHAnsi"/>
          <w:color w:val="FF0000"/>
        </w:rPr>
      </w:pPr>
    </w:p>
    <w:p w14:paraId="7278CDE5" w14:textId="1F7FD017" w:rsidR="00CD0159" w:rsidRDefault="00CD0159" w:rsidP="00F1218E">
      <w:pPr>
        <w:rPr>
          <w:rFonts w:asciiTheme="minorHAnsi" w:eastAsiaTheme="minorEastAsia" w:hAnsiTheme="minorHAnsi"/>
          <w:color w:val="FF0000"/>
        </w:rPr>
      </w:pPr>
    </w:p>
    <w:p w14:paraId="128E0F16" w14:textId="531150C0" w:rsidR="005B385A" w:rsidRDefault="005B385A" w:rsidP="00F1218E">
      <w:pPr>
        <w:rPr>
          <w:rFonts w:asciiTheme="minorHAnsi" w:eastAsiaTheme="minorEastAsia" w:hAnsiTheme="minorHAnsi"/>
          <w:color w:val="FF0000"/>
        </w:rPr>
      </w:pPr>
      <w:r w:rsidRPr="00C42386">
        <w:rPr>
          <w:rFonts w:hAnsi="ＭＳ 明朝" w:hint="eastAsia"/>
          <w:b/>
          <w:bCs/>
        </w:rPr>
        <w:lastRenderedPageBreak/>
        <w:t>【検索機能の確保が不要となる対象者の要件】</w:t>
      </w:r>
      <w:r w:rsidRPr="00C42386">
        <w:rPr>
          <w:rFonts w:hAnsi="ＭＳ 明朝"/>
        </w:rPr>
        <w:t xml:space="preserve"> </w:t>
      </w:r>
      <w:r w:rsidRPr="00C42386">
        <w:rPr>
          <w:rFonts w:hAnsi="ＭＳ 明朝" w:hint="eastAsia"/>
        </w:rPr>
        <w:t>※赤字が改正点</w:t>
      </w:r>
    </w:p>
    <w:tbl>
      <w:tblPr>
        <w:tblStyle w:val="ad"/>
        <w:tblW w:w="0" w:type="auto"/>
        <w:tblLook w:val="04A0" w:firstRow="1" w:lastRow="0" w:firstColumn="1" w:lastColumn="0" w:noHBand="0" w:noVBand="1"/>
      </w:tblPr>
      <w:tblGrid>
        <w:gridCol w:w="4957"/>
        <w:gridCol w:w="4536"/>
      </w:tblGrid>
      <w:tr w:rsidR="005B385A" w:rsidRPr="00C42386" w14:paraId="0446852A" w14:textId="77777777" w:rsidTr="0084785F">
        <w:tc>
          <w:tcPr>
            <w:tcW w:w="4957" w:type="dxa"/>
            <w:shd w:val="clear" w:color="auto" w:fill="00B0F0"/>
          </w:tcPr>
          <w:p w14:paraId="15E3A9C1" w14:textId="77777777" w:rsidR="005B385A" w:rsidRPr="000102DD" w:rsidRDefault="005B385A" w:rsidP="00EE063B">
            <w:pPr>
              <w:ind w:firstLineChars="100" w:firstLine="211"/>
              <w:rPr>
                <w:rFonts w:hAnsi="ＭＳ 明朝"/>
                <w:b/>
                <w:bCs/>
                <w:color w:val="FFFFFF" w:themeColor="background1"/>
              </w:rPr>
            </w:pPr>
            <w:r w:rsidRPr="000102DD">
              <w:rPr>
                <w:rFonts w:hAnsi="ＭＳ 明朝" w:hint="eastAsia"/>
                <w:b/>
                <w:bCs/>
                <w:color w:val="FFFFFF" w:themeColor="background1"/>
              </w:rPr>
              <w:t>改正前</w:t>
            </w:r>
          </w:p>
        </w:tc>
        <w:tc>
          <w:tcPr>
            <w:tcW w:w="4536" w:type="dxa"/>
            <w:shd w:val="clear" w:color="auto" w:fill="00B0F0"/>
          </w:tcPr>
          <w:p w14:paraId="59F417EB" w14:textId="77777777" w:rsidR="005B385A" w:rsidRPr="000102DD" w:rsidRDefault="005B385A" w:rsidP="00EE063B">
            <w:pPr>
              <w:ind w:firstLineChars="100" w:firstLine="211"/>
              <w:rPr>
                <w:rFonts w:hAnsi="ＭＳ 明朝"/>
                <w:b/>
                <w:bCs/>
                <w:color w:val="FFFFFF" w:themeColor="background1"/>
              </w:rPr>
            </w:pPr>
            <w:r w:rsidRPr="000102DD">
              <w:rPr>
                <w:rFonts w:hAnsi="ＭＳ 明朝" w:hint="eastAsia"/>
                <w:b/>
                <w:bCs/>
                <w:color w:val="FFFFFF" w:themeColor="background1"/>
              </w:rPr>
              <w:t>改正案</w:t>
            </w:r>
          </w:p>
        </w:tc>
      </w:tr>
      <w:tr w:rsidR="005B385A" w:rsidRPr="00C42386" w14:paraId="44D66CC1" w14:textId="77777777" w:rsidTr="00EE063B">
        <w:tc>
          <w:tcPr>
            <w:tcW w:w="4957" w:type="dxa"/>
          </w:tcPr>
          <w:p w14:paraId="206F5A3A" w14:textId="77777777" w:rsidR="005B385A" w:rsidRPr="00AE7CDB" w:rsidRDefault="005B385A" w:rsidP="00EE063B">
            <w:pPr>
              <w:pStyle w:val="af0"/>
              <w:numPr>
                <w:ilvl w:val="0"/>
                <w:numId w:val="32"/>
              </w:numPr>
              <w:ind w:leftChars="0"/>
              <w:rPr>
                <w:rFonts w:asciiTheme="minorEastAsia" w:eastAsiaTheme="minorEastAsia" w:hAnsiTheme="minorEastAsia"/>
              </w:rPr>
            </w:pPr>
            <w:r w:rsidRPr="00AE7CDB">
              <w:rPr>
                <w:rFonts w:asciiTheme="minorEastAsia" w:eastAsiaTheme="minorEastAsia" w:hAnsiTheme="minorEastAsia" w:hint="eastAsia"/>
              </w:rPr>
              <w:t>質問検査権に基づく電磁的記録のダウンロードの求めに応じることができるようにしている。</w:t>
            </w:r>
          </w:p>
          <w:p w14:paraId="6AE51EDC" w14:textId="77777777" w:rsidR="005B385A" w:rsidRPr="00AE7CDB" w:rsidRDefault="005B385A" w:rsidP="00EE063B">
            <w:pPr>
              <w:pStyle w:val="af0"/>
              <w:numPr>
                <w:ilvl w:val="0"/>
                <w:numId w:val="32"/>
              </w:numPr>
              <w:ind w:leftChars="0"/>
              <w:rPr>
                <w:rFonts w:asciiTheme="minorEastAsia" w:eastAsiaTheme="minorEastAsia" w:hAnsiTheme="minorEastAsia"/>
              </w:rPr>
            </w:pPr>
            <w:r w:rsidRPr="00AE7CDB">
              <w:rPr>
                <w:rFonts w:asciiTheme="minorEastAsia" w:eastAsiaTheme="minorEastAsia" w:hAnsiTheme="minorEastAsia" w:hint="eastAsia"/>
              </w:rPr>
              <w:t>判定期間に係る基準期間における売上高が</w:t>
            </w:r>
            <w:r w:rsidRPr="00AE7CDB">
              <w:rPr>
                <w:rFonts w:asciiTheme="minorEastAsia" w:eastAsiaTheme="minorEastAsia" w:hAnsiTheme="minorEastAsia"/>
              </w:rPr>
              <w:t>1,000万円以下</w:t>
            </w:r>
            <w:r w:rsidRPr="00AE7CDB">
              <w:rPr>
                <w:rFonts w:asciiTheme="minorEastAsia" w:eastAsiaTheme="minorEastAsia" w:hAnsiTheme="minorEastAsia" w:hint="eastAsia"/>
              </w:rPr>
              <w:t>である</w:t>
            </w:r>
          </w:p>
          <w:p w14:paraId="72DDDC2C" w14:textId="77777777" w:rsidR="005B385A" w:rsidRPr="00C42386" w:rsidRDefault="005B385A" w:rsidP="00EE063B">
            <w:pPr>
              <w:ind w:firstLineChars="100" w:firstLine="210"/>
              <w:rPr>
                <w:rFonts w:hAnsi="ＭＳ 明朝"/>
              </w:rPr>
            </w:pPr>
          </w:p>
          <w:p w14:paraId="445486BC" w14:textId="77777777" w:rsidR="005B385A" w:rsidRPr="00C42386" w:rsidRDefault="005B385A" w:rsidP="00EE063B">
            <w:pPr>
              <w:ind w:firstLineChars="100" w:firstLine="210"/>
              <w:rPr>
                <w:rFonts w:hAnsi="ＭＳ 明朝"/>
              </w:rPr>
            </w:pPr>
          </w:p>
          <w:p w14:paraId="79C1B2C9" w14:textId="77777777" w:rsidR="005B385A" w:rsidRPr="00C42386" w:rsidRDefault="005B385A" w:rsidP="00EE063B">
            <w:pPr>
              <w:ind w:firstLineChars="100" w:firstLine="210"/>
              <w:rPr>
                <w:rFonts w:hAnsi="ＭＳ 明朝"/>
              </w:rPr>
            </w:pPr>
          </w:p>
          <w:p w14:paraId="16F4B6B8" w14:textId="77777777" w:rsidR="005B385A" w:rsidRPr="00C42386" w:rsidRDefault="005B385A" w:rsidP="00EE063B">
            <w:pPr>
              <w:ind w:firstLineChars="100" w:firstLine="210"/>
              <w:rPr>
                <w:rFonts w:hAnsi="ＭＳ 明朝"/>
              </w:rPr>
            </w:pPr>
          </w:p>
          <w:p w14:paraId="45126153" w14:textId="77777777" w:rsidR="005B385A" w:rsidRPr="00C42386" w:rsidRDefault="005B385A" w:rsidP="00EE063B">
            <w:pPr>
              <w:ind w:firstLineChars="100" w:firstLine="210"/>
              <w:rPr>
                <w:rFonts w:hAnsi="ＭＳ 明朝"/>
              </w:rPr>
            </w:pPr>
          </w:p>
        </w:tc>
        <w:tc>
          <w:tcPr>
            <w:tcW w:w="4536" w:type="dxa"/>
          </w:tcPr>
          <w:p w14:paraId="6D2C74A2" w14:textId="77777777" w:rsidR="005B385A" w:rsidRPr="00AE7CDB" w:rsidRDefault="005B385A" w:rsidP="00EE063B">
            <w:pPr>
              <w:pStyle w:val="af0"/>
              <w:numPr>
                <w:ilvl w:val="0"/>
                <w:numId w:val="32"/>
              </w:numPr>
              <w:ind w:leftChars="0"/>
              <w:rPr>
                <w:rFonts w:asciiTheme="minorEastAsia" w:eastAsiaTheme="minorEastAsia" w:hAnsiTheme="minorEastAsia"/>
              </w:rPr>
            </w:pPr>
            <w:r w:rsidRPr="00AE7CDB">
              <w:rPr>
                <w:rFonts w:asciiTheme="minorEastAsia" w:eastAsiaTheme="minorEastAsia" w:hAnsiTheme="minorEastAsia" w:hint="eastAsia"/>
              </w:rPr>
              <w:t>質問検査権に基づく電磁的記録のダウンロードの求めに応じることができるようにしている。</w:t>
            </w:r>
          </w:p>
          <w:p w14:paraId="5D834FA1" w14:textId="77777777" w:rsidR="005B385A" w:rsidRPr="00AE7CDB" w:rsidRDefault="005B385A" w:rsidP="00EE063B">
            <w:pPr>
              <w:pStyle w:val="af0"/>
              <w:numPr>
                <w:ilvl w:val="0"/>
                <w:numId w:val="32"/>
              </w:numPr>
              <w:ind w:leftChars="0"/>
              <w:rPr>
                <w:rFonts w:asciiTheme="minorEastAsia" w:eastAsiaTheme="minorEastAsia" w:hAnsiTheme="minorEastAsia"/>
                <w:color w:val="FF0000"/>
              </w:rPr>
            </w:pPr>
            <w:r w:rsidRPr="00AE7CDB">
              <w:rPr>
                <w:rFonts w:asciiTheme="minorEastAsia" w:eastAsiaTheme="minorEastAsia" w:hAnsiTheme="minorEastAsia" w:hint="eastAsia"/>
                <w:color w:val="FF0000"/>
              </w:rPr>
              <w:t>判定期間に係る基準期間における売上高が</w:t>
            </w:r>
            <w:r w:rsidRPr="00AE7CDB">
              <w:rPr>
                <w:rFonts w:asciiTheme="minorEastAsia" w:eastAsiaTheme="minorEastAsia" w:hAnsiTheme="minorEastAsia"/>
                <w:color w:val="FF0000"/>
              </w:rPr>
              <w:t>5,000万円以下</w:t>
            </w:r>
            <w:r w:rsidRPr="00AE7CDB">
              <w:rPr>
                <w:rFonts w:asciiTheme="minorEastAsia" w:eastAsiaTheme="minorEastAsia" w:hAnsiTheme="minorEastAsia" w:hint="eastAsia"/>
                <w:color w:val="FF0000"/>
              </w:rPr>
              <w:t>である</w:t>
            </w:r>
          </w:p>
          <w:p w14:paraId="1192B92B" w14:textId="77777777" w:rsidR="005B385A" w:rsidRPr="00F72C99" w:rsidRDefault="005B385A" w:rsidP="00EE063B">
            <w:pPr>
              <w:pStyle w:val="af0"/>
              <w:numPr>
                <w:ilvl w:val="0"/>
                <w:numId w:val="32"/>
              </w:numPr>
              <w:ind w:leftChars="0"/>
              <w:rPr>
                <w:rFonts w:hAnsi="ＭＳ 明朝"/>
                <w:color w:val="FF0000"/>
              </w:rPr>
            </w:pPr>
            <w:r w:rsidRPr="00AE7CDB">
              <w:rPr>
                <w:rFonts w:asciiTheme="minorEastAsia" w:eastAsiaTheme="minorEastAsia" w:hAnsiTheme="minorEastAsia" w:hint="eastAsia"/>
                <w:color w:val="FF0000"/>
              </w:rPr>
              <w:t>電子データの出力書面（整然とした形式及び明瞭な状態で出力され、取引年月日その他の日付及び取引先ごとに整理されたものに限る）の提示又は提出の求めに応じることができるようにしている。</w:t>
            </w:r>
          </w:p>
        </w:tc>
      </w:tr>
    </w:tbl>
    <w:p w14:paraId="233D2E69" w14:textId="7D2A24FB" w:rsidR="005B385A" w:rsidRPr="005B385A" w:rsidRDefault="005B385A" w:rsidP="00F1218E">
      <w:pPr>
        <w:rPr>
          <w:rFonts w:asciiTheme="minorHAnsi" w:eastAsiaTheme="minorEastAsia" w:hAnsiTheme="minorHAnsi"/>
          <w:color w:val="FF0000"/>
        </w:rPr>
      </w:pPr>
    </w:p>
    <w:p w14:paraId="75041966" w14:textId="77777777" w:rsidR="005B385A" w:rsidRPr="00C42386" w:rsidRDefault="005B385A" w:rsidP="005B385A">
      <w:pPr>
        <w:rPr>
          <w:rFonts w:hAnsi="ＭＳ 明朝"/>
          <w:b/>
          <w:bCs/>
        </w:rPr>
      </w:pPr>
      <w:r w:rsidRPr="00C42386">
        <w:rPr>
          <w:rFonts w:hAnsi="ＭＳ 明朝" w:hint="eastAsia"/>
          <w:b/>
          <w:bCs/>
        </w:rPr>
        <w:t>②要件が充足できない「相当な理由」がある事業者への対応</w:t>
      </w:r>
    </w:p>
    <w:p w14:paraId="394F5F4F" w14:textId="77777777" w:rsidR="005B385A" w:rsidRPr="00C42386" w:rsidRDefault="005B385A" w:rsidP="005B385A">
      <w:pPr>
        <w:ind w:firstLineChars="100" w:firstLine="210"/>
        <w:rPr>
          <w:rFonts w:hAnsi="ＭＳ 明朝"/>
        </w:rPr>
      </w:pPr>
      <w:r w:rsidRPr="00C42386">
        <w:rPr>
          <w:rFonts w:hAnsi="ＭＳ 明朝" w:hint="eastAsia"/>
        </w:rPr>
        <w:t>令和</w:t>
      </w:r>
      <w:r w:rsidRPr="00C42386">
        <w:rPr>
          <w:rFonts w:hAnsi="ＭＳ 明朝"/>
        </w:rPr>
        <w:t>6</w:t>
      </w:r>
      <w:r w:rsidRPr="00C42386">
        <w:rPr>
          <w:rFonts w:hAnsi="ＭＳ 明朝" w:hint="eastAsia"/>
        </w:rPr>
        <w:t>年1月1日までの猶予期間が予定通り廃止される一方、保</w:t>
      </w:r>
      <w:r w:rsidRPr="00C42386">
        <w:rPr>
          <w:rFonts w:hAnsi="ＭＳ 明朝"/>
        </w:rPr>
        <w:t>存要件に従って</w:t>
      </w:r>
      <w:r w:rsidRPr="00C42386">
        <w:rPr>
          <w:rFonts w:hAnsi="ＭＳ 明朝" w:hint="eastAsia"/>
        </w:rPr>
        <w:t>データが</w:t>
      </w:r>
      <w:r w:rsidRPr="00C42386">
        <w:rPr>
          <w:rFonts w:hAnsi="ＭＳ 明朝"/>
        </w:rPr>
        <w:t>保存</w:t>
      </w:r>
      <w:r w:rsidRPr="00C42386">
        <w:rPr>
          <w:rFonts w:hAnsi="ＭＳ 明朝" w:hint="eastAsia"/>
        </w:rPr>
        <w:t>することができない「相当の理由」がある事業者については、その要件を満たしていない電子取引データをそのまま保存することができる新たな猶予措置が設けられます。</w:t>
      </w:r>
    </w:p>
    <w:p w14:paraId="54D9A788" w14:textId="3CFCF5AE" w:rsidR="005B385A" w:rsidRPr="005B385A" w:rsidRDefault="005B385A" w:rsidP="00F1218E">
      <w:pPr>
        <w:rPr>
          <w:rFonts w:asciiTheme="minorHAnsi" w:eastAsiaTheme="minorEastAsia" w:hAnsiTheme="minorHAnsi"/>
          <w:color w:val="FF0000"/>
        </w:rPr>
      </w:pPr>
    </w:p>
    <w:p w14:paraId="224940B6" w14:textId="77777777" w:rsidR="005B385A" w:rsidRPr="00F72C99" w:rsidRDefault="005B385A" w:rsidP="005B385A">
      <w:pPr>
        <w:rPr>
          <w:rFonts w:ascii="游明朝" w:eastAsia="游明朝" w:hAnsi="游明朝"/>
          <w:b/>
          <w:bCs/>
          <w:szCs w:val="24"/>
        </w:rPr>
      </w:pPr>
      <w:r w:rsidRPr="00F72C99">
        <w:rPr>
          <w:rFonts w:asciiTheme="minorEastAsia" w:eastAsiaTheme="minorEastAsia" w:hAnsiTheme="minorEastAsia" w:hint="eastAsia"/>
          <w:b/>
          <w:bCs/>
          <w:szCs w:val="24"/>
        </w:rPr>
        <w:t>【改正の概要】</w:t>
      </w:r>
      <w:r w:rsidRPr="00F72C99">
        <w:rPr>
          <w:rFonts w:ascii="游明朝" w:eastAsia="游明朝" w:hAnsi="游明朝"/>
          <w:b/>
          <w:bCs/>
          <w:szCs w:val="24"/>
        </w:rPr>
        <w:t xml:space="preserve"> </w:t>
      </w:r>
      <w:r w:rsidRPr="00C42386">
        <w:rPr>
          <w:rFonts w:hAnsi="ＭＳ 明朝" w:hint="eastAsia"/>
        </w:rPr>
        <w:t>※赤字が改正点</w:t>
      </w:r>
      <w:r>
        <w:rPr>
          <w:rFonts w:ascii="游明朝" w:eastAsia="游明朝" w:hAnsi="游明朝" w:hint="eastAsia"/>
          <w:b/>
          <w:bCs/>
          <w:szCs w:val="24"/>
        </w:rPr>
        <w:t xml:space="preserve">　</w:t>
      </w:r>
    </w:p>
    <w:tbl>
      <w:tblPr>
        <w:tblStyle w:val="24"/>
        <w:tblW w:w="0" w:type="auto"/>
        <w:tblLook w:val="04A0" w:firstRow="1" w:lastRow="0" w:firstColumn="1" w:lastColumn="0" w:noHBand="0" w:noVBand="1"/>
      </w:tblPr>
      <w:tblGrid>
        <w:gridCol w:w="1271"/>
        <w:gridCol w:w="3827"/>
        <w:gridCol w:w="4253"/>
      </w:tblGrid>
      <w:tr w:rsidR="007C6509" w:rsidRPr="00F72C99" w14:paraId="5F2E91FE" w14:textId="77777777" w:rsidTr="0084785F">
        <w:tc>
          <w:tcPr>
            <w:tcW w:w="1271" w:type="dxa"/>
            <w:shd w:val="clear" w:color="auto" w:fill="00B0F0"/>
          </w:tcPr>
          <w:p w14:paraId="3940607C" w14:textId="77777777" w:rsidR="005B385A" w:rsidRPr="00F72C99" w:rsidRDefault="005B385A" w:rsidP="00EE063B">
            <w:pPr>
              <w:rPr>
                <w:rFonts w:asciiTheme="minorEastAsia" w:eastAsiaTheme="minorEastAsia" w:hAnsiTheme="minorEastAsia"/>
                <w:color w:val="FFFFFF" w:themeColor="background1"/>
              </w:rPr>
            </w:pPr>
          </w:p>
        </w:tc>
        <w:tc>
          <w:tcPr>
            <w:tcW w:w="3827" w:type="dxa"/>
            <w:shd w:val="clear" w:color="auto" w:fill="00B0F0"/>
            <w:vAlign w:val="center"/>
          </w:tcPr>
          <w:p w14:paraId="75C23A81" w14:textId="77777777" w:rsidR="005B385A" w:rsidRPr="000102DD" w:rsidRDefault="005B385A" w:rsidP="00EE063B">
            <w:pPr>
              <w:jc w:val="center"/>
              <w:rPr>
                <w:rFonts w:asciiTheme="minorEastAsia" w:eastAsiaTheme="minorEastAsia" w:hAnsiTheme="minorEastAsia"/>
                <w:b/>
                <w:bCs/>
                <w:color w:val="FFFFFF" w:themeColor="background1"/>
              </w:rPr>
            </w:pPr>
            <w:r w:rsidRPr="000102DD">
              <w:rPr>
                <w:rFonts w:asciiTheme="minorEastAsia" w:eastAsiaTheme="minorEastAsia" w:hAnsiTheme="minorEastAsia" w:hint="eastAsia"/>
                <w:b/>
                <w:bCs/>
                <w:color w:val="FFFFFF" w:themeColor="background1"/>
              </w:rPr>
              <w:t>改正前</w:t>
            </w:r>
          </w:p>
        </w:tc>
        <w:tc>
          <w:tcPr>
            <w:tcW w:w="4253" w:type="dxa"/>
            <w:shd w:val="clear" w:color="auto" w:fill="00B0F0"/>
            <w:vAlign w:val="center"/>
          </w:tcPr>
          <w:p w14:paraId="374B4F50" w14:textId="77777777" w:rsidR="005B385A" w:rsidRPr="000102DD" w:rsidRDefault="005B385A" w:rsidP="00EE063B">
            <w:pPr>
              <w:jc w:val="center"/>
              <w:rPr>
                <w:rFonts w:asciiTheme="minorEastAsia" w:eastAsiaTheme="minorEastAsia" w:hAnsiTheme="minorEastAsia"/>
                <w:b/>
                <w:bCs/>
                <w:color w:val="FFFFFF" w:themeColor="background1"/>
              </w:rPr>
            </w:pPr>
            <w:r w:rsidRPr="000102DD">
              <w:rPr>
                <w:rFonts w:asciiTheme="minorEastAsia" w:eastAsiaTheme="minorEastAsia" w:hAnsiTheme="minorEastAsia" w:hint="eastAsia"/>
                <w:b/>
                <w:bCs/>
                <w:color w:val="FFFFFF" w:themeColor="background1"/>
              </w:rPr>
              <w:t>改正案</w:t>
            </w:r>
          </w:p>
        </w:tc>
      </w:tr>
      <w:tr w:rsidR="007C6509" w:rsidRPr="00F72C99" w14:paraId="6D31205B" w14:textId="77777777" w:rsidTr="00044744">
        <w:tc>
          <w:tcPr>
            <w:tcW w:w="1271" w:type="dxa"/>
            <w:shd w:val="clear" w:color="auto" w:fill="FFFFCC"/>
            <w:vAlign w:val="center"/>
          </w:tcPr>
          <w:p w14:paraId="18A3A6A0" w14:textId="77777777" w:rsidR="005B385A" w:rsidRPr="00F72C99" w:rsidRDefault="005B385A" w:rsidP="00EE063B">
            <w:pPr>
              <w:jc w:val="center"/>
              <w:rPr>
                <w:rFonts w:asciiTheme="minorEastAsia" w:eastAsiaTheme="minorEastAsia" w:hAnsiTheme="minorEastAsia"/>
              </w:rPr>
            </w:pPr>
            <w:r w:rsidRPr="00F72C99">
              <w:rPr>
                <w:rFonts w:asciiTheme="minorEastAsia" w:eastAsiaTheme="minorEastAsia" w:hAnsiTheme="minorEastAsia" w:hint="eastAsia"/>
              </w:rPr>
              <w:t>時期</w:t>
            </w:r>
          </w:p>
        </w:tc>
        <w:tc>
          <w:tcPr>
            <w:tcW w:w="3827" w:type="dxa"/>
          </w:tcPr>
          <w:p w14:paraId="593C0A6F" w14:textId="77777777" w:rsidR="005B385A" w:rsidRPr="00F72C99" w:rsidRDefault="005B385A" w:rsidP="00EE063B">
            <w:pPr>
              <w:rPr>
                <w:rFonts w:asciiTheme="minorEastAsia" w:eastAsiaTheme="minorEastAsia" w:hAnsiTheme="minorEastAsia"/>
              </w:rPr>
            </w:pPr>
            <w:r w:rsidRPr="00F72C99">
              <w:rPr>
                <w:rFonts w:asciiTheme="minorEastAsia" w:eastAsiaTheme="minorEastAsia" w:hAnsiTheme="minorEastAsia" w:hint="eastAsia"/>
              </w:rPr>
              <w:t>令和4年1月1日</w:t>
            </w:r>
          </w:p>
          <w:p w14:paraId="6F693B02" w14:textId="77777777" w:rsidR="005B385A" w:rsidRPr="00F72C99" w:rsidRDefault="005B385A" w:rsidP="00EE063B">
            <w:pPr>
              <w:ind w:firstLineChars="500" w:firstLine="1050"/>
              <w:rPr>
                <w:rFonts w:asciiTheme="minorEastAsia" w:eastAsiaTheme="minorEastAsia" w:hAnsiTheme="minorEastAsia"/>
              </w:rPr>
            </w:pPr>
            <w:r w:rsidRPr="00F72C99">
              <w:rPr>
                <w:rFonts w:asciiTheme="minorEastAsia" w:eastAsiaTheme="minorEastAsia" w:hAnsiTheme="minorEastAsia" w:hint="eastAsia"/>
              </w:rPr>
              <w:t>〜令和5年12月31日</w:t>
            </w:r>
          </w:p>
        </w:tc>
        <w:tc>
          <w:tcPr>
            <w:tcW w:w="4253" w:type="dxa"/>
          </w:tcPr>
          <w:p w14:paraId="3309B124" w14:textId="77777777" w:rsidR="005B385A" w:rsidRPr="00F72C99" w:rsidRDefault="005B385A" w:rsidP="00EE063B">
            <w:pPr>
              <w:rPr>
                <w:rFonts w:asciiTheme="minorEastAsia" w:eastAsiaTheme="minorEastAsia" w:hAnsiTheme="minorEastAsia"/>
              </w:rPr>
            </w:pPr>
            <w:r w:rsidRPr="00F72C99">
              <w:rPr>
                <w:rFonts w:asciiTheme="minorEastAsia" w:eastAsiaTheme="minorEastAsia" w:hAnsiTheme="minorEastAsia" w:hint="eastAsia"/>
              </w:rPr>
              <w:t>令和6年1月1日〜</w:t>
            </w:r>
          </w:p>
          <w:p w14:paraId="15DD7DD5" w14:textId="77777777" w:rsidR="005B385A" w:rsidRPr="00F72C99" w:rsidRDefault="005B385A" w:rsidP="00EE063B">
            <w:pPr>
              <w:rPr>
                <w:rFonts w:asciiTheme="minorEastAsia" w:eastAsiaTheme="minorEastAsia" w:hAnsiTheme="minorEastAsia"/>
              </w:rPr>
            </w:pPr>
            <w:r w:rsidRPr="00F72C99">
              <w:rPr>
                <w:rFonts w:asciiTheme="minorEastAsia" w:eastAsiaTheme="minorEastAsia" w:hAnsiTheme="minorEastAsia" w:hint="eastAsia"/>
              </w:rPr>
              <w:t>（恒久的な措置）</w:t>
            </w:r>
          </w:p>
        </w:tc>
      </w:tr>
      <w:tr w:rsidR="007C6509" w:rsidRPr="00F72C99" w14:paraId="02E80683" w14:textId="77777777" w:rsidTr="00044744">
        <w:tc>
          <w:tcPr>
            <w:tcW w:w="1271" w:type="dxa"/>
            <w:shd w:val="clear" w:color="auto" w:fill="FFFFCC"/>
            <w:vAlign w:val="center"/>
          </w:tcPr>
          <w:p w14:paraId="10B323F2" w14:textId="77777777" w:rsidR="005B385A" w:rsidRPr="00F72C99" w:rsidRDefault="005B385A" w:rsidP="00EE063B">
            <w:pPr>
              <w:jc w:val="center"/>
              <w:rPr>
                <w:rFonts w:asciiTheme="minorEastAsia" w:eastAsiaTheme="minorEastAsia" w:hAnsiTheme="minorEastAsia"/>
              </w:rPr>
            </w:pPr>
            <w:r w:rsidRPr="00F72C99">
              <w:rPr>
                <w:rFonts w:asciiTheme="minorEastAsia" w:eastAsiaTheme="minorEastAsia" w:hAnsiTheme="minorEastAsia" w:hint="eastAsia"/>
              </w:rPr>
              <w:t>保存方法</w:t>
            </w:r>
          </w:p>
        </w:tc>
        <w:tc>
          <w:tcPr>
            <w:tcW w:w="3827" w:type="dxa"/>
          </w:tcPr>
          <w:p w14:paraId="4376A925" w14:textId="3B156795" w:rsidR="005B385A" w:rsidRPr="00F72C99" w:rsidRDefault="005B385A" w:rsidP="00EE063B">
            <w:pPr>
              <w:numPr>
                <w:ilvl w:val="0"/>
                <w:numId w:val="28"/>
              </w:numPr>
              <w:rPr>
                <w:rFonts w:asciiTheme="minorEastAsia" w:eastAsiaTheme="minorEastAsia" w:hAnsiTheme="minorEastAsia"/>
              </w:rPr>
            </w:pPr>
            <w:r w:rsidRPr="00F72C99">
              <w:rPr>
                <w:rFonts w:asciiTheme="minorEastAsia" w:eastAsiaTheme="minorEastAsia" w:hAnsiTheme="minorEastAsia" w:hint="eastAsia"/>
              </w:rPr>
              <w:t>原則は保存要件を満たした電子データの保存を要する</w:t>
            </w:r>
            <w:r w:rsidR="006F13A4">
              <w:rPr>
                <w:rFonts w:asciiTheme="minorEastAsia" w:eastAsiaTheme="minorEastAsia" w:hAnsiTheme="minorEastAsia" w:hint="eastAsia"/>
              </w:rPr>
              <w:t>。</w:t>
            </w:r>
          </w:p>
          <w:p w14:paraId="3A43CD0E" w14:textId="77777777" w:rsidR="005B385A" w:rsidRPr="00F72C99" w:rsidRDefault="005B385A" w:rsidP="00EE063B">
            <w:pPr>
              <w:numPr>
                <w:ilvl w:val="0"/>
                <w:numId w:val="28"/>
              </w:numPr>
              <w:rPr>
                <w:rFonts w:asciiTheme="minorEastAsia" w:eastAsiaTheme="minorEastAsia" w:hAnsiTheme="minorEastAsia"/>
              </w:rPr>
            </w:pPr>
            <w:r w:rsidRPr="00F72C99">
              <w:rPr>
                <w:rFonts w:asciiTheme="minorEastAsia" w:eastAsiaTheme="minorEastAsia" w:hAnsiTheme="minorEastAsia" w:hint="eastAsia"/>
              </w:rPr>
              <w:t>電子データに代えて、書面による保存も認められる。</w:t>
            </w:r>
          </w:p>
        </w:tc>
        <w:tc>
          <w:tcPr>
            <w:tcW w:w="4253" w:type="dxa"/>
          </w:tcPr>
          <w:p w14:paraId="561E590B" w14:textId="77777777" w:rsidR="005B385A" w:rsidRPr="00F72C99" w:rsidRDefault="005B385A" w:rsidP="00EE063B">
            <w:pPr>
              <w:numPr>
                <w:ilvl w:val="0"/>
                <w:numId w:val="30"/>
              </w:numPr>
              <w:rPr>
                <w:rFonts w:asciiTheme="minorEastAsia" w:eastAsiaTheme="minorEastAsia" w:hAnsiTheme="minorEastAsia"/>
              </w:rPr>
            </w:pPr>
            <w:r w:rsidRPr="00F72C99">
              <w:rPr>
                <w:rFonts w:asciiTheme="minorEastAsia" w:eastAsiaTheme="minorEastAsia" w:hAnsiTheme="minorEastAsia" w:hint="eastAsia"/>
              </w:rPr>
              <w:t>原則は保存要件を満たした電子データの保存を要する。</w:t>
            </w:r>
          </w:p>
          <w:p w14:paraId="654AD55C" w14:textId="77777777" w:rsidR="005B385A" w:rsidRPr="00F72C99" w:rsidRDefault="005B385A" w:rsidP="00EE063B">
            <w:pPr>
              <w:numPr>
                <w:ilvl w:val="0"/>
                <w:numId w:val="29"/>
              </w:numPr>
              <w:rPr>
                <w:rFonts w:asciiTheme="minorEastAsia" w:eastAsiaTheme="minorEastAsia" w:hAnsiTheme="minorEastAsia"/>
              </w:rPr>
            </w:pPr>
            <w:r w:rsidRPr="00F72C99">
              <w:rPr>
                <w:rFonts w:asciiTheme="minorEastAsia" w:eastAsiaTheme="minorEastAsia" w:hAnsiTheme="minorEastAsia" w:hint="eastAsia"/>
                <w:color w:val="FF0000"/>
              </w:rPr>
              <w:t>保存要件を満たしていないデータについては、同時に書面による保存を行うことで認められる。</w:t>
            </w:r>
          </w:p>
        </w:tc>
      </w:tr>
      <w:tr w:rsidR="007C6509" w:rsidRPr="00F72C99" w14:paraId="73B395AB" w14:textId="77777777" w:rsidTr="00044744">
        <w:tc>
          <w:tcPr>
            <w:tcW w:w="1271" w:type="dxa"/>
            <w:shd w:val="clear" w:color="auto" w:fill="FFFFCC"/>
            <w:vAlign w:val="center"/>
          </w:tcPr>
          <w:p w14:paraId="1A4E8C22" w14:textId="77777777" w:rsidR="005B385A" w:rsidRPr="00F72C99" w:rsidRDefault="005B385A" w:rsidP="00EE063B">
            <w:pPr>
              <w:jc w:val="center"/>
              <w:rPr>
                <w:rFonts w:asciiTheme="minorEastAsia" w:eastAsiaTheme="minorEastAsia" w:hAnsiTheme="minorEastAsia"/>
              </w:rPr>
            </w:pPr>
            <w:r w:rsidRPr="00F72C99">
              <w:rPr>
                <w:rFonts w:asciiTheme="minorEastAsia" w:eastAsiaTheme="minorEastAsia" w:hAnsiTheme="minorEastAsia" w:hint="eastAsia"/>
              </w:rPr>
              <w:t>猶予措置の適用要件</w:t>
            </w:r>
          </w:p>
        </w:tc>
        <w:tc>
          <w:tcPr>
            <w:tcW w:w="3827" w:type="dxa"/>
          </w:tcPr>
          <w:p w14:paraId="5262C533" w14:textId="77777777" w:rsidR="005B385A" w:rsidRPr="00F72C99" w:rsidRDefault="005B385A" w:rsidP="00EE063B">
            <w:pPr>
              <w:numPr>
                <w:ilvl w:val="0"/>
                <w:numId w:val="27"/>
              </w:numPr>
              <w:rPr>
                <w:rFonts w:asciiTheme="minorEastAsia" w:eastAsiaTheme="minorEastAsia" w:hAnsiTheme="minorEastAsia"/>
              </w:rPr>
            </w:pPr>
            <w:r w:rsidRPr="00F72C99">
              <w:rPr>
                <w:rFonts w:asciiTheme="minorEastAsia" w:eastAsiaTheme="minorEastAsia" w:hAnsiTheme="minorEastAsia" w:hint="eastAsia"/>
              </w:rPr>
              <w:t>税務署長により「やむを得ない事情がある」と認められた場合。</w:t>
            </w:r>
          </w:p>
          <w:p w14:paraId="323425FF" w14:textId="77777777" w:rsidR="005B385A" w:rsidRPr="00F72C99" w:rsidRDefault="005B385A" w:rsidP="00EE063B">
            <w:pPr>
              <w:numPr>
                <w:ilvl w:val="0"/>
                <w:numId w:val="27"/>
              </w:numPr>
              <w:rPr>
                <w:rFonts w:asciiTheme="minorEastAsia" w:eastAsiaTheme="minorEastAsia" w:hAnsiTheme="minorEastAsia"/>
              </w:rPr>
            </w:pPr>
            <w:r w:rsidRPr="00F72C99">
              <w:rPr>
                <w:rFonts w:asciiTheme="minorEastAsia" w:eastAsiaTheme="minorEastAsia" w:hAnsiTheme="minorEastAsia" w:hint="eastAsia"/>
              </w:rPr>
              <w:t>税務調査において、書面の提示・提出の要求に応じる場合。</w:t>
            </w:r>
          </w:p>
        </w:tc>
        <w:tc>
          <w:tcPr>
            <w:tcW w:w="4253" w:type="dxa"/>
          </w:tcPr>
          <w:p w14:paraId="15A273C4" w14:textId="77777777" w:rsidR="005B385A" w:rsidRPr="00F72C99" w:rsidRDefault="005B385A" w:rsidP="00EE063B">
            <w:pPr>
              <w:numPr>
                <w:ilvl w:val="0"/>
                <w:numId w:val="27"/>
              </w:numPr>
              <w:rPr>
                <w:rFonts w:asciiTheme="minorEastAsia" w:eastAsiaTheme="minorEastAsia" w:hAnsiTheme="minorEastAsia"/>
                <w:color w:val="FF0000"/>
              </w:rPr>
            </w:pPr>
            <w:r w:rsidRPr="00F72C99">
              <w:rPr>
                <w:rFonts w:asciiTheme="minorEastAsia" w:eastAsiaTheme="minorEastAsia" w:hAnsiTheme="minorEastAsia" w:hint="eastAsia"/>
                <w:color w:val="FF0000"/>
              </w:rPr>
              <w:t>税務署長により「相当の理由がある」と認められた場合。</w:t>
            </w:r>
          </w:p>
          <w:p w14:paraId="143FEEA9" w14:textId="77777777" w:rsidR="005B385A" w:rsidRPr="00F72C99" w:rsidRDefault="005B385A" w:rsidP="00EE063B">
            <w:pPr>
              <w:numPr>
                <w:ilvl w:val="0"/>
                <w:numId w:val="31"/>
              </w:numPr>
              <w:rPr>
                <w:rFonts w:asciiTheme="minorEastAsia" w:eastAsiaTheme="minorEastAsia" w:hAnsiTheme="minorEastAsia"/>
              </w:rPr>
            </w:pPr>
            <w:r w:rsidRPr="00F72C99">
              <w:rPr>
                <w:rFonts w:asciiTheme="minorEastAsia" w:eastAsiaTheme="minorEastAsia" w:hAnsiTheme="minorEastAsia" w:hint="eastAsia"/>
                <w:color w:val="FF0000"/>
              </w:rPr>
              <w:t>質問検査権に基づく書面の提示・提出電磁的記録のダウンロードの求めに応じることができるようにしている場合。</w:t>
            </w:r>
          </w:p>
        </w:tc>
      </w:tr>
    </w:tbl>
    <w:p w14:paraId="4F69F5EB" w14:textId="2F0C0CD1" w:rsidR="005B385A" w:rsidRPr="005B385A" w:rsidRDefault="005B385A" w:rsidP="00F1218E">
      <w:pPr>
        <w:rPr>
          <w:rFonts w:asciiTheme="minorHAnsi" w:eastAsiaTheme="minorEastAsia" w:hAnsiTheme="minorHAnsi"/>
          <w:color w:val="FF0000"/>
        </w:rPr>
      </w:pPr>
    </w:p>
    <w:p w14:paraId="6A668CD4" w14:textId="77777777" w:rsidR="00F1218E" w:rsidRPr="00014D96" w:rsidRDefault="00F1218E" w:rsidP="00F1218E">
      <w:pPr>
        <w:rPr>
          <w:rFonts w:ascii="ＭＳ ゴシック" w:eastAsia="ＭＳ ゴシック" w:hAnsi="ＭＳ Ｐゴシック"/>
          <w:color w:val="FF0000"/>
          <w:szCs w:val="24"/>
        </w:rPr>
      </w:pPr>
      <w:r w:rsidRPr="00014D96">
        <w:rPr>
          <w:noProof/>
          <w:color w:val="FF0000"/>
        </w:rPr>
        <w:lastRenderedPageBreak/>
        <mc:AlternateContent>
          <mc:Choice Requires="wps">
            <w:drawing>
              <wp:anchor distT="0" distB="0" distL="114300" distR="114300" simplePos="0" relativeHeight="251703296" behindDoc="0" locked="0" layoutInCell="1" allowOverlap="1" wp14:anchorId="243F824E" wp14:editId="3376BA96">
                <wp:simplePos x="0" y="0"/>
                <wp:positionH relativeFrom="column">
                  <wp:posOffset>5080</wp:posOffset>
                </wp:positionH>
                <wp:positionV relativeFrom="paragraph">
                  <wp:posOffset>4445</wp:posOffset>
                </wp:positionV>
                <wp:extent cx="295275" cy="295275"/>
                <wp:effectExtent l="10795" t="15240" r="17780" b="13335"/>
                <wp:wrapNone/>
                <wp:docPr id="17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2E78D80F" w14:textId="77777777" w:rsidR="00F1218E" w:rsidRDefault="00F1218E" w:rsidP="00F1218E">
                            <w:pPr>
                              <w:spacing w:after="240"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color w:val="FFFFFF"/>
                                <w:sz w:val="32"/>
                                <w:szCs w:val="32"/>
                              </w:rPr>
                              <w:t>2</w:t>
                            </w:r>
                          </w:p>
                          <w:p w14:paraId="6D0591F6" w14:textId="77777777" w:rsidR="00F1218E" w:rsidRDefault="00F1218E" w:rsidP="00F1218E">
                            <w:pPr>
                              <w:spacing w:after="240" w:line="320" w:lineRule="exact"/>
                              <w:jc w:val="center"/>
                            </w:pP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F824E" id="_x0000_s1078" type="#_x0000_t202" style="position:absolute;left:0;text-align:left;margin-left:.4pt;margin-top:.35pt;width:23.25pt;height:2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hNEAIAACcEAAAOAAAAZHJzL2Uyb0RvYy54bWysU9tu2zAMfR+wfxD0vtjJlq0x4hRtsg4D&#10;ugvQ7QNkWY6FyaJGKbGzry8lO+nQvRXTg0BJ1CF5eLi+HjrDjgq9Blvy+SznTFkJtbb7kv/8cffm&#10;ijMfhK2FAatKflKeX29ev1r3rlALaMHUChmBWF/0ruRtCK7IMi9b1Qk/A6csPTaAnQh0xH1Wo+gJ&#10;vTPZIs/fZz1g7RCk8p5ud+Mj3yT8plEyfGsarwIzJafcQtox7VXcs81aFHsUrtVySkO8IItOaEtB&#10;L1A7EQQ7oP4HqtMSwUMTZhK6DJpGS5VqoGrm+bNqHlrhVKqFyPHuQpP/f7Dy6/HBfUcWhlsYqIGp&#10;CO/uQf7yzMK2FXavbhChb5WoKfA8Upb1zhfT10i1L3wEqfovUFOTxSFAAhoa7CIrVCcjdGrA6UK6&#10;GgKTdLlYLRcflpxJeprsGEEU588OffikoGPRKDlSTxO4ON77MLqeXWIsD0bXd9qYdMB9tTXIjiL2&#10;P79d7RYp/2duxrKeSlvly3wk4AUYnQ6kZKO7kl/lcY3airR9tHXSWRDajDaVZ+zEY6RuJDEM1cB0&#10;XfJlyjLyWkF9ImYRRuXSpJHRAv7hrCfVltz/PghUnJnPlroTJZ6Md29pOjjD8211NoSV9L3kgbPR&#10;3IZxHA4O9b4l9FEDFm6oi41ODD9lMuVMakw9miYnyv3vc/J6mu/NIwA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IcxWE0QAgAA&#10;JwQAAA4AAAAAAAAAAAAAAAAALgIAAGRycy9lMm9Eb2MueG1sUEsBAi0AFAAGAAgAAAAhAN3t743a&#10;AAAAAwEAAA8AAAAAAAAAAAAAAAAAagQAAGRycy9kb3ducmV2LnhtbFBLBQYAAAAABAAEAPMAAABx&#10;BQAAAAA=&#10;" fillcolor="#00b9d2" strokecolor="#00b9d2" strokeweight="1.5pt">
                <v:textbox inset="0,1.2mm,0,0">
                  <w:txbxContent>
                    <w:p w14:paraId="2E78D80F" w14:textId="77777777" w:rsidR="00F1218E" w:rsidRDefault="00F1218E" w:rsidP="00F1218E">
                      <w:pPr>
                        <w:spacing w:after="240"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color w:val="FFFFFF"/>
                          <w:sz w:val="32"/>
                          <w:szCs w:val="32"/>
                        </w:rPr>
                        <w:t>2</w:t>
                      </w:r>
                    </w:p>
                    <w:p w14:paraId="6D0591F6" w14:textId="77777777" w:rsidR="00F1218E" w:rsidRDefault="00F1218E" w:rsidP="00F1218E">
                      <w:pPr>
                        <w:spacing w:after="240" w:line="320" w:lineRule="exact"/>
                        <w:jc w:val="center"/>
                      </w:pPr>
                    </w:p>
                  </w:txbxContent>
                </v:textbox>
              </v:shape>
            </w:pict>
          </mc:Fallback>
        </mc:AlternateContent>
      </w:r>
      <w:r w:rsidRPr="00014D96">
        <w:rPr>
          <w:rFonts w:ascii="ＭＳ ゴシック" w:eastAsia="ＭＳ ゴシック" w:hAnsi="ＭＳ Ｐゴシック"/>
          <w:noProof/>
          <w:color w:val="FF0000"/>
          <w:szCs w:val="24"/>
        </w:rPr>
        <mc:AlternateContent>
          <mc:Choice Requires="wps">
            <w:drawing>
              <wp:anchor distT="0" distB="0" distL="114300" distR="114300" simplePos="0" relativeHeight="251702272" behindDoc="0" locked="0" layoutInCell="1" allowOverlap="1" wp14:anchorId="6CE0D492" wp14:editId="0847DB34">
                <wp:simplePos x="0" y="0"/>
                <wp:positionH relativeFrom="column">
                  <wp:posOffset>5080</wp:posOffset>
                </wp:positionH>
                <wp:positionV relativeFrom="paragraph">
                  <wp:posOffset>-1270</wp:posOffset>
                </wp:positionV>
                <wp:extent cx="6120130" cy="310515"/>
                <wp:effectExtent l="10795" t="9525" r="12700" b="13335"/>
                <wp:wrapNone/>
                <wp:docPr id="17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58BF524E" w14:textId="77777777" w:rsidR="005B385A" w:rsidRPr="00C32AD3" w:rsidRDefault="005B385A" w:rsidP="005B385A">
                            <w:pPr>
                              <w:spacing w:line="420" w:lineRule="exact"/>
                              <w:ind w:firstLineChars="200" w:firstLine="640"/>
                              <w:jc w:val="left"/>
                              <w:rPr>
                                <w:rFonts w:ascii="HGS創英角ｺﾞｼｯｸUB" w:eastAsia="HGS創英角ｺﾞｼｯｸUB" w:hAnsi="HGS創英角ｺﾞｼｯｸUB"/>
                                <w:color w:val="00B9D2"/>
                                <w:sz w:val="32"/>
                                <w:szCs w:val="32"/>
                              </w:rPr>
                            </w:pPr>
                            <w:r w:rsidRPr="00F72C99">
                              <w:rPr>
                                <w:rFonts w:ascii="HGS創英角ｺﾞｼｯｸUB" w:eastAsia="HGS創英角ｺﾞｼｯｸUB" w:hAnsi="HGS創英角ｺﾞｼｯｸUB" w:hint="eastAsia"/>
                                <w:color w:val="00B9D2"/>
                                <w:sz w:val="32"/>
                                <w:szCs w:val="32"/>
                              </w:rPr>
                              <w:t>スキャナ保存制度</w:t>
                            </w:r>
                          </w:p>
                          <w:p w14:paraId="09BD7465" w14:textId="1B85028B" w:rsidR="00F1218E" w:rsidRPr="00C32AD3" w:rsidRDefault="00F1218E" w:rsidP="00F1218E">
                            <w:pPr>
                              <w:spacing w:line="420" w:lineRule="exact"/>
                              <w:ind w:firstLineChars="200" w:firstLine="640"/>
                              <w:jc w:val="left"/>
                              <w:rPr>
                                <w:rFonts w:ascii="HGS創英角ｺﾞｼｯｸUB" w:eastAsia="HGS創英角ｺﾞｼｯｸUB" w:hAnsi="HGS創英角ｺﾞｼｯｸUB"/>
                                <w:color w:val="00B9D2"/>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0D492" id="_x0000_s1079" type="#_x0000_t202" style="position:absolute;left:0;text-align:left;margin-left:.4pt;margin-top:-.1pt;width:481.9pt;height:24.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9RhDgIAACQEAAAOAAAAZHJzL2Uyb0RvYy54bWysU9tu2zAMfR+wfxD0vthulqIz4hRd2g4D&#10;um5Atw+QZTkWJosapcTOvn6U7KS7vBWzAYG68JA8PFxfj71hB4Veg614scg5U1ZCo+2u4t++3r+5&#10;4swHYRthwKqKH5Xn15vXr9aDK9UFdGAahYxArC8HV/EuBFdmmZed6oVfgFOWLlvAXgTa4i5rUAyE&#10;3pvsIs8vswGwcQhSeU+nt9Ml3yT8tlUyfG5brwIzFafcQloxrXVcs81alDsUrtNyTkO8IIteaEtB&#10;z1C3Igi2R/0PVK8lgoc2LCT0GbStlirVQNUU+V/VPHXCqVQLkePdmSb//2Dl4+HJfUEWxvcwUgNT&#10;Ed49gPzumYVtJ+xO3SDC0CnRUOAiUpYNzpeza6Talz6C1MMnaKjJYh8gAY0t9pEVqpMROjXgeCZd&#10;jYFJOrwsqPIlXUm6Wxb5qlilEKI8eTv04YOCnkWj4khNTeji8OBDzEaUpycxmAejm3ttTNrgrt4a&#10;ZAdBArh7G/8Z/Y9nxrKBanuXr/KJgRdg9DqQlI3uK36Vx28SV+TtzjZJaEFoM9mUs7EzkZG7icUw&#10;1iPTTcVXy+gcia2hORK1CJN0adTI6AB/cjaQbCvuf+wFKs7MR0vtiRo/GXgy6pMhrCTXigfOJnMb&#10;plnYO9S7jpAnAVi4oRa2OrH7nMWcL0kxkT6PTdT67/v06nm4N78AAAD//wMAUEsDBBQABgAIAAAA&#10;IQAEC5AJ2wAAAAUBAAAPAAAAZHJzL2Rvd25yZXYueG1sTM5BS8NAEAXgu+B/WEbw1m4sTawxm1IC&#10;gj22FvE4yU6ywexsyG7b+O9dT/U4vOG9r9jOdhAXmnzvWMHTMgFB3Djdc6fg9PG22IDwAVnj4JgU&#10;/JCHbXl/V2Cu3ZUPdDmGTsQS9jkqMCGMuZS+MWTRL91IHLPWTRZDPKdO6gmvsdwOcpUkmbTYc1ww&#10;OFJlqPk+nq2CT+P3VWX2Y/1Vve9ObZumI6ZKPT7Mu1cQgeZwe4Y/fqRDGU21O7P2YlAQ3UHBYgUi&#10;hi/ZOgNRK1hvnkGWhfyvL38BAAD//wMAUEsBAi0AFAAGAAgAAAAhALaDOJL+AAAA4QEAABMAAAAA&#10;AAAAAAAAAAAAAAAAAFtDb250ZW50X1R5cGVzXS54bWxQSwECLQAUAAYACAAAACEAOP0h/9YAAACU&#10;AQAACwAAAAAAAAAAAAAAAAAvAQAAX3JlbHMvLnJlbHNQSwECLQAUAAYACAAAACEA2GfUYQ4CAAAk&#10;BAAADgAAAAAAAAAAAAAAAAAuAgAAZHJzL2Uyb0RvYy54bWxQSwECLQAUAAYACAAAACEABAuQCdsA&#10;AAAFAQAADwAAAAAAAAAAAAAAAABoBAAAZHJzL2Rvd25yZXYueG1sUEsFBgAAAAAEAAQA8wAAAHAF&#10;AAAAAA==&#10;" fillcolor="#e4e4e4" strokecolor="#e4e4e4" strokeweight="1.5pt">
                <v:textbox inset="0,0,0,0">
                  <w:txbxContent>
                    <w:p w14:paraId="58BF524E" w14:textId="77777777" w:rsidR="005B385A" w:rsidRPr="00C32AD3" w:rsidRDefault="005B385A" w:rsidP="005B385A">
                      <w:pPr>
                        <w:spacing w:line="420" w:lineRule="exact"/>
                        <w:ind w:firstLineChars="200" w:firstLine="640"/>
                        <w:jc w:val="left"/>
                        <w:rPr>
                          <w:rFonts w:ascii="HGS創英角ｺﾞｼｯｸUB" w:eastAsia="HGS創英角ｺﾞｼｯｸUB" w:hAnsi="HGS創英角ｺﾞｼｯｸUB"/>
                          <w:color w:val="00B9D2"/>
                          <w:sz w:val="32"/>
                          <w:szCs w:val="32"/>
                        </w:rPr>
                      </w:pPr>
                      <w:r w:rsidRPr="00F72C99">
                        <w:rPr>
                          <w:rFonts w:ascii="HGS創英角ｺﾞｼｯｸUB" w:eastAsia="HGS創英角ｺﾞｼｯｸUB" w:hAnsi="HGS創英角ｺﾞｼｯｸUB" w:hint="eastAsia"/>
                          <w:color w:val="00B9D2"/>
                          <w:sz w:val="32"/>
                          <w:szCs w:val="32"/>
                        </w:rPr>
                        <w:t>スキャナ保存制度</w:t>
                      </w:r>
                    </w:p>
                    <w:p w14:paraId="09BD7465" w14:textId="1B85028B" w:rsidR="00F1218E" w:rsidRPr="00C32AD3" w:rsidRDefault="00F1218E" w:rsidP="00F1218E">
                      <w:pPr>
                        <w:spacing w:line="420" w:lineRule="exact"/>
                        <w:ind w:firstLineChars="200" w:firstLine="640"/>
                        <w:jc w:val="left"/>
                        <w:rPr>
                          <w:rFonts w:ascii="HGS創英角ｺﾞｼｯｸUB" w:eastAsia="HGS創英角ｺﾞｼｯｸUB" w:hAnsi="HGS創英角ｺﾞｼｯｸUB"/>
                          <w:color w:val="00B9D2"/>
                          <w:sz w:val="32"/>
                          <w:szCs w:val="32"/>
                        </w:rPr>
                      </w:pPr>
                    </w:p>
                  </w:txbxContent>
                </v:textbox>
              </v:shape>
            </w:pict>
          </mc:Fallback>
        </mc:AlternateContent>
      </w:r>
    </w:p>
    <w:p w14:paraId="7B358292" w14:textId="77777777" w:rsidR="00F1218E" w:rsidRPr="00014D96" w:rsidRDefault="00F1218E" w:rsidP="00F1218E">
      <w:pPr>
        <w:rPr>
          <w:color w:val="FF0000"/>
        </w:rPr>
      </w:pPr>
    </w:p>
    <w:p w14:paraId="5E43DA7F" w14:textId="77777777" w:rsidR="005B385A" w:rsidRDefault="005B385A" w:rsidP="005B385A">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（１）改正の背景</w:t>
      </w:r>
    </w:p>
    <w:p w14:paraId="6C222BCE" w14:textId="0D5DDA1F" w:rsidR="005B385A" w:rsidRDefault="005B385A" w:rsidP="00C0156F">
      <w:pPr>
        <w:ind w:firstLineChars="100" w:firstLine="210"/>
      </w:pPr>
      <w:r>
        <w:rPr>
          <w:rFonts w:hint="eastAsia"/>
        </w:rPr>
        <w:t>スキャナ保存制度は、電子帳簿保存法</w:t>
      </w:r>
      <w:r w:rsidR="00CD0159">
        <w:rPr>
          <w:rFonts w:hint="eastAsia"/>
        </w:rPr>
        <w:t>で</w:t>
      </w:r>
      <w:r>
        <w:rPr>
          <w:rFonts w:hint="eastAsia"/>
        </w:rPr>
        <w:t>認められているデータ保存方法の１つとして導入されましたが、その要件は厳しく、事務処理の現場では複雑なオペレーションが要求されるため</w:t>
      </w:r>
      <w:r w:rsidR="00CD0159">
        <w:rPr>
          <w:rFonts w:hint="eastAsia"/>
        </w:rPr>
        <w:t>、あまり</w:t>
      </w:r>
      <w:r>
        <w:rPr>
          <w:rFonts w:hint="eastAsia"/>
        </w:rPr>
        <w:t>普及していません。そこで今回の改正では</w:t>
      </w:r>
      <w:r w:rsidR="00C0156F">
        <w:rPr>
          <w:rFonts w:hint="eastAsia"/>
        </w:rPr>
        <w:t>、</w:t>
      </w:r>
      <w:r>
        <w:rPr>
          <w:rFonts w:hint="eastAsia"/>
        </w:rPr>
        <w:t>制度の利用促進を図る観点から更なる要件緩和措置が講じられます。</w:t>
      </w:r>
    </w:p>
    <w:p w14:paraId="75F75D5E" w14:textId="77777777" w:rsidR="005B385A" w:rsidRPr="00F72C99" w:rsidRDefault="005B385A" w:rsidP="005B385A">
      <w:pPr>
        <w:rPr>
          <w:rFonts w:asciiTheme="minorHAnsi" w:eastAsiaTheme="minorEastAsia" w:hAnsiTheme="minorHAnsi"/>
          <w:color w:val="FF0000"/>
        </w:rPr>
      </w:pPr>
    </w:p>
    <w:p w14:paraId="2DC5CFC4" w14:textId="77777777" w:rsidR="005B385A" w:rsidRDefault="005B385A" w:rsidP="005B385A">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（２）改正の概要</w:t>
      </w:r>
    </w:p>
    <w:p w14:paraId="4F724D82" w14:textId="6F1463DE" w:rsidR="007C6509" w:rsidRDefault="005B385A" w:rsidP="005B385A">
      <w:pPr>
        <w:ind w:firstLineChars="100" w:firstLine="210"/>
      </w:pPr>
      <w:r>
        <w:t>スキャナ保存制度</w:t>
      </w:r>
      <w:r>
        <w:rPr>
          <w:rFonts w:hint="eastAsia"/>
        </w:rPr>
        <w:t>の要件が次の通り見直されます。</w:t>
      </w:r>
    </w:p>
    <w:p w14:paraId="1362E10E" w14:textId="5C10FFA6" w:rsidR="005B385A" w:rsidRPr="005B385A" w:rsidRDefault="005B385A" w:rsidP="007C6509">
      <w:pPr>
        <w:rPr>
          <w:rFonts w:hAnsi="ＭＳ 明朝"/>
          <w:b/>
          <w:bCs/>
        </w:rPr>
      </w:pPr>
      <w:r w:rsidRPr="00C36D4C">
        <w:rPr>
          <w:rFonts w:hAnsi="ＭＳ 明朝" w:hint="eastAsia"/>
          <w:b/>
          <w:bCs/>
        </w:rPr>
        <w:t>【スキャナ保存制度の要件】</w:t>
      </w:r>
    </w:p>
    <w:tbl>
      <w:tblPr>
        <w:tblStyle w:val="ad"/>
        <w:tblW w:w="9209" w:type="dxa"/>
        <w:tblLayout w:type="fixed"/>
        <w:tblLook w:val="04A0" w:firstRow="1" w:lastRow="0" w:firstColumn="1" w:lastColumn="0" w:noHBand="0" w:noVBand="1"/>
      </w:tblPr>
      <w:tblGrid>
        <w:gridCol w:w="631"/>
        <w:gridCol w:w="4326"/>
        <w:gridCol w:w="992"/>
        <w:gridCol w:w="1134"/>
        <w:gridCol w:w="992"/>
        <w:gridCol w:w="1134"/>
      </w:tblGrid>
      <w:tr w:rsidR="007C6509" w:rsidRPr="00C36D4C" w14:paraId="57AE32C2" w14:textId="77777777" w:rsidTr="00044744">
        <w:tc>
          <w:tcPr>
            <w:tcW w:w="631" w:type="dxa"/>
            <w:vMerge w:val="restart"/>
            <w:shd w:val="clear" w:color="auto" w:fill="00B0F0"/>
            <w:vAlign w:val="center"/>
          </w:tcPr>
          <w:p w14:paraId="28DC962E" w14:textId="77777777" w:rsidR="005B385A" w:rsidRPr="00C36D4C" w:rsidRDefault="005B385A" w:rsidP="00EE063B">
            <w:pPr>
              <w:ind w:firstLineChars="100" w:firstLine="180"/>
              <w:rPr>
                <w:rFonts w:hAnsi="ＭＳ 明朝"/>
                <w:color w:val="FFFFFF" w:themeColor="background1"/>
                <w:sz w:val="18"/>
                <w:szCs w:val="18"/>
              </w:rPr>
            </w:pPr>
          </w:p>
        </w:tc>
        <w:tc>
          <w:tcPr>
            <w:tcW w:w="4326" w:type="dxa"/>
            <w:vMerge w:val="restart"/>
            <w:shd w:val="clear" w:color="auto" w:fill="00B0F0"/>
            <w:vAlign w:val="center"/>
          </w:tcPr>
          <w:p w14:paraId="317A3CB3" w14:textId="77777777" w:rsidR="005B385A" w:rsidRPr="000102DD" w:rsidRDefault="005B385A" w:rsidP="00EE063B">
            <w:pPr>
              <w:ind w:firstLineChars="950" w:firstLine="1717"/>
              <w:rPr>
                <w:rFonts w:hAnsi="ＭＳ 明朝"/>
                <w:b/>
                <w:bCs/>
                <w:color w:val="FFFFFF" w:themeColor="background1"/>
                <w:sz w:val="18"/>
                <w:szCs w:val="18"/>
              </w:rPr>
            </w:pPr>
            <w:r w:rsidRPr="000102DD">
              <w:rPr>
                <w:rFonts w:hAnsi="ＭＳ 明朝" w:hint="eastAsia"/>
                <w:b/>
                <w:bCs/>
                <w:color w:val="FFFFFF" w:themeColor="background1"/>
                <w:sz w:val="18"/>
                <w:szCs w:val="18"/>
              </w:rPr>
              <w:t>要件</w:t>
            </w:r>
          </w:p>
        </w:tc>
        <w:tc>
          <w:tcPr>
            <w:tcW w:w="2126" w:type="dxa"/>
            <w:gridSpan w:val="2"/>
            <w:shd w:val="clear" w:color="auto" w:fill="00B0F0"/>
            <w:vAlign w:val="center"/>
          </w:tcPr>
          <w:p w14:paraId="39777EA3" w14:textId="77777777" w:rsidR="005B385A" w:rsidRPr="000102DD" w:rsidRDefault="005B385A" w:rsidP="00EE063B">
            <w:pPr>
              <w:ind w:firstLineChars="350" w:firstLine="632"/>
              <w:rPr>
                <w:rFonts w:hAnsi="ＭＳ 明朝"/>
                <w:b/>
                <w:bCs/>
                <w:color w:val="FFFFFF" w:themeColor="background1"/>
                <w:sz w:val="18"/>
                <w:szCs w:val="18"/>
              </w:rPr>
            </w:pPr>
            <w:r w:rsidRPr="000102DD">
              <w:rPr>
                <w:rFonts w:hAnsi="ＭＳ 明朝" w:hint="eastAsia"/>
                <w:b/>
                <w:bCs/>
                <w:color w:val="FFFFFF" w:themeColor="background1"/>
                <w:sz w:val="18"/>
                <w:szCs w:val="18"/>
              </w:rPr>
              <w:t>改正前</w:t>
            </w:r>
          </w:p>
        </w:tc>
        <w:tc>
          <w:tcPr>
            <w:tcW w:w="2126" w:type="dxa"/>
            <w:gridSpan w:val="2"/>
            <w:shd w:val="clear" w:color="auto" w:fill="00B0F0"/>
            <w:vAlign w:val="center"/>
          </w:tcPr>
          <w:p w14:paraId="3842045D" w14:textId="77777777" w:rsidR="005B385A" w:rsidRPr="000102DD" w:rsidRDefault="005B385A" w:rsidP="00EE063B">
            <w:pPr>
              <w:ind w:firstLineChars="350" w:firstLine="632"/>
              <w:rPr>
                <w:rFonts w:hAnsi="ＭＳ 明朝"/>
                <w:b/>
                <w:bCs/>
                <w:color w:val="FFFFFF" w:themeColor="background1"/>
                <w:sz w:val="18"/>
                <w:szCs w:val="18"/>
              </w:rPr>
            </w:pPr>
            <w:r w:rsidRPr="000102DD">
              <w:rPr>
                <w:rFonts w:hAnsi="ＭＳ 明朝" w:hint="eastAsia"/>
                <w:b/>
                <w:bCs/>
                <w:color w:val="FFFFFF" w:themeColor="background1"/>
                <w:sz w:val="18"/>
                <w:szCs w:val="18"/>
              </w:rPr>
              <w:t>改正後</w:t>
            </w:r>
          </w:p>
        </w:tc>
      </w:tr>
      <w:tr w:rsidR="007C6509" w:rsidRPr="00C36D4C" w14:paraId="3FAAF9F5" w14:textId="77777777" w:rsidTr="00044744">
        <w:tc>
          <w:tcPr>
            <w:tcW w:w="631" w:type="dxa"/>
            <w:vMerge/>
            <w:shd w:val="clear" w:color="auto" w:fill="00B0F0"/>
            <w:vAlign w:val="center"/>
          </w:tcPr>
          <w:p w14:paraId="50DE278C" w14:textId="77777777" w:rsidR="005B385A" w:rsidRPr="00C36D4C" w:rsidRDefault="005B385A" w:rsidP="00EE063B">
            <w:pPr>
              <w:ind w:firstLineChars="100" w:firstLine="180"/>
              <w:rPr>
                <w:rFonts w:hAnsi="ＭＳ 明朝"/>
                <w:color w:val="FFFFFF" w:themeColor="background1"/>
                <w:sz w:val="18"/>
                <w:szCs w:val="18"/>
              </w:rPr>
            </w:pPr>
          </w:p>
        </w:tc>
        <w:tc>
          <w:tcPr>
            <w:tcW w:w="4326" w:type="dxa"/>
            <w:vMerge/>
            <w:shd w:val="clear" w:color="auto" w:fill="00B0F0"/>
          </w:tcPr>
          <w:p w14:paraId="75A0155A" w14:textId="77777777" w:rsidR="005B385A" w:rsidRPr="000102DD" w:rsidRDefault="005B385A" w:rsidP="00EE063B">
            <w:pPr>
              <w:ind w:firstLineChars="100" w:firstLine="181"/>
              <w:rPr>
                <w:rFonts w:hAnsi="ＭＳ 明朝"/>
                <w:b/>
                <w:bCs/>
                <w:color w:val="FFFFFF" w:themeColor="background1"/>
                <w:sz w:val="18"/>
                <w:szCs w:val="18"/>
              </w:rPr>
            </w:pPr>
          </w:p>
        </w:tc>
        <w:tc>
          <w:tcPr>
            <w:tcW w:w="992" w:type="dxa"/>
            <w:shd w:val="clear" w:color="auto" w:fill="00B0F0"/>
            <w:vAlign w:val="center"/>
          </w:tcPr>
          <w:p w14:paraId="19600254" w14:textId="77777777" w:rsidR="005B385A" w:rsidRPr="000102DD" w:rsidRDefault="005B385A" w:rsidP="00EE063B">
            <w:pPr>
              <w:rPr>
                <w:rFonts w:hAnsi="ＭＳ 明朝"/>
                <w:b/>
                <w:bCs/>
                <w:color w:val="FFFFFF" w:themeColor="background1"/>
                <w:sz w:val="18"/>
                <w:szCs w:val="18"/>
              </w:rPr>
            </w:pPr>
            <w:r w:rsidRPr="000102DD">
              <w:rPr>
                <w:rFonts w:hAnsi="ＭＳ 明朝" w:hint="eastAsia"/>
                <w:b/>
                <w:bCs/>
                <w:color w:val="FFFFFF" w:themeColor="background1"/>
                <w:sz w:val="18"/>
                <w:szCs w:val="18"/>
              </w:rPr>
              <w:t>重要書類</w:t>
            </w:r>
          </w:p>
        </w:tc>
        <w:tc>
          <w:tcPr>
            <w:tcW w:w="1134" w:type="dxa"/>
            <w:shd w:val="clear" w:color="auto" w:fill="00B0F0"/>
            <w:vAlign w:val="center"/>
          </w:tcPr>
          <w:p w14:paraId="134601E5" w14:textId="77777777" w:rsidR="005B385A" w:rsidRPr="000102DD" w:rsidRDefault="005B385A" w:rsidP="007C6509">
            <w:pPr>
              <w:jc w:val="center"/>
              <w:rPr>
                <w:rFonts w:hAnsi="ＭＳ 明朝"/>
                <w:b/>
                <w:bCs/>
                <w:color w:val="FFFFFF" w:themeColor="background1"/>
                <w:sz w:val="18"/>
                <w:szCs w:val="18"/>
              </w:rPr>
            </w:pPr>
            <w:r w:rsidRPr="000102DD">
              <w:rPr>
                <w:rFonts w:hAnsi="ＭＳ 明朝" w:hint="eastAsia"/>
                <w:b/>
                <w:bCs/>
                <w:color w:val="FFFFFF" w:themeColor="background1"/>
                <w:sz w:val="18"/>
                <w:szCs w:val="18"/>
              </w:rPr>
              <w:t>一般書類</w:t>
            </w:r>
          </w:p>
        </w:tc>
        <w:tc>
          <w:tcPr>
            <w:tcW w:w="992" w:type="dxa"/>
            <w:shd w:val="clear" w:color="auto" w:fill="00B0F0"/>
            <w:vAlign w:val="center"/>
          </w:tcPr>
          <w:p w14:paraId="7FC37C90" w14:textId="77777777" w:rsidR="005B385A" w:rsidRPr="000102DD" w:rsidRDefault="005B385A" w:rsidP="00EE063B">
            <w:pPr>
              <w:rPr>
                <w:rFonts w:hAnsi="ＭＳ 明朝"/>
                <w:b/>
                <w:bCs/>
                <w:color w:val="FFFFFF" w:themeColor="background1"/>
                <w:sz w:val="18"/>
                <w:szCs w:val="18"/>
              </w:rPr>
            </w:pPr>
            <w:r w:rsidRPr="000102DD">
              <w:rPr>
                <w:rFonts w:hAnsi="ＭＳ 明朝" w:hint="eastAsia"/>
                <w:b/>
                <w:bCs/>
                <w:color w:val="FFFFFF" w:themeColor="background1"/>
                <w:sz w:val="18"/>
                <w:szCs w:val="18"/>
              </w:rPr>
              <w:t>重要書類</w:t>
            </w:r>
          </w:p>
        </w:tc>
        <w:tc>
          <w:tcPr>
            <w:tcW w:w="1134" w:type="dxa"/>
            <w:shd w:val="clear" w:color="auto" w:fill="00B0F0"/>
            <w:vAlign w:val="center"/>
          </w:tcPr>
          <w:p w14:paraId="098EA05E" w14:textId="77777777" w:rsidR="005B385A" w:rsidRPr="000102DD" w:rsidRDefault="005B385A" w:rsidP="007C6509">
            <w:pPr>
              <w:jc w:val="center"/>
              <w:rPr>
                <w:rFonts w:hAnsi="ＭＳ 明朝"/>
                <w:b/>
                <w:bCs/>
                <w:color w:val="FFFFFF" w:themeColor="background1"/>
                <w:sz w:val="18"/>
                <w:szCs w:val="18"/>
              </w:rPr>
            </w:pPr>
            <w:r w:rsidRPr="000102DD">
              <w:rPr>
                <w:rFonts w:hAnsi="ＭＳ 明朝" w:hint="eastAsia"/>
                <w:b/>
                <w:bCs/>
                <w:color w:val="FFFFFF" w:themeColor="background1"/>
                <w:sz w:val="18"/>
                <w:szCs w:val="18"/>
              </w:rPr>
              <w:t>一般書類</w:t>
            </w:r>
          </w:p>
        </w:tc>
      </w:tr>
      <w:tr w:rsidR="007C6509" w:rsidRPr="00C36D4C" w14:paraId="1AAD62A9" w14:textId="77777777" w:rsidTr="00044744">
        <w:tc>
          <w:tcPr>
            <w:tcW w:w="631" w:type="dxa"/>
            <w:vMerge w:val="restart"/>
            <w:shd w:val="clear" w:color="auto" w:fill="FFFFCC"/>
            <w:textDirection w:val="tbRlV"/>
            <w:vAlign w:val="center"/>
          </w:tcPr>
          <w:p w14:paraId="1D44149B" w14:textId="2E5D8708" w:rsidR="005B385A" w:rsidRPr="00C36D4C" w:rsidRDefault="005B385A" w:rsidP="00EB1012">
            <w:pPr>
              <w:jc w:val="center"/>
              <w:rPr>
                <w:rFonts w:hAnsi="ＭＳ 明朝"/>
              </w:rPr>
            </w:pPr>
            <w:r w:rsidRPr="00C36D4C">
              <w:rPr>
                <w:rFonts w:hAnsi="ＭＳ 明朝" w:hint="eastAsia"/>
              </w:rPr>
              <w:t>保存システム要件</w:t>
            </w:r>
          </w:p>
        </w:tc>
        <w:tc>
          <w:tcPr>
            <w:tcW w:w="4326" w:type="dxa"/>
          </w:tcPr>
          <w:p w14:paraId="57D747AA" w14:textId="77777777" w:rsidR="005B385A" w:rsidRPr="00C36D4C" w:rsidRDefault="005B385A" w:rsidP="00EE063B">
            <w:pPr>
              <w:ind w:firstLineChars="100" w:firstLine="200"/>
              <w:rPr>
                <w:rFonts w:hAnsi="ＭＳ 明朝"/>
                <w:sz w:val="20"/>
                <w:szCs w:val="20"/>
              </w:rPr>
            </w:pPr>
            <w:r w:rsidRPr="00C36D4C">
              <w:rPr>
                <w:rFonts w:hAnsi="ＭＳ 明朝" w:hint="eastAsia"/>
                <w:sz w:val="20"/>
                <w:szCs w:val="20"/>
              </w:rPr>
              <w:t>タイムスタンプ付与機能</w:t>
            </w:r>
          </w:p>
        </w:tc>
        <w:tc>
          <w:tcPr>
            <w:tcW w:w="992" w:type="dxa"/>
            <w:vAlign w:val="center"/>
          </w:tcPr>
          <w:p w14:paraId="78E517ED" w14:textId="77777777" w:rsidR="005B385A" w:rsidRPr="00C36D4C" w:rsidRDefault="005B385A" w:rsidP="00EE063B">
            <w:pPr>
              <w:jc w:val="center"/>
              <w:rPr>
                <w:rFonts w:hAnsi="ＭＳ 明朝"/>
                <w:sz w:val="18"/>
                <w:szCs w:val="18"/>
              </w:rPr>
            </w:pPr>
            <w:r w:rsidRPr="00C36D4C">
              <w:rPr>
                <w:rFonts w:hAnsi="ＭＳ 明朝" w:hint="eastAsia"/>
                <w:sz w:val="18"/>
                <w:szCs w:val="18"/>
              </w:rPr>
              <w:t>●</w:t>
            </w:r>
          </w:p>
        </w:tc>
        <w:tc>
          <w:tcPr>
            <w:tcW w:w="1134" w:type="dxa"/>
            <w:vAlign w:val="center"/>
          </w:tcPr>
          <w:p w14:paraId="07D3D0C5" w14:textId="77777777" w:rsidR="005B385A" w:rsidRPr="00C36D4C" w:rsidRDefault="005B385A" w:rsidP="00EE063B">
            <w:pPr>
              <w:jc w:val="center"/>
              <w:rPr>
                <w:rFonts w:hAnsi="ＭＳ 明朝"/>
                <w:sz w:val="18"/>
                <w:szCs w:val="18"/>
              </w:rPr>
            </w:pPr>
            <w:r w:rsidRPr="00C36D4C">
              <w:rPr>
                <w:rFonts w:hAnsi="ＭＳ 明朝" w:hint="eastAsia"/>
                <w:sz w:val="18"/>
                <w:szCs w:val="18"/>
              </w:rPr>
              <w:t>●</w:t>
            </w:r>
          </w:p>
        </w:tc>
        <w:tc>
          <w:tcPr>
            <w:tcW w:w="992" w:type="dxa"/>
            <w:vAlign w:val="center"/>
          </w:tcPr>
          <w:p w14:paraId="63FCB7CF" w14:textId="77777777" w:rsidR="005B385A" w:rsidRPr="00C36D4C" w:rsidRDefault="005B385A" w:rsidP="00EE063B">
            <w:pPr>
              <w:jc w:val="center"/>
              <w:rPr>
                <w:rFonts w:hAnsi="ＭＳ 明朝"/>
                <w:sz w:val="18"/>
                <w:szCs w:val="18"/>
              </w:rPr>
            </w:pPr>
            <w:r w:rsidRPr="00C36D4C">
              <w:rPr>
                <w:rFonts w:hAnsi="ＭＳ 明朝" w:hint="eastAsia"/>
                <w:sz w:val="18"/>
                <w:szCs w:val="18"/>
              </w:rPr>
              <w:t>●</w:t>
            </w:r>
          </w:p>
        </w:tc>
        <w:tc>
          <w:tcPr>
            <w:tcW w:w="1134" w:type="dxa"/>
            <w:vAlign w:val="center"/>
          </w:tcPr>
          <w:p w14:paraId="71245A69" w14:textId="77777777" w:rsidR="005B385A" w:rsidRPr="00C36D4C" w:rsidRDefault="005B385A" w:rsidP="00EE063B">
            <w:pPr>
              <w:jc w:val="center"/>
              <w:rPr>
                <w:rFonts w:hAnsi="ＭＳ 明朝"/>
                <w:sz w:val="18"/>
                <w:szCs w:val="18"/>
              </w:rPr>
            </w:pPr>
            <w:r w:rsidRPr="00C36D4C">
              <w:rPr>
                <w:rFonts w:hAnsi="ＭＳ 明朝" w:hint="eastAsia"/>
                <w:sz w:val="18"/>
                <w:szCs w:val="18"/>
              </w:rPr>
              <w:t>●</w:t>
            </w:r>
          </w:p>
        </w:tc>
      </w:tr>
      <w:tr w:rsidR="007C6509" w:rsidRPr="00C36D4C" w14:paraId="3A41F1CE" w14:textId="77777777" w:rsidTr="00044744">
        <w:tc>
          <w:tcPr>
            <w:tcW w:w="631" w:type="dxa"/>
            <w:vMerge/>
            <w:shd w:val="clear" w:color="auto" w:fill="FFFFCC"/>
            <w:textDirection w:val="tbRlV"/>
            <w:vAlign w:val="center"/>
          </w:tcPr>
          <w:p w14:paraId="08AEB242" w14:textId="77777777" w:rsidR="005B385A" w:rsidRPr="00C36D4C" w:rsidRDefault="005B385A" w:rsidP="00EE063B">
            <w:pPr>
              <w:ind w:firstLineChars="100" w:firstLine="210"/>
              <w:rPr>
                <w:rFonts w:hAnsi="ＭＳ 明朝"/>
              </w:rPr>
            </w:pPr>
          </w:p>
        </w:tc>
        <w:tc>
          <w:tcPr>
            <w:tcW w:w="4326" w:type="dxa"/>
          </w:tcPr>
          <w:p w14:paraId="30F93EAE" w14:textId="77777777" w:rsidR="005B385A" w:rsidRPr="00C36D4C" w:rsidRDefault="005B385A" w:rsidP="00EE063B">
            <w:pPr>
              <w:ind w:firstLineChars="100" w:firstLine="200"/>
              <w:rPr>
                <w:rFonts w:hAnsi="ＭＳ 明朝"/>
                <w:sz w:val="20"/>
                <w:szCs w:val="20"/>
              </w:rPr>
            </w:pPr>
            <w:r w:rsidRPr="00C36D4C">
              <w:rPr>
                <w:rFonts w:hAnsi="ＭＳ 明朝" w:hint="eastAsia"/>
                <w:sz w:val="20"/>
                <w:szCs w:val="20"/>
              </w:rPr>
              <w:t>入力時情報の確認</w:t>
            </w:r>
          </w:p>
        </w:tc>
        <w:tc>
          <w:tcPr>
            <w:tcW w:w="992" w:type="dxa"/>
            <w:vAlign w:val="center"/>
          </w:tcPr>
          <w:p w14:paraId="64E67598" w14:textId="77777777" w:rsidR="005B385A" w:rsidRPr="00C36D4C" w:rsidRDefault="005B385A" w:rsidP="00EE063B">
            <w:pPr>
              <w:jc w:val="center"/>
              <w:rPr>
                <w:rFonts w:hAnsi="ＭＳ 明朝"/>
                <w:sz w:val="18"/>
                <w:szCs w:val="18"/>
              </w:rPr>
            </w:pPr>
            <w:r w:rsidRPr="00C36D4C">
              <w:rPr>
                <w:rFonts w:hAnsi="ＭＳ 明朝" w:hint="eastAsia"/>
                <w:sz w:val="18"/>
                <w:szCs w:val="18"/>
              </w:rPr>
              <w:t>●</w:t>
            </w:r>
          </w:p>
        </w:tc>
        <w:tc>
          <w:tcPr>
            <w:tcW w:w="1134" w:type="dxa"/>
            <w:vAlign w:val="center"/>
          </w:tcPr>
          <w:p w14:paraId="783A46FF" w14:textId="77777777" w:rsidR="005B385A" w:rsidRPr="00C36D4C" w:rsidRDefault="005B385A" w:rsidP="00EE063B">
            <w:pPr>
              <w:jc w:val="center"/>
              <w:rPr>
                <w:rFonts w:hAnsi="ＭＳ 明朝"/>
                <w:sz w:val="18"/>
                <w:szCs w:val="18"/>
              </w:rPr>
            </w:pPr>
            <w:r w:rsidRPr="00C36D4C">
              <w:rPr>
                <w:rFonts w:hAnsi="ＭＳ 明朝" w:hint="eastAsia"/>
                <w:sz w:val="18"/>
                <w:szCs w:val="18"/>
              </w:rPr>
              <w:t>●</w:t>
            </w:r>
          </w:p>
        </w:tc>
        <w:tc>
          <w:tcPr>
            <w:tcW w:w="992" w:type="dxa"/>
            <w:vAlign w:val="center"/>
          </w:tcPr>
          <w:p w14:paraId="6EC28B5C" w14:textId="77777777" w:rsidR="005B385A" w:rsidRPr="00C36D4C" w:rsidRDefault="005B385A" w:rsidP="00EE063B">
            <w:pPr>
              <w:jc w:val="center"/>
              <w:rPr>
                <w:rFonts w:hAnsi="ＭＳ 明朝"/>
                <w:sz w:val="18"/>
                <w:szCs w:val="18"/>
              </w:rPr>
            </w:pPr>
            <w:r w:rsidRPr="00C36D4C">
              <w:rPr>
                <w:rFonts w:hAnsi="ＭＳ 明朝" w:hint="eastAsia"/>
                <w:sz w:val="18"/>
                <w:szCs w:val="18"/>
              </w:rPr>
              <w:t>●</w:t>
            </w:r>
          </w:p>
        </w:tc>
        <w:tc>
          <w:tcPr>
            <w:tcW w:w="1134" w:type="dxa"/>
            <w:vAlign w:val="center"/>
          </w:tcPr>
          <w:p w14:paraId="386949D3" w14:textId="77777777" w:rsidR="005B385A" w:rsidRPr="00C36D4C" w:rsidRDefault="005B385A" w:rsidP="00EE063B">
            <w:pPr>
              <w:jc w:val="center"/>
              <w:rPr>
                <w:rFonts w:hAnsi="ＭＳ 明朝"/>
                <w:sz w:val="18"/>
                <w:szCs w:val="18"/>
              </w:rPr>
            </w:pPr>
            <w:r w:rsidRPr="00C36D4C">
              <w:rPr>
                <w:rFonts w:hAnsi="ＭＳ 明朝" w:hint="eastAsia"/>
                <w:sz w:val="18"/>
                <w:szCs w:val="18"/>
              </w:rPr>
              <w:t>●</w:t>
            </w:r>
          </w:p>
        </w:tc>
      </w:tr>
      <w:tr w:rsidR="007C6509" w:rsidRPr="00C36D4C" w14:paraId="262F2BDC" w14:textId="77777777" w:rsidTr="00044744">
        <w:tc>
          <w:tcPr>
            <w:tcW w:w="631" w:type="dxa"/>
            <w:vMerge/>
            <w:shd w:val="clear" w:color="auto" w:fill="FFFFCC"/>
            <w:textDirection w:val="tbRlV"/>
            <w:vAlign w:val="center"/>
          </w:tcPr>
          <w:p w14:paraId="0EE630A0" w14:textId="77777777" w:rsidR="005B385A" w:rsidRPr="00C36D4C" w:rsidRDefault="005B385A" w:rsidP="00EE063B">
            <w:pPr>
              <w:ind w:firstLineChars="100" w:firstLine="210"/>
              <w:rPr>
                <w:rFonts w:hAnsi="ＭＳ 明朝"/>
              </w:rPr>
            </w:pPr>
          </w:p>
        </w:tc>
        <w:tc>
          <w:tcPr>
            <w:tcW w:w="4326" w:type="dxa"/>
          </w:tcPr>
          <w:p w14:paraId="5BDABF6E" w14:textId="3DDAB56B" w:rsidR="005B385A" w:rsidRPr="00C36D4C" w:rsidRDefault="005B385A" w:rsidP="007C6509">
            <w:pPr>
              <w:ind w:firstLineChars="100" w:firstLine="180"/>
              <w:rPr>
                <w:rFonts w:hAnsi="ＭＳ 明朝"/>
                <w:sz w:val="20"/>
                <w:szCs w:val="20"/>
              </w:rPr>
            </w:pPr>
            <w:r w:rsidRPr="00C36D4C">
              <w:rPr>
                <w:rFonts w:hAnsi="ＭＳ 明朝" w:hint="eastAsia"/>
                <w:sz w:val="18"/>
                <w:szCs w:val="18"/>
              </w:rPr>
              <w:t>訂正及び削除データの履歴保存及び内容確認</w:t>
            </w:r>
          </w:p>
        </w:tc>
        <w:tc>
          <w:tcPr>
            <w:tcW w:w="992" w:type="dxa"/>
            <w:vAlign w:val="center"/>
          </w:tcPr>
          <w:p w14:paraId="71EEB700" w14:textId="77777777" w:rsidR="005B385A" w:rsidRPr="00C36D4C" w:rsidRDefault="005B385A" w:rsidP="00EE063B">
            <w:pPr>
              <w:jc w:val="center"/>
              <w:rPr>
                <w:rFonts w:hAnsi="ＭＳ 明朝"/>
                <w:sz w:val="18"/>
                <w:szCs w:val="18"/>
              </w:rPr>
            </w:pPr>
            <w:r w:rsidRPr="00C36D4C">
              <w:rPr>
                <w:rFonts w:hAnsi="ＭＳ 明朝" w:hint="eastAsia"/>
                <w:sz w:val="18"/>
                <w:szCs w:val="18"/>
              </w:rPr>
              <w:t>●</w:t>
            </w:r>
          </w:p>
        </w:tc>
        <w:tc>
          <w:tcPr>
            <w:tcW w:w="1134" w:type="dxa"/>
            <w:vAlign w:val="center"/>
          </w:tcPr>
          <w:p w14:paraId="6DEF653F" w14:textId="77777777" w:rsidR="005B385A" w:rsidRPr="00C36D4C" w:rsidRDefault="005B385A" w:rsidP="00EE063B">
            <w:pPr>
              <w:jc w:val="center"/>
              <w:rPr>
                <w:rFonts w:hAnsi="ＭＳ 明朝"/>
                <w:sz w:val="18"/>
                <w:szCs w:val="18"/>
              </w:rPr>
            </w:pPr>
            <w:r w:rsidRPr="00C36D4C">
              <w:rPr>
                <w:rFonts w:hAnsi="ＭＳ 明朝" w:hint="eastAsia"/>
                <w:sz w:val="18"/>
                <w:szCs w:val="18"/>
              </w:rPr>
              <w:t>●</w:t>
            </w:r>
          </w:p>
        </w:tc>
        <w:tc>
          <w:tcPr>
            <w:tcW w:w="992" w:type="dxa"/>
            <w:vAlign w:val="center"/>
          </w:tcPr>
          <w:p w14:paraId="140C119C" w14:textId="77777777" w:rsidR="005B385A" w:rsidRPr="00C36D4C" w:rsidRDefault="005B385A" w:rsidP="00EE063B">
            <w:pPr>
              <w:jc w:val="center"/>
              <w:rPr>
                <w:rFonts w:hAnsi="ＭＳ 明朝"/>
                <w:sz w:val="18"/>
                <w:szCs w:val="18"/>
              </w:rPr>
            </w:pPr>
            <w:r w:rsidRPr="00C36D4C">
              <w:rPr>
                <w:rFonts w:hAnsi="ＭＳ 明朝" w:hint="eastAsia"/>
                <w:sz w:val="18"/>
                <w:szCs w:val="18"/>
              </w:rPr>
              <w:t>●</w:t>
            </w:r>
          </w:p>
        </w:tc>
        <w:tc>
          <w:tcPr>
            <w:tcW w:w="1134" w:type="dxa"/>
            <w:vAlign w:val="center"/>
          </w:tcPr>
          <w:p w14:paraId="2E0C3A8E" w14:textId="77777777" w:rsidR="005B385A" w:rsidRPr="00C36D4C" w:rsidRDefault="005B385A" w:rsidP="00EE063B">
            <w:pPr>
              <w:jc w:val="center"/>
              <w:rPr>
                <w:rFonts w:hAnsi="ＭＳ 明朝"/>
                <w:sz w:val="18"/>
                <w:szCs w:val="18"/>
              </w:rPr>
            </w:pPr>
            <w:r w:rsidRPr="00C36D4C">
              <w:rPr>
                <w:rFonts w:hAnsi="ＭＳ 明朝" w:hint="eastAsia"/>
                <w:sz w:val="18"/>
                <w:szCs w:val="18"/>
              </w:rPr>
              <w:t>●</w:t>
            </w:r>
          </w:p>
        </w:tc>
      </w:tr>
      <w:tr w:rsidR="007C6509" w:rsidRPr="00C36D4C" w14:paraId="1AFECF1E" w14:textId="77777777" w:rsidTr="00044744">
        <w:tc>
          <w:tcPr>
            <w:tcW w:w="631" w:type="dxa"/>
            <w:vMerge/>
            <w:shd w:val="clear" w:color="auto" w:fill="FFFFCC"/>
            <w:textDirection w:val="tbRlV"/>
            <w:vAlign w:val="center"/>
          </w:tcPr>
          <w:p w14:paraId="7AB25B54" w14:textId="77777777" w:rsidR="005B385A" w:rsidRPr="00C36D4C" w:rsidRDefault="005B385A" w:rsidP="00EE063B">
            <w:pPr>
              <w:ind w:firstLineChars="100" w:firstLine="210"/>
              <w:rPr>
                <w:rFonts w:hAnsi="ＭＳ 明朝"/>
              </w:rPr>
            </w:pPr>
          </w:p>
        </w:tc>
        <w:tc>
          <w:tcPr>
            <w:tcW w:w="4326" w:type="dxa"/>
          </w:tcPr>
          <w:p w14:paraId="27669F80" w14:textId="77777777" w:rsidR="005B385A" w:rsidRPr="00C36D4C" w:rsidRDefault="005B385A" w:rsidP="00EE063B">
            <w:pPr>
              <w:ind w:firstLineChars="100" w:firstLine="200"/>
              <w:rPr>
                <w:rFonts w:hAnsi="ＭＳ 明朝"/>
                <w:sz w:val="20"/>
                <w:szCs w:val="20"/>
              </w:rPr>
            </w:pPr>
            <w:r w:rsidRPr="00C36D4C">
              <w:rPr>
                <w:rFonts w:hAnsi="ＭＳ 明朝" w:hint="eastAsia"/>
                <w:sz w:val="20"/>
                <w:szCs w:val="20"/>
              </w:rPr>
              <w:t>入力者情報の確認</w:t>
            </w:r>
          </w:p>
        </w:tc>
        <w:tc>
          <w:tcPr>
            <w:tcW w:w="992" w:type="dxa"/>
            <w:vAlign w:val="center"/>
          </w:tcPr>
          <w:p w14:paraId="2701C040" w14:textId="77777777" w:rsidR="005B385A" w:rsidRPr="00C36D4C" w:rsidRDefault="005B385A" w:rsidP="00EE063B">
            <w:pPr>
              <w:jc w:val="center"/>
              <w:rPr>
                <w:rFonts w:hAnsi="ＭＳ 明朝"/>
                <w:sz w:val="18"/>
                <w:szCs w:val="18"/>
              </w:rPr>
            </w:pPr>
            <w:r w:rsidRPr="00C36D4C">
              <w:rPr>
                <w:rFonts w:hAnsi="ＭＳ 明朝" w:hint="eastAsia"/>
                <w:sz w:val="18"/>
                <w:szCs w:val="18"/>
              </w:rPr>
              <w:t>●</w:t>
            </w:r>
          </w:p>
        </w:tc>
        <w:tc>
          <w:tcPr>
            <w:tcW w:w="1134" w:type="dxa"/>
            <w:vAlign w:val="center"/>
          </w:tcPr>
          <w:p w14:paraId="09392D6C" w14:textId="77777777" w:rsidR="005B385A" w:rsidRPr="00C36D4C" w:rsidRDefault="005B385A" w:rsidP="00EE063B">
            <w:pPr>
              <w:jc w:val="center"/>
              <w:rPr>
                <w:rFonts w:hAnsi="ＭＳ 明朝"/>
                <w:sz w:val="18"/>
                <w:szCs w:val="18"/>
              </w:rPr>
            </w:pPr>
            <w:r w:rsidRPr="00C36D4C">
              <w:rPr>
                <w:rFonts w:hAnsi="ＭＳ 明朝" w:hint="eastAsia"/>
                <w:sz w:val="18"/>
                <w:szCs w:val="18"/>
              </w:rPr>
              <w:t>●</w:t>
            </w:r>
          </w:p>
        </w:tc>
        <w:tc>
          <w:tcPr>
            <w:tcW w:w="992" w:type="dxa"/>
            <w:vAlign w:val="center"/>
          </w:tcPr>
          <w:p w14:paraId="7190375D" w14:textId="77777777" w:rsidR="005B385A" w:rsidRPr="00C36D4C" w:rsidRDefault="005B385A" w:rsidP="00EE063B">
            <w:pPr>
              <w:jc w:val="center"/>
              <w:rPr>
                <w:rFonts w:hAnsi="ＭＳ 明朝"/>
                <w:sz w:val="18"/>
                <w:szCs w:val="18"/>
              </w:rPr>
            </w:pPr>
            <w:r w:rsidRPr="00C36D4C">
              <w:rPr>
                <w:rFonts w:hAnsi="ＭＳ 明朝" w:hint="eastAsia"/>
                <w:sz w:val="18"/>
                <w:szCs w:val="18"/>
              </w:rPr>
              <w:t>廃止</w:t>
            </w:r>
          </w:p>
        </w:tc>
        <w:tc>
          <w:tcPr>
            <w:tcW w:w="1134" w:type="dxa"/>
            <w:vAlign w:val="center"/>
          </w:tcPr>
          <w:p w14:paraId="44A8CE4A" w14:textId="77777777" w:rsidR="005B385A" w:rsidRPr="00C36D4C" w:rsidRDefault="005B385A" w:rsidP="00EE063B">
            <w:pPr>
              <w:jc w:val="center"/>
              <w:rPr>
                <w:rFonts w:hAnsi="ＭＳ 明朝"/>
                <w:sz w:val="18"/>
                <w:szCs w:val="18"/>
              </w:rPr>
            </w:pPr>
            <w:r w:rsidRPr="00C36D4C">
              <w:rPr>
                <w:rFonts w:hAnsi="ＭＳ 明朝" w:hint="eastAsia"/>
                <w:sz w:val="18"/>
                <w:szCs w:val="18"/>
              </w:rPr>
              <w:t>廃止</w:t>
            </w:r>
          </w:p>
        </w:tc>
      </w:tr>
      <w:tr w:rsidR="007C6509" w:rsidRPr="00C36D4C" w14:paraId="05E76022" w14:textId="77777777" w:rsidTr="00044744">
        <w:tc>
          <w:tcPr>
            <w:tcW w:w="631" w:type="dxa"/>
            <w:vMerge/>
            <w:shd w:val="clear" w:color="auto" w:fill="FFFFCC"/>
            <w:textDirection w:val="tbRlV"/>
            <w:vAlign w:val="center"/>
          </w:tcPr>
          <w:p w14:paraId="3C5C6A65" w14:textId="77777777" w:rsidR="005B385A" w:rsidRPr="00C36D4C" w:rsidRDefault="005B385A" w:rsidP="00EE063B">
            <w:pPr>
              <w:ind w:firstLineChars="100" w:firstLine="210"/>
              <w:rPr>
                <w:rFonts w:hAnsi="ＭＳ 明朝"/>
              </w:rPr>
            </w:pPr>
          </w:p>
        </w:tc>
        <w:tc>
          <w:tcPr>
            <w:tcW w:w="4326" w:type="dxa"/>
          </w:tcPr>
          <w:p w14:paraId="406A7CE2" w14:textId="77777777" w:rsidR="005B385A" w:rsidRPr="00C36D4C" w:rsidRDefault="005B385A" w:rsidP="00EE063B">
            <w:pPr>
              <w:ind w:firstLineChars="100" w:firstLine="200"/>
              <w:rPr>
                <w:rFonts w:hAnsi="ＭＳ 明朝"/>
                <w:sz w:val="20"/>
                <w:szCs w:val="20"/>
              </w:rPr>
            </w:pPr>
            <w:r w:rsidRPr="00C36D4C">
              <w:rPr>
                <w:rFonts w:hAnsi="ＭＳ 明朝" w:hint="eastAsia"/>
                <w:sz w:val="20"/>
                <w:szCs w:val="20"/>
              </w:rPr>
              <w:t>相互関連性の確保</w:t>
            </w:r>
          </w:p>
          <w:p w14:paraId="5045BBEC" w14:textId="77777777" w:rsidR="005B385A" w:rsidRPr="00C36D4C" w:rsidRDefault="005B385A" w:rsidP="00EE063B">
            <w:pPr>
              <w:rPr>
                <w:rFonts w:hAnsi="ＭＳ 明朝"/>
                <w:sz w:val="20"/>
                <w:szCs w:val="20"/>
              </w:rPr>
            </w:pPr>
            <w:r w:rsidRPr="00C36D4C">
              <w:rPr>
                <w:rFonts w:hAnsi="ＭＳ 明朝" w:hint="eastAsia"/>
                <w:sz w:val="20"/>
                <w:szCs w:val="20"/>
              </w:rPr>
              <w:t>（スキャン文書と帳簿との相互関連性の保持）</w:t>
            </w:r>
          </w:p>
        </w:tc>
        <w:tc>
          <w:tcPr>
            <w:tcW w:w="992" w:type="dxa"/>
            <w:vAlign w:val="center"/>
          </w:tcPr>
          <w:p w14:paraId="1E473410" w14:textId="77777777" w:rsidR="005B385A" w:rsidRPr="00C36D4C" w:rsidRDefault="005B385A" w:rsidP="00EE063B">
            <w:pPr>
              <w:jc w:val="center"/>
              <w:rPr>
                <w:rFonts w:hAnsi="ＭＳ 明朝"/>
                <w:sz w:val="18"/>
                <w:szCs w:val="18"/>
              </w:rPr>
            </w:pPr>
            <w:r w:rsidRPr="00C36D4C">
              <w:rPr>
                <w:rFonts w:hAnsi="ＭＳ 明朝" w:hint="eastAsia"/>
                <w:sz w:val="18"/>
                <w:szCs w:val="18"/>
              </w:rPr>
              <w:t>●</w:t>
            </w:r>
          </w:p>
        </w:tc>
        <w:tc>
          <w:tcPr>
            <w:tcW w:w="1134" w:type="dxa"/>
            <w:vAlign w:val="center"/>
          </w:tcPr>
          <w:p w14:paraId="2CA50FCC" w14:textId="77777777" w:rsidR="005B385A" w:rsidRPr="00C36D4C" w:rsidRDefault="005B385A" w:rsidP="00EE063B">
            <w:pPr>
              <w:jc w:val="center"/>
              <w:rPr>
                <w:rFonts w:hAnsi="ＭＳ 明朝"/>
                <w:sz w:val="18"/>
                <w:szCs w:val="18"/>
              </w:rPr>
            </w:pPr>
            <w:r w:rsidRPr="00C36D4C">
              <w:rPr>
                <w:rFonts w:hAnsi="ＭＳ 明朝" w:hint="eastAsia"/>
                <w:sz w:val="18"/>
                <w:szCs w:val="18"/>
              </w:rPr>
              <w:t>●</w:t>
            </w:r>
          </w:p>
        </w:tc>
        <w:tc>
          <w:tcPr>
            <w:tcW w:w="992" w:type="dxa"/>
            <w:vAlign w:val="center"/>
          </w:tcPr>
          <w:p w14:paraId="535BD19C" w14:textId="77777777" w:rsidR="005B385A" w:rsidRPr="00C36D4C" w:rsidRDefault="005B385A" w:rsidP="00EE063B">
            <w:pPr>
              <w:jc w:val="center"/>
              <w:rPr>
                <w:rFonts w:hAnsi="ＭＳ 明朝"/>
                <w:sz w:val="18"/>
                <w:szCs w:val="18"/>
              </w:rPr>
            </w:pPr>
            <w:r w:rsidRPr="00C36D4C">
              <w:rPr>
                <w:rFonts w:hAnsi="ＭＳ 明朝" w:hint="eastAsia"/>
                <w:sz w:val="18"/>
                <w:szCs w:val="18"/>
              </w:rPr>
              <w:t>●</w:t>
            </w:r>
          </w:p>
        </w:tc>
        <w:tc>
          <w:tcPr>
            <w:tcW w:w="1134" w:type="dxa"/>
            <w:vAlign w:val="center"/>
          </w:tcPr>
          <w:p w14:paraId="048538F9" w14:textId="77777777" w:rsidR="005B385A" w:rsidRPr="00C36D4C" w:rsidRDefault="005B385A" w:rsidP="00EE063B">
            <w:pPr>
              <w:jc w:val="center"/>
              <w:rPr>
                <w:rFonts w:hAnsi="ＭＳ 明朝"/>
                <w:sz w:val="18"/>
                <w:szCs w:val="18"/>
              </w:rPr>
            </w:pPr>
            <w:r w:rsidRPr="00C36D4C">
              <w:rPr>
                <w:rFonts w:hAnsi="ＭＳ 明朝" w:hint="eastAsia"/>
                <w:sz w:val="18"/>
                <w:szCs w:val="18"/>
              </w:rPr>
              <w:t>廃止</w:t>
            </w:r>
          </w:p>
        </w:tc>
      </w:tr>
      <w:tr w:rsidR="007C6509" w:rsidRPr="00C36D4C" w14:paraId="65374CB4" w14:textId="77777777" w:rsidTr="00044744">
        <w:tc>
          <w:tcPr>
            <w:tcW w:w="631" w:type="dxa"/>
            <w:vMerge/>
            <w:shd w:val="clear" w:color="auto" w:fill="FFFFCC"/>
            <w:textDirection w:val="tbRlV"/>
            <w:vAlign w:val="center"/>
          </w:tcPr>
          <w:p w14:paraId="185FAA42" w14:textId="77777777" w:rsidR="005B385A" w:rsidRPr="00C36D4C" w:rsidRDefault="005B385A" w:rsidP="00EE063B">
            <w:pPr>
              <w:ind w:firstLineChars="100" w:firstLine="210"/>
              <w:rPr>
                <w:rFonts w:hAnsi="ＭＳ 明朝"/>
              </w:rPr>
            </w:pPr>
          </w:p>
        </w:tc>
        <w:tc>
          <w:tcPr>
            <w:tcW w:w="4326" w:type="dxa"/>
          </w:tcPr>
          <w:p w14:paraId="29135868" w14:textId="77777777" w:rsidR="005B385A" w:rsidRPr="00C36D4C" w:rsidRDefault="005B385A" w:rsidP="00EE063B">
            <w:pPr>
              <w:ind w:firstLineChars="100" w:firstLine="200"/>
              <w:rPr>
                <w:rFonts w:hAnsi="ＭＳ 明朝"/>
                <w:sz w:val="20"/>
                <w:szCs w:val="20"/>
              </w:rPr>
            </w:pPr>
            <w:r w:rsidRPr="00C36D4C">
              <w:rPr>
                <w:rFonts w:hAnsi="ＭＳ 明朝" w:hint="eastAsia"/>
                <w:sz w:val="20"/>
                <w:szCs w:val="20"/>
              </w:rPr>
              <w:t>大きさに関する情報</w:t>
            </w:r>
          </w:p>
        </w:tc>
        <w:tc>
          <w:tcPr>
            <w:tcW w:w="992" w:type="dxa"/>
            <w:vAlign w:val="center"/>
          </w:tcPr>
          <w:p w14:paraId="66334A9F" w14:textId="77777777" w:rsidR="005B385A" w:rsidRPr="00C36D4C" w:rsidRDefault="005B385A" w:rsidP="00EE063B">
            <w:pPr>
              <w:jc w:val="center"/>
              <w:rPr>
                <w:rFonts w:hAnsi="ＭＳ 明朝"/>
                <w:sz w:val="18"/>
                <w:szCs w:val="18"/>
              </w:rPr>
            </w:pPr>
            <w:r w:rsidRPr="00C36D4C">
              <w:rPr>
                <w:rFonts w:hAnsi="ＭＳ 明朝" w:hint="eastAsia"/>
                <w:sz w:val="18"/>
                <w:szCs w:val="18"/>
              </w:rPr>
              <w:t>●</w:t>
            </w:r>
          </w:p>
        </w:tc>
        <w:tc>
          <w:tcPr>
            <w:tcW w:w="1134" w:type="dxa"/>
            <w:vAlign w:val="center"/>
          </w:tcPr>
          <w:p w14:paraId="58C2A27B" w14:textId="77777777" w:rsidR="005B385A" w:rsidRPr="00C36D4C" w:rsidRDefault="005B385A" w:rsidP="00EE063B">
            <w:pPr>
              <w:jc w:val="center"/>
              <w:rPr>
                <w:rFonts w:hAnsi="ＭＳ 明朝"/>
                <w:sz w:val="18"/>
                <w:szCs w:val="18"/>
              </w:rPr>
            </w:pPr>
            <w:r w:rsidRPr="00C36D4C">
              <w:rPr>
                <w:rFonts w:hAnsi="ＭＳ 明朝" w:hint="eastAsia"/>
                <w:sz w:val="18"/>
                <w:szCs w:val="18"/>
              </w:rPr>
              <w:t>●</w:t>
            </w:r>
          </w:p>
        </w:tc>
        <w:tc>
          <w:tcPr>
            <w:tcW w:w="992" w:type="dxa"/>
            <w:vAlign w:val="center"/>
          </w:tcPr>
          <w:p w14:paraId="3DE03807" w14:textId="77777777" w:rsidR="005B385A" w:rsidRPr="00C36D4C" w:rsidRDefault="005B385A" w:rsidP="00EE063B">
            <w:pPr>
              <w:jc w:val="center"/>
              <w:rPr>
                <w:rFonts w:hAnsi="ＭＳ 明朝"/>
                <w:sz w:val="18"/>
                <w:szCs w:val="18"/>
              </w:rPr>
            </w:pPr>
            <w:r w:rsidRPr="00C36D4C">
              <w:rPr>
                <w:rFonts w:hAnsi="ＭＳ 明朝" w:hint="eastAsia"/>
                <w:sz w:val="18"/>
                <w:szCs w:val="18"/>
              </w:rPr>
              <w:t>廃止</w:t>
            </w:r>
          </w:p>
        </w:tc>
        <w:tc>
          <w:tcPr>
            <w:tcW w:w="1134" w:type="dxa"/>
            <w:vAlign w:val="center"/>
          </w:tcPr>
          <w:p w14:paraId="5DD23B3C" w14:textId="77777777" w:rsidR="005B385A" w:rsidRPr="00C36D4C" w:rsidRDefault="005B385A" w:rsidP="00EE063B">
            <w:pPr>
              <w:jc w:val="center"/>
              <w:rPr>
                <w:rFonts w:hAnsi="ＭＳ 明朝"/>
                <w:sz w:val="18"/>
                <w:szCs w:val="18"/>
              </w:rPr>
            </w:pPr>
            <w:r w:rsidRPr="00C36D4C">
              <w:rPr>
                <w:rFonts w:hAnsi="ＭＳ 明朝" w:hint="eastAsia"/>
                <w:sz w:val="18"/>
                <w:szCs w:val="18"/>
              </w:rPr>
              <w:t>廃止</w:t>
            </w:r>
          </w:p>
        </w:tc>
      </w:tr>
      <w:tr w:rsidR="007C6509" w:rsidRPr="00C36D4C" w14:paraId="62BAFCB2" w14:textId="77777777" w:rsidTr="00044744">
        <w:tc>
          <w:tcPr>
            <w:tcW w:w="631" w:type="dxa"/>
            <w:vMerge/>
            <w:shd w:val="clear" w:color="auto" w:fill="FFFFCC"/>
            <w:textDirection w:val="tbRlV"/>
            <w:vAlign w:val="center"/>
          </w:tcPr>
          <w:p w14:paraId="1586826A" w14:textId="77777777" w:rsidR="005B385A" w:rsidRPr="00C36D4C" w:rsidRDefault="005B385A" w:rsidP="00EE063B">
            <w:pPr>
              <w:ind w:firstLineChars="100" w:firstLine="210"/>
              <w:rPr>
                <w:rFonts w:hAnsi="ＭＳ 明朝"/>
              </w:rPr>
            </w:pPr>
          </w:p>
        </w:tc>
        <w:tc>
          <w:tcPr>
            <w:tcW w:w="4326" w:type="dxa"/>
          </w:tcPr>
          <w:p w14:paraId="6445DAFF" w14:textId="77777777" w:rsidR="005B385A" w:rsidRPr="00C36D4C" w:rsidRDefault="005B385A" w:rsidP="00EE063B">
            <w:pPr>
              <w:ind w:firstLineChars="100" w:firstLine="200"/>
              <w:rPr>
                <w:rFonts w:hAnsi="ＭＳ 明朝"/>
                <w:sz w:val="20"/>
                <w:szCs w:val="20"/>
              </w:rPr>
            </w:pPr>
            <w:r w:rsidRPr="00C36D4C">
              <w:rPr>
                <w:rFonts w:hAnsi="ＭＳ 明朝" w:hint="eastAsia"/>
                <w:sz w:val="20"/>
                <w:szCs w:val="20"/>
              </w:rPr>
              <w:t>検索機能の確保</w:t>
            </w:r>
          </w:p>
        </w:tc>
        <w:tc>
          <w:tcPr>
            <w:tcW w:w="992" w:type="dxa"/>
            <w:vAlign w:val="center"/>
          </w:tcPr>
          <w:p w14:paraId="66EF5535" w14:textId="77777777" w:rsidR="005B385A" w:rsidRPr="00C36D4C" w:rsidRDefault="005B385A" w:rsidP="00EE063B">
            <w:pPr>
              <w:jc w:val="center"/>
              <w:rPr>
                <w:rFonts w:hAnsi="ＭＳ 明朝"/>
                <w:sz w:val="18"/>
                <w:szCs w:val="18"/>
              </w:rPr>
            </w:pPr>
            <w:r w:rsidRPr="00C36D4C">
              <w:rPr>
                <w:rFonts w:hAnsi="ＭＳ 明朝" w:hint="eastAsia"/>
                <w:sz w:val="18"/>
                <w:szCs w:val="18"/>
              </w:rPr>
              <w:t>●</w:t>
            </w:r>
          </w:p>
        </w:tc>
        <w:tc>
          <w:tcPr>
            <w:tcW w:w="1134" w:type="dxa"/>
            <w:vAlign w:val="center"/>
          </w:tcPr>
          <w:p w14:paraId="06A4B3AA" w14:textId="77777777" w:rsidR="005B385A" w:rsidRPr="00C36D4C" w:rsidRDefault="005B385A" w:rsidP="00EE063B">
            <w:pPr>
              <w:jc w:val="center"/>
              <w:rPr>
                <w:rFonts w:hAnsi="ＭＳ 明朝"/>
                <w:sz w:val="18"/>
                <w:szCs w:val="18"/>
              </w:rPr>
            </w:pPr>
            <w:r w:rsidRPr="00C36D4C">
              <w:rPr>
                <w:rFonts w:hAnsi="ＭＳ 明朝" w:hint="eastAsia"/>
                <w:sz w:val="18"/>
                <w:szCs w:val="18"/>
              </w:rPr>
              <w:t>●</w:t>
            </w:r>
          </w:p>
        </w:tc>
        <w:tc>
          <w:tcPr>
            <w:tcW w:w="992" w:type="dxa"/>
            <w:vAlign w:val="center"/>
          </w:tcPr>
          <w:p w14:paraId="778D3953" w14:textId="77777777" w:rsidR="005B385A" w:rsidRPr="00C36D4C" w:rsidRDefault="005B385A" w:rsidP="00EE063B">
            <w:pPr>
              <w:jc w:val="center"/>
              <w:rPr>
                <w:rFonts w:hAnsi="ＭＳ 明朝"/>
                <w:sz w:val="18"/>
                <w:szCs w:val="18"/>
              </w:rPr>
            </w:pPr>
            <w:r w:rsidRPr="00C36D4C">
              <w:rPr>
                <w:rFonts w:hAnsi="ＭＳ 明朝" w:hint="eastAsia"/>
                <w:sz w:val="18"/>
                <w:szCs w:val="18"/>
              </w:rPr>
              <w:t>●</w:t>
            </w:r>
          </w:p>
        </w:tc>
        <w:tc>
          <w:tcPr>
            <w:tcW w:w="1134" w:type="dxa"/>
            <w:vAlign w:val="center"/>
          </w:tcPr>
          <w:p w14:paraId="7FDD2AAC" w14:textId="77777777" w:rsidR="005B385A" w:rsidRPr="00C36D4C" w:rsidRDefault="005B385A" w:rsidP="00EE063B">
            <w:pPr>
              <w:jc w:val="center"/>
              <w:rPr>
                <w:rFonts w:hAnsi="ＭＳ 明朝"/>
                <w:sz w:val="18"/>
                <w:szCs w:val="18"/>
              </w:rPr>
            </w:pPr>
            <w:r w:rsidRPr="00C36D4C">
              <w:rPr>
                <w:rFonts w:hAnsi="ＭＳ 明朝" w:hint="eastAsia"/>
                <w:sz w:val="18"/>
                <w:szCs w:val="18"/>
              </w:rPr>
              <w:t>●</w:t>
            </w:r>
          </w:p>
        </w:tc>
      </w:tr>
      <w:tr w:rsidR="007C6509" w:rsidRPr="00C36D4C" w14:paraId="41D37F9F" w14:textId="77777777" w:rsidTr="00044744">
        <w:tc>
          <w:tcPr>
            <w:tcW w:w="631" w:type="dxa"/>
            <w:vMerge w:val="restart"/>
            <w:shd w:val="clear" w:color="auto" w:fill="FFFFCC"/>
            <w:textDirection w:val="tbRlV"/>
            <w:vAlign w:val="center"/>
          </w:tcPr>
          <w:p w14:paraId="3A7D2E61" w14:textId="51550EB4" w:rsidR="005B385A" w:rsidRPr="00C36D4C" w:rsidRDefault="005B385A" w:rsidP="00EB1012">
            <w:pPr>
              <w:jc w:val="center"/>
              <w:rPr>
                <w:rFonts w:hAnsi="ＭＳ 明朝"/>
              </w:rPr>
            </w:pPr>
            <w:r w:rsidRPr="00C36D4C">
              <w:rPr>
                <w:rFonts w:hAnsi="ＭＳ 明朝" w:hint="eastAsia"/>
              </w:rPr>
              <w:t>入力機器要件</w:t>
            </w:r>
          </w:p>
        </w:tc>
        <w:tc>
          <w:tcPr>
            <w:tcW w:w="4326" w:type="dxa"/>
          </w:tcPr>
          <w:p w14:paraId="6F69006C" w14:textId="77777777" w:rsidR="005B385A" w:rsidRPr="00C36D4C" w:rsidRDefault="005B385A" w:rsidP="00EE063B">
            <w:pPr>
              <w:ind w:firstLineChars="100" w:firstLine="200"/>
              <w:rPr>
                <w:rFonts w:hAnsi="ＭＳ 明朝"/>
                <w:sz w:val="20"/>
                <w:szCs w:val="20"/>
              </w:rPr>
            </w:pPr>
            <w:r w:rsidRPr="00C36D4C">
              <w:rPr>
                <w:rFonts w:hAnsi="ＭＳ 明朝" w:hint="eastAsia"/>
                <w:sz w:val="20"/>
                <w:szCs w:val="20"/>
              </w:rPr>
              <w:t>解像度</w:t>
            </w:r>
            <w:r w:rsidRPr="00C36D4C">
              <w:rPr>
                <w:rFonts w:hAnsi="ＭＳ 明朝"/>
                <w:sz w:val="20"/>
                <w:szCs w:val="20"/>
              </w:rPr>
              <w:t>200dpi以上で入力</w:t>
            </w:r>
          </w:p>
          <w:p w14:paraId="2A42307D" w14:textId="77777777" w:rsidR="005B385A" w:rsidRPr="00C36D4C" w:rsidRDefault="005B385A" w:rsidP="00EE063B">
            <w:pPr>
              <w:ind w:firstLineChars="100" w:firstLine="200"/>
              <w:rPr>
                <w:rFonts w:hAnsi="ＭＳ 明朝"/>
                <w:sz w:val="20"/>
                <w:szCs w:val="20"/>
              </w:rPr>
            </w:pPr>
            <w:r w:rsidRPr="00C36D4C">
              <w:rPr>
                <w:rFonts w:hAnsi="ＭＳ 明朝" w:hint="eastAsia"/>
                <w:sz w:val="20"/>
                <w:szCs w:val="20"/>
              </w:rPr>
              <w:t>スマホ等のカメラは</w:t>
            </w:r>
            <w:r w:rsidRPr="00C36D4C">
              <w:rPr>
                <w:rFonts w:hAnsi="ＭＳ 明朝"/>
                <w:sz w:val="20"/>
                <w:szCs w:val="20"/>
              </w:rPr>
              <w:t>387万画素以上</w:t>
            </w:r>
          </w:p>
        </w:tc>
        <w:tc>
          <w:tcPr>
            <w:tcW w:w="992" w:type="dxa"/>
            <w:vAlign w:val="center"/>
          </w:tcPr>
          <w:p w14:paraId="484AEBA0" w14:textId="77777777" w:rsidR="005B385A" w:rsidRPr="00C36D4C" w:rsidRDefault="005B385A" w:rsidP="00EE063B">
            <w:pPr>
              <w:jc w:val="center"/>
              <w:rPr>
                <w:rFonts w:hAnsi="ＭＳ 明朝"/>
                <w:sz w:val="18"/>
                <w:szCs w:val="18"/>
              </w:rPr>
            </w:pPr>
            <w:r w:rsidRPr="00C36D4C">
              <w:rPr>
                <w:rFonts w:hAnsi="ＭＳ 明朝" w:hint="eastAsia"/>
                <w:sz w:val="18"/>
                <w:szCs w:val="18"/>
              </w:rPr>
              <w:t>●</w:t>
            </w:r>
          </w:p>
        </w:tc>
        <w:tc>
          <w:tcPr>
            <w:tcW w:w="1134" w:type="dxa"/>
            <w:vAlign w:val="center"/>
          </w:tcPr>
          <w:p w14:paraId="7D3E2626" w14:textId="77777777" w:rsidR="005B385A" w:rsidRPr="00C36D4C" w:rsidRDefault="005B385A" w:rsidP="00EE063B">
            <w:pPr>
              <w:jc w:val="center"/>
              <w:rPr>
                <w:rFonts w:hAnsi="ＭＳ 明朝"/>
                <w:sz w:val="18"/>
                <w:szCs w:val="18"/>
              </w:rPr>
            </w:pPr>
            <w:r w:rsidRPr="00C36D4C">
              <w:rPr>
                <w:rFonts w:hAnsi="ＭＳ 明朝" w:hint="eastAsia"/>
                <w:sz w:val="18"/>
                <w:szCs w:val="18"/>
              </w:rPr>
              <w:t>●</w:t>
            </w:r>
          </w:p>
        </w:tc>
        <w:tc>
          <w:tcPr>
            <w:tcW w:w="992" w:type="dxa"/>
            <w:vAlign w:val="center"/>
          </w:tcPr>
          <w:p w14:paraId="544A7584" w14:textId="77777777" w:rsidR="005B385A" w:rsidRPr="00C36D4C" w:rsidRDefault="005B385A" w:rsidP="00EE063B">
            <w:pPr>
              <w:jc w:val="center"/>
              <w:rPr>
                <w:rFonts w:hAnsi="ＭＳ 明朝"/>
                <w:sz w:val="18"/>
                <w:szCs w:val="18"/>
              </w:rPr>
            </w:pPr>
            <w:r w:rsidRPr="00C36D4C">
              <w:rPr>
                <w:rFonts w:hAnsi="ＭＳ 明朝" w:hint="eastAsia"/>
                <w:sz w:val="18"/>
                <w:szCs w:val="18"/>
              </w:rPr>
              <w:t>廃止</w:t>
            </w:r>
          </w:p>
        </w:tc>
        <w:tc>
          <w:tcPr>
            <w:tcW w:w="1134" w:type="dxa"/>
            <w:vAlign w:val="center"/>
          </w:tcPr>
          <w:p w14:paraId="478B3094" w14:textId="77777777" w:rsidR="005B385A" w:rsidRPr="00C36D4C" w:rsidRDefault="005B385A" w:rsidP="00EE063B">
            <w:pPr>
              <w:jc w:val="center"/>
              <w:rPr>
                <w:rFonts w:hAnsi="ＭＳ 明朝"/>
                <w:sz w:val="18"/>
                <w:szCs w:val="18"/>
              </w:rPr>
            </w:pPr>
            <w:r w:rsidRPr="00C36D4C">
              <w:rPr>
                <w:rFonts w:hAnsi="ＭＳ 明朝" w:hint="eastAsia"/>
                <w:sz w:val="18"/>
                <w:szCs w:val="18"/>
              </w:rPr>
              <w:t>廃止</w:t>
            </w:r>
          </w:p>
        </w:tc>
      </w:tr>
      <w:tr w:rsidR="007C6509" w:rsidRPr="00C36D4C" w14:paraId="5204CDE6" w14:textId="77777777" w:rsidTr="00044744">
        <w:tc>
          <w:tcPr>
            <w:tcW w:w="631" w:type="dxa"/>
            <w:vMerge/>
            <w:shd w:val="clear" w:color="auto" w:fill="FFFFCC"/>
            <w:textDirection w:val="tbRlV"/>
            <w:vAlign w:val="center"/>
          </w:tcPr>
          <w:p w14:paraId="69D3D924" w14:textId="77777777" w:rsidR="005B385A" w:rsidRPr="00C36D4C" w:rsidRDefault="005B385A" w:rsidP="00EE063B">
            <w:pPr>
              <w:ind w:firstLineChars="100" w:firstLine="210"/>
              <w:rPr>
                <w:rFonts w:hAnsi="ＭＳ 明朝"/>
              </w:rPr>
            </w:pPr>
          </w:p>
        </w:tc>
        <w:tc>
          <w:tcPr>
            <w:tcW w:w="4326" w:type="dxa"/>
          </w:tcPr>
          <w:p w14:paraId="7F3E26DF" w14:textId="77777777" w:rsidR="005B385A" w:rsidRPr="00C36D4C" w:rsidRDefault="005B385A" w:rsidP="00EE063B">
            <w:pPr>
              <w:ind w:firstLineChars="100" w:firstLine="200"/>
              <w:rPr>
                <w:rFonts w:hAnsi="ＭＳ 明朝"/>
                <w:sz w:val="20"/>
                <w:szCs w:val="20"/>
              </w:rPr>
            </w:pPr>
            <w:r w:rsidRPr="00C36D4C">
              <w:rPr>
                <w:rFonts w:hAnsi="ＭＳ 明朝" w:hint="eastAsia"/>
                <w:sz w:val="20"/>
                <w:szCs w:val="20"/>
              </w:rPr>
              <w:t>カラー画像</w:t>
            </w:r>
            <w:r w:rsidRPr="00C36D4C">
              <w:rPr>
                <w:rFonts w:hAnsi="ＭＳ 明朝"/>
                <w:sz w:val="20"/>
                <w:szCs w:val="20"/>
              </w:rPr>
              <w:t>(赤青緑各256階調)</w:t>
            </w:r>
          </w:p>
          <w:p w14:paraId="0E662F54" w14:textId="77777777" w:rsidR="005B385A" w:rsidRPr="00C36D4C" w:rsidRDefault="005B385A" w:rsidP="00EE063B">
            <w:pPr>
              <w:ind w:firstLineChars="100" w:firstLine="200"/>
              <w:rPr>
                <w:rFonts w:hAnsi="ＭＳ 明朝"/>
                <w:sz w:val="20"/>
                <w:szCs w:val="20"/>
              </w:rPr>
            </w:pPr>
            <w:r w:rsidRPr="00C36D4C">
              <w:rPr>
                <w:rFonts w:hAnsi="ＭＳ 明朝" w:hint="eastAsia"/>
                <w:sz w:val="20"/>
                <w:szCs w:val="20"/>
              </w:rPr>
              <w:t>※一般書類は白黒</w:t>
            </w:r>
            <w:r w:rsidRPr="00C36D4C">
              <w:rPr>
                <w:rFonts w:hAnsi="ＭＳ 明朝"/>
                <w:sz w:val="20"/>
                <w:szCs w:val="20"/>
              </w:rPr>
              <w:t>256階調</w:t>
            </w:r>
          </w:p>
        </w:tc>
        <w:tc>
          <w:tcPr>
            <w:tcW w:w="992" w:type="dxa"/>
            <w:vAlign w:val="center"/>
          </w:tcPr>
          <w:p w14:paraId="013255CD" w14:textId="77777777" w:rsidR="005B385A" w:rsidRPr="00C36D4C" w:rsidRDefault="005B385A" w:rsidP="00EE063B">
            <w:pPr>
              <w:jc w:val="center"/>
              <w:rPr>
                <w:rFonts w:hAnsi="ＭＳ 明朝"/>
                <w:sz w:val="18"/>
                <w:szCs w:val="18"/>
              </w:rPr>
            </w:pPr>
            <w:r w:rsidRPr="00C36D4C">
              <w:rPr>
                <w:rFonts w:hAnsi="ＭＳ 明朝" w:hint="eastAsia"/>
                <w:sz w:val="18"/>
                <w:szCs w:val="18"/>
              </w:rPr>
              <w:t>●</w:t>
            </w:r>
          </w:p>
        </w:tc>
        <w:tc>
          <w:tcPr>
            <w:tcW w:w="1134" w:type="dxa"/>
            <w:vAlign w:val="center"/>
          </w:tcPr>
          <w:p w14:paraId="03125A5D" w14:textId="77777777" w:rsidR="005B385A" w:rsidRPr="00C36D4C" w:rsidRDefault="005B385A" w:rsidP="00EE063B">
            <w:pPr>
              <w:jc w:val="center"/>
              <w:rPr>
                <w:rFonts w:hAnsi="ＭＳ 明朝"/>
                <w:sz w:val="18"/>
                <w:szCs w:val="18"/>
              </w:rPr>
            </w:pPr>
            <w:r w:rsidRPr="00C36D4C">
              <w:rPr>
                <w:rFonts w:hAnsi="ＭＳ 明朝" w:hint="eastAsia"/>
                <w:sz w:val="18"/>
                <w:szCs w:val="18"/>
              </w:rPr>
              <w:t>●（※）</w:t>
            </w:r>
          </w:p>
        </w:tc>
        <w:tc>
          <w:tcPr>
            <w:tcW w:w="992" w:type="dxa"/>
            <w:vAlign w:val="center"/>
          </w:tcPr>
          <w:p w14:paraId="722160CC" w14:textId="77777777" w:rsidR="005B385A" w:rsidRPr="00C36D4C" w:rsidRDefault="005B385A" w:rsidP="00EE063B">
            <w:pPr>
              <w:jc w:val="center"/>
              <w:rPr>
                <w:rFonts w:hAnsi="ＭＳ 明朝"/>
                <w:sz w:val="18"/>
                <w:szCs w:val="18"/>
              </w:rPr>
            </w:pPr>
            <w:r w:rsidRPr="00C36D4C">
              <w:rPr>
                <w:rFonts w:hAnsi="ＭＳ 明朝" w:hint="eastAsia"/>
                <w:sz w:val="18"/>
                <w:szCs w:val="18"/>
              </w:rPr>
              <w:t>●</w:t>
            </w:r>
          </w:p>
        </w:tc>
        <w:tc>
          <w:tcPr>
            <w:tcW w:w="1134" w:type="dxa"/>
            <w:vAlign w:val="center"/>
          </w:tcPr>
          <w:p w14:paraId="058B7499" w14:textId="77777777" w:rsidR="005B385A" w:rsidRPr="00C36D4C" w:rsidRDefault="005B385A" w:rsidP="00EE063B">
            <w:pPr>
              <w:jc w:val="center"/>
              <w:rPr>
                <w:rFonts w:hAnsi="ＭＳ 明朝"/>
                <w:sz w:val="18"/>
                <w:szCs w:val="18"/>
              </w:rPr>
            </w:pPr>
            <w:r w:rsidRPr="00C36D4C">
              <w:rPr>
                <w:rFonts w:hAnsi="ＭＳ 明朝" w:hint="eastAsia"/>
                <w:sz w:val="18"/>
                <w:szCs w:val="18"/>
              </w:rPr>
              <w:t>●</w:t>
            </w:r>
          </w:p>
        </w:tc>
      </w:tr>
      <w:tr w:rsidR="007C6509" w:rsidRPr="00C36D4C" w14:paraId="175B26E0" w14:textId="77777777" w:rsidTr="00044744">
        <w:tc>
          <w:tcPr>
            <w:tcW w:w="631" w:type="dxa"/>
            <w:vMerge w:val="restart"/>
            <w:shd w:val="clear" w:color="auto" w:fill="FFFFCC"/>
            <w:textDirection w:val="tbRlV"/>
            <w:vAlign w:val="center"/>
          </w:tcPr>
          <w:p w14:paraId="1D5BD2DD" w14:textId="5BF140F0" w:rsidR="005B385A" w:rsidRPr="00C36D4C" w:rsidRDefault="005B385A" w:rsidP="00EB1012">
            <w:pPr>
              <w:jc w:val="center"/>
              <w:rPr>
                <w:rFonts w:hAnsi="ＭＳ 明朝"/>
              </w:rPr>
            </w:pPr>
            <w:r w:rsidRPr="00C36D4C">
              <w:rPr>
                <w:rFonts w:hAnsi="ＭＳ 明朝" w:hint="eastAsia"/>
              </w:rPr>
              <w:t>出力機器要件</w:t>
            </w:r>
          </w:p>
        </w:tc>
        <w:tc>
          <w:tcPr>
            <w:tcW w:w="4326" w:type="dxa"/>
          </w:tcPr>
          <w:p w14:paraId="66B527BF" w14:textId="77777777" w:rsidR="005B385A" w:rsidRPr="00C36D4C" w:rsidRDefault="005B385A" w:rsidP="00EE063B">
            <w:pPr>
              <w:ind w:firstLineChars="100" w:firstLine="200"/>
              <w:rPr>
                <w:rFonts w:hAnsi="ＭＳ 明朝"/>
                <w:sz w:val="20"/>
                <w:szCs w:val="20"/>
              </w:rPr>
            </w:pPr>
            <w:r w:rsidRPr="00C36D4C">
              <w:rPr>
                <w:rFonts w:hAnsi="ＭＳ 明朝"/>
                <w:sz w:val="20"/>
                <w:szCs w:val="20"/>
              </w:rPr>
              <w:t>14インチ以上のディスプレイ</w:t>
            </w:r>
          </w:p>
          <w:p w14:paraId="4EC2C4D2" w14:textId="021D0901" w:rsidR="005B385A" w:rsidRPr="00C36D4C" w:rsidRDefault="00CD0159" w:rsidP="00EE063B">
            <w:pPr>
              <w:ind w:firstLineChars="100" w:firstLine="200"/>
              <w:rPr>
                <w:rFonts w:hAnsi="ＭＳ 明朝"/>
                <w:sz w:val="20"/>
                <w:szCs w:val="20"/>
              </w:rPr>
            </w:pPr>
            <w:r>
              <w:rPr>
                <w:rFonts w:hAnsi="ＭＳ 明朝" w:hint="eastAsia"/>
                <w:sz w:val="20"/>
                <w:szCs w:val="20"/>
              </w:rPr>
              <w:t>4</w:t>
            </w:r>
            <w:r w:rsidR="005B385A" w:rsidRPr="00C36D4C">
              <w:rPr>
                <w:rFonts w:hAnsi="ＭＳ 明朝" w:hint="eastAsia"/>
                <w:sz w:val="20"/>
                <w:szCs w:val="20"/>
              </w:rPr>
              <w:t>ポイント文字の認識等</w:t>
            </w:r>
          </w:p>
        </w:tc>
        <w:tc>
          <w:tcPr>
            <w:tcW w:w="992" w:type="dxa"/>
            <w:vAlign w:val="center"/>
          </w:tcPr>
          <w:p w14:paraId="21057E7D" w14:textId="77777777" w:rsidR="005B385A" w:rsidRPr="00C36D4C" w:rsidRDefault="005B385A" w:rsidP="00EE063B">
            <w:pPr>
              <w:jc w:val="center"/>
              <w:rPr>
                <w:rFonts w:hAnsi="ＭＳ 明朝"/>
                <w:sz w:val="18"/>
                <w:szCs w:val="18"/>
              </w:rPr>
            </w:pPr>
            <w:r w:rsidRPr="00C36D4C">
              <w:rPr>
                <w:rFonts w:hAnsi="ＭＳ 明朝" w:hint="eastAsia"/>
                <w:sz w:val="18"/>
                <w:szCs w:val="18"/>
              </w:rPr>
              <w:t>●</w:t>
            </w:r>
          </w:p>
        </w:tc>
        <w:tc>
          <w:tcPr>
            <w:tcW w:w="1134" w:type="dxa"/>
            <w:vAlign w:val="center"/>
          </w:tcPr>
          <w:p w14:paraId="6AD23ED9" w14:textId="77777777" w:rsidR="005B385A" w:rsidRPr="00C36D4C" w:rsidRDefault="005B385A" w:rsidP="00EE063B">
            <w:pPr>
              <w:jc w:val="center"/>
              <w:rPr>
                <w:rFonts w:hAnsi="ＭＳ 明朝"/>
                <w:sz w:val="18"/>
                <w:szCs w:val="18"/>
              </w:rPr>
            </w:pPr>
            <w:r w:rsidRPr="00C36D4C">
              <w:rPr>
                <w:rFonts w:hAnsi="ＭＳ 明朝" w:hint="eastAsia"/>
                <w:sz w:val="18"/>
                <w:szCs w:val="18"/>
              </w:rPr>
              <w:t>●</w:t>
            </w:r>
          </w:p>
        </w:tc>
        <w:tc>
          <w:tcPr>
            <w:tcW w:w="992" w:type="dxa"/>
            <w:vAlign w:val="center"/>
          </w:tcPr>
          <w:p w14:paraId="1EC208F0" w14:textId="77777777" w:rsidR="005B385A" w:rsidRPr="00C36D4C" w:rsidRDefault="005B385A" w:rsidP="00EE063B">
            <w:pPr>
              <w:jc w:val="center"/>
              <w:rPr>
                <w:rFonts w:hAnsi="ＭＳ 明朝"/>
                <w:sz w:val="18"/>
                <w:szCs w:val="18"/>
              </w:rPr>
            </w:pPr>
            <w:r w:rsidRPr="00C36D4C">
              <w:rPr>
                <w:rFonts w:hAnsi="ＭＳ 明朝" w:hint="eastAsia"/>
                <w:sz w:val="18"/>
                <w:szCs w:val="18"/>
              </w:rPr>
              <w:t>●</w:t>
            </w:r>
          </w:p>
        </w:tc>
        <w:tc>
          <w:tcPr>
            <w:tcW w:w="1134" w:type="dxa"/>
            <w:vAlign w:val="center"/>
          </w:tcPr>
          <w:p w14:paraId="14DDADA4" w14:textId="77777777" w:rsidR="005B385A" w:rsidRPr="00C36D4C" w:rsidRDefault="005B385A" w:rsidP="00EE063B">
            <w:pPr>
              <w:jc w:val="center"/>
              <w:rPr>
                <w:rFonts w:hAnsi="ＭＳ 明朝"/>
                <w:sz w:val="18"/>
                <w:szCs w:val="18"/>
              </w:rPr>
            </w:pPr>
            <w:r w:rsidRPr="00C36D4C">
              <w:rPr>
                <w:rFonts w:hAnsi="ＭＳ 明朝" w:hint="eastAsia"/>
                <w:sz w:val="18"/>
                <w:szCs w:val="18"/>
              </w:rPr>
              <w:t>●</w:t>
            </w:r>
          </w:p>
        </w:tc>
      </w:tr>
      <w:tr w:rsidR="007C6509" w:rsidRPr="00C36D4C" w14:paraId="56E0988E" w14:textId="77777777" w:rsidTr="00044744">
        <w:tc>
          <w:tcPr>
            <w:tcW w:w="631" w:type="dxa"/>
            <w:vMerge/>
            <w:shd w:val="clear" w:color="auto" w:fill="FFFFCC"/>
            <w:textDirection w:val="tbRlV"/>
            <w:vAlign w:val="center"/>
          </w:tcPr>
          <w:p w14:paraId="1EEF1EFE" w14:textId="77777777" w:rsidR="005B385A" w:rsidRPr="00C36D4C" w:rsidRDefault="005B385A" w:rsidP="00EE063B">
            <w:pPr>
              <w:ind w:firstLineChars="100" w:firstLine="210"/>
              <w:rPr>
                <w:rFonts w:hAnsi="ＭＳ 明朝"/>
              </w:rPr>
            </w:pPr>
          </w:p>
        </w:tc>
        <w:tc>
          <w:tcPr>
            <w:tcW w:w="4326" w:type="dxa"/>
          </w:tcPr>
          <w:p w14:paraId="5684B1EA" w14:textId="77777777" w:rsidR="005B385A" w:rsidRPr="00C36D4C" w:rsidRDefault="005B385A" w:rsidP="00EE063B">
            <w:pPr>
              <w:ind w:firstLineChars="100" w:firstLine="200"/>
              <w:rPr>
                <w:rFonts w:hAnsi="ＭＳ 明朝"/>
                <w:sz w:val="20"/>
                <w:szCs w:val="20"/>
              </w:rPr>
            </w:pPr>
            <w:r w:rsidRPr="00C36D4C">
              <w:rPr>
                <w:rFonts w:hAnsi="ＭＳ 明朝" w:hint="eastAsia"/>
                <w:sz w:val="20"/>
                <w:szCs w:val="20"/>
              </w:rPr>
              <w:t>カラープリンター</w:t>
            </w:r>
          </w:p>
        </w:tc>
        <w:tc>
          <w:tcPr>
            <w:tcW w:w="992" w:type="dxa"/>
            <w:vAlign w:val="center"/>
          </w:tcPr>
          <w:p w14:paraId="3BAA4E53" w14:textId="77777777" w:rsidR="005B385A" w:rsidRPr="00C36D4C" w:rsidRDefault="005B385A" w:rsidP="00EE063B">
            <w:pPr>
              <w:jc w:val="center"/>
              <w:rPr>
                <w:rFonts w:hAnsi="ＭＳ 明朝"/>
                <w:sz w:val="18"/>
                <w:szCs w:val="18"/>
              </w:rPr>
            </w:pPr>
            <w:r w:rsidRPr="00C36D4C">
              <w:rPr>
                <w:rFonts w:hAnsi="ＭＳ 明朝" w:hint="eastAsia"/>
                <w:sz w:val="18"/>
                <w:szCs w:val="18"/>
              </w:rPr>
              <w:t>●</w:t>
            </w:r>
          </w:p>
        </w:tc>
        <w:tc>
          <w:tcPr>
            <w:tcW w:w="1134" w:type="dxa"/>
            <w:vAlign w:val="center"/>
          </w:tcPr>
          <w:p w14:paraId="0F8BAAB6" w14:textId="77777777" w:rsidR="005B385A" w:rsidRPr="00C36D4C" w:rsidRDefault="005B385A" w:rsidP="00EE063B">
            <w:pPr>
              <w:jc w:val="center"/>
              <w:rPr>
                <w:rFonts w:hAnsi="ＭＳ 明朝"/>
                <w:sz w:val="18"/>
                <w:szCs w:val="18"/>
              </w:rPr>
            </w:pPr>
            <w:r w:rsidRPr="00C36D4C">
              <w:rPr>
                <w:rFonts w:hAnsi="ＭＳ 明朝" w:hint="eastAsia"/>
                <w:sz w:val="18"/>
                <w:szCs w:val="18"/>
              </w:rPr>
              <w:t>●</w:t>
            </w:r>
          </w:p>
        </w:tc>
        <w:tc>
          <w:tcPr>
            <w:tcW w:w="992" w:type="dxa"/>
            <w:vAlign w:val="center"/>
          </w:tcPr>
          <w:p w14:paraId="7C20B273" w14:textId="77777777" w:rsidR="005B385A" w:rsidRPr="00C36D4C" w:rsidRDefault="005B385A" w:rsidP="00EE063B">
            <w:pPr>
              <w:jc w:val="center"/>
              <w:rPr>
                <w:rFonts w:hAnsi="ＭＳ 明朝"/>
                <w:sz w:val="18"/>
                <w:szCs w:val="18"/>
              </w:rPr>
            </w:pPr>
            <w:r w:rsidRPr="00C36D4C">
              <w:rPr>
                <w:rFonts w:hAnsi="ＭＳ 明朝" w:hint="eastAsia"/>
                <w:sz w:val="18"/>
                <w:szCs w:val="18"/>
              </w:rPr>
              <w:t>●</w:t>
            </w:r>
          </w:p>
        </w:tc>
        <w:tc>
          <w:tcPr>
            <w:tcW w:w="1134" w:type="dxa"/>
            <w:vAlign w:val="center"/>
          </w:tcPr>
          <w:p w14:paraId="0D6AD7AC" w14:textId="77777777" w:rsidR="005B385A" w:rsidRPr="00C36D4C" w:rsidRDefault="005B385A" w:rsidP="00EE063B">
            <w:pPr>
              <w:jc w:val="center"/>
              <w:rPr>
                <w:rFonts w:hAnsi="ＭＳ 明朝"/>
                <w:sz w:val="18"/>
                <w:szCs w:val="18"/>
              </w:rPr>
            </w:pPr>
            <w:r w:rsidRPr="00C36D4C">
              <w:rPr>
                <w:rFonts w:hAnsi="ＭＳ 明朝" w:hint="eastAsia"/>
                <w:sz w:val="18"/>
                <w:szCs w:val="18"/>
              </w:rPr>
              <w:t>●</w:t>
            </w:r>
          </w:p>
        </w:tc>
      </w:tr>
      <w:tr w:rsidR="007C6509" w:rsidRPr="00C36D4C" w14:paraId="382CFB20" w14:textId="77777777" w:rsidTr="00044744">
        <w:tc>
          <w:tcPr>
            <w:tcW w:w="631" w:type="dxa"/>
            <w:vMerge/>
            <w:shd w:val="clear" w:color="auto" w:fill="FFFFCC"/>
            <w:textDirection w:val="tbRlV"/>
            <w:vAlign w:val="center"/>
          </w:tcPr>
          <w:p w14:paraId="01496CD6" w14:textId="77777777" w:rsidR="005B385A" w:rsidRPr="00C36D4C" w:rsidRDefault="005B385A" w:rsidP="00EE063B">
            <w:pPr>
              <w:ind w:firstLineChars="100" w:firstLine="210"/>
              <w:rPr>
                <w:rFonts w:hAnsi="ＭＳ 明朝"/>
              </w:rPr>
            </w:pPr>
          </w:p>
        </w:tc>
        <w:tc>
          <w:tcPr>
            <w:tcW w:w="4326" w:type="dxa"/>
          </w:tcPr>
          <w:p w14:paraId="78E0FAC5" w14:textId="77777777" w:rsidR="005B385A" w:rsidRPr="00C36D4C" w:rsidRDefault="005B385A" w:rsidP="00EE063B">
            <w:pPr>
              <w:ind w:firstLineChars="100" w:firstLine="200"/>
              <w:rPr>
                <w:rFonts w:hAnsi="ＭＳ 明朝"/>
                <w:sz w:val="20"/>
                <w:szCs w:val="20"/>
              </w:rPr>
            </w:pPr>
            <w:r w:rsidRPr="00C36D4C">
              <w:rPr>
                <w:rFonts w:hAnsi="ＭＳ 明朝" w:hint="eastAsia"/>
                <w:sz w:val="20"/>
                <w:szCs w:val="20"/>
              </w:rPr>
              <w:t>整然とした形式及び明瞭な状態で出力</w:t>
            </w:r>
          </w:p>
        </w:tc>
        <w:tc>
          <w:tcPr>
            <w:tcW w:w="992" w:type="dxa"/>
            <w:vAlign w:val="center"/>
          </w:tcPr>
          <w:p w14:paraId="6A015E23" w14:textId="77777777" w:rsidR="005B385A" w:rsidRPr="00C36D4C" w:rsidRDefault="005B385A" w:rsidP="00EE063B">
            <w:pPr>
              <w:jc w:val="center"/>
              <w:rPr>
                <w:rFonts w:hAnsi="ＭＳ 明朝"/>
                <w:sz w:val="18"/>
                <w:szCs w:val="18"/>
              </w:rPr>
            </w:pPr>
            <w:r w:rsidRPr="00C36D4C">
              <w:rPr>
                <w:rFonts w:hAnsi="ＭＳ 明朝" w:hint="eastAsia"/>
                <w:sz w:val="18"/>
                <w:szCs w:val="18"/>
              </w:rPr>
              <w:t>●</w:t>
            </w:r>
          </w:p>
        </w:tc>
        <w:tc>
          <w:tcPr>
            <w:tcW w:w="1134" w:type="dxa"/>
            <w:vAlign w:val="center"/>
          </w:tcPr>
          <w:p w14:paraId="518552C9" w14:textId="77777777" w:rsidR="005B385A" w:rsidRPr="00C36D4C" w:rsidRDefault="005B385A" w:rsidP="00EE063B">
            <w:pPr>
              <w:jc w:val="center"/>
              <w:rPr>
                <w:rFonts w:hAnsi="ＭＳ 明朝"/>
                <w:sz w:val="18"/>
                <w:szCs w:val="18"/>
              </w:rPr>
            </w:pPr>
            <w:r w:rsidRPr="00C36D4C">
              <w:rPr>
                <w:rFonts w:hAnsi="ＭＳ 明朝" w:hint="eastAsia"/>
                <w:sz w:val="18"/>
                <w:szCs w:val="18"/>
              </w:rPr>
              <w:t>●</w:t>
            </w:r>
          </w:p>
        </w:tc>
        <w:tc>
          <w:tcPr>
            <w:tcW w:w="992" w:type="dxa"/>
            <w:vAlign w:val="center"/>
          </w:tcPr>
          <w:p w14:paraId="02C5BC58" w14:textId="77777777" w:rsidR="005B385A" w:rsidRPr="00C36D4C" w:rsidRDefault="005B385A" w:rsidP="00EE063B">
            <w:pPr>
              <w:jc w:val="center"/>
              <w:rPr>
                <w:rFonts w:hAnsi="ＭＳ 明朝"/>
                <w:sz w:val="18"/>
                <w:szCs w:val="18"/>
              </w:rPr>
            </w:pPr>
            <w:r w:rsidRPr="00C36D4C">
              <w:rPr>
                <w:rFonts w:hAnsi="ＭＳ 明朝" w:hint="eastAsia"/>
                <w:sz w:val="18"/>
                <w:szCs w:val="18"/>
              </w:rPr>
              <w:t>●</w:t>
            </w:r>
          </w:p>
        </w:tc>
        <w:tc>
          <w:tcPr>
            <w:tcW w:w="1134" w:type="dxa"/>
            <w:vAlign w:val="center"/>
          </w:tcPr>
          <w:p w14:paraId="76D72ED8" w14:textId="77777777" w:rsidR="005B385A" w:rsidRPr="00C36D4C" w:rsidRDefault="005B385A" w:rsidP="00EE063B">
            <w:pPr>
              <w:jc w:val="center"/>
              <w:rPr>
                <w:rFonts w:hAnsi="ＭＳ 明朝"/>
                <w:sz w:val="18"/>
                <w:szCs w:val="18"/>
              </w:rPr>
            </w:pPr>
            <w:r w:rsidRPr="00C36D4C">
              <w:rPr>
                <w:rFonts w:hAnsi="ＭＳ 明朝" w:hint="eastAsia"/>
                <w:sz w:val="18"/>
                <w:szCs w:val="18"/>
              </w:rPr>
              <w:t>●</w:t>
            </w:r>
          </w:p>
        </w:tc>
      </w:tr>
      <w:tr w:rsidR="007C6509" w:rsidRPr="00C36D4C" w14:paraId="58EC7CB7" w14:textId="77777777" w:rsidTr="00044744">
        <w:trPr>
          <w:cantSplit/>
          <w:trHeight w:val="1134"/>
        </w:trPr>
        <w:tc>
          <w:tcPr>
            <w:tcW w:w="631" w:type="dxa"/>
            <w:shd w:val="clear" w:color="auto" w:fill="FFFFCC"/>
            <w:textDirection w:val="tbRlV"/>
            <w:vAlign w:val="center"/>
          </w:tcPr>
          <w:p w14:paraId="30AABF56" w14:textId="77777777" w:rsidR="005B385A" w:rsidRPr="00C36D4C" w:rsidRDefault="005B385A" w:rsidP="00460B17">
            <w:pPr>
              <w:jc w:val="center"/>
              <w:rPr>
                <w:rFonts w:hAnsi="ＭＳ 明朝"/>
              </w:rPr>
            </w:pPr>
            <w:r w:rsidRPr="00C36D4C">
              <w:rPr>
                <w:rFonts w:hAnsi="ＭＳ 明朝" w:hint="eastAsia"/>
              </w:rPr>
              <w:t>運用要件</w:t>
            </w:r>
          </w:p>
        </w:tc>
        <w:tc>
          <w:tcPr>
            <w:tcW w:w="4326" w:type="dxa"/>
          </w:tcPr>
          <w:p w14:paraId="217B0F60" w14:textId="77777777" w:rsidR="005B385A" w:rsidRPr="00C36D4C" w:rsidRDefault="005B385A" w:rsidP="00EE063B">
            <w:pPr>
              <w:ind w:firstLineChars="100" w:firstLine="200"/>
              <w:rPr>
                <w:rFonts w:hAnsi="ＭＳ 明朝"/>
                <w:sz w:val="20"/>
                <w:szCs w:val="20"/>
              </w:rPr>
            </w:pPr>
            <w:r w:rsidRPr="00C36D4C">
              <w:rPr>
                <w:rFonts w:hAnsi="ＭＳ 明朝" w:hint="eastAsia"/>
                <w:sz w:val="20"/>
                <w:szCs w:val="20"/>
              </w:rPr>
              <w:t>重要な書類のスキャナ保存の入力期限</w:t>
            </w:r>
          </w:p>
          <w:p w14:paraId="09099425" w14:textId="77777777" w:rsidR="005B385A" w:rsidRPr="00C36D4C" w:rsidRDefault="005B385A" w:rsidP="00EE063B">
            <w:pPr>
              <w:ind w:firstLineChars="100" w:firstLine="200"/>
              <w:rPr>
                <w:rFonts w:hAnsi="ＭＳ 明朝"/>
                <w:sz w:val="20"/>
                <w:szCs w:val="20"/>
              </w:rPr>
            </w:pPr>
            <w:r w:rsidRPr="00C36D4C">
              <w:rPr>
                <w:rFonts w:hAnsi="ＭＳ 明朝"/>
                <w:sz w:val="20"/>
                <w:szCs w:val="20"/>
              </w:rPr>
              <w:t>(以下のいずれか)</w:t>
            </w:r>
          </w:p>
          <w:p w14:paraId="4F8500BE" w14:textId="77777777" w:rsidR="005B385A" w:rsidRPr="00C36D4C" w:rsidRDefault="005B385A" w:rsidP="00EE063B">
            <w:pPr>
              <w:rPr>
                <w:rFonts w:hAnsi="ＭＳ 明朝"/>
                <w:sz w:val="20"/>
                <w:szCs w:val="20"/>
              </w:rPr>
            </w:pPr>
            <w:r w:rsidRPr="00C36D4C">
              <w:rPr>
                <w:rFonts w:hAnsi="ＭＳ 明朝" w:hint="eastAsia"/>
                <w:sz w:val="20"/>
                <w:szCs w:val="20"/>
              </w:rPr>
              <w:t>・速やかに</w:t>
            </w:r>
            <w:r w:rsidRPr="00C36D4C">
              <w:rPr>
                <w:rFonts w:hAnsi="ＭＳ 明朝"/>
                <w:sz w:val="20"/>
                <w:szCs w:val="20"/>
              </w:rPr>
              <w:t>(概ね7営業日以内)</w:t>
            </w:r>
          </w:p>
          <w:p w14:paraId="3C7A66CB" w14:textId="77777777" w:rsidR="005B385A" w:rsidRPr="00C36D4C" w:rsidRDefault="005B385A" w:rsidP="00EE063B">
            <w:pPr>
              <w:rPr>
                <w:rFonts w:hAnsi="ＭＳ 明朝"/>
                <w:sz w:val="20"/>
                <w:szCs w:val="20"/>
              </w:rPr>
            </w:pPr>
            <w:r w:rsidRPr="00C36D4C">
              <w:rPr>
                <w:rFonts w:hAnsi="ＭＳ 明朝" w:hint="eastAsia"/>
                <w:sz w:val="20"/>
                <w:szCs w:val="20"/>
              </w:rPr>
              <w:t>・業務サイクル後速やかに入力（約</w:t>
            </w:r>
            <w:r w:rsidRPr="00C36D4C">
              <w:rPr>
                <w:rFonts w:hAnsi="ＭＳ 明朝"/>
                <w:sz w:val="20"/>
                <w:szCs w:val="20"/>
              </w:rPr>
              <w:t>67日以内）</w:t>
            </w:r>
          </w:p>
        </w:tc>
        <w:tc>
          <w:tcPr>
            <w:tcW w:w="992" w:type="dxa"/>
            <w:vAlign w:val="center"/>
          </w:tcPr>
          <w:p w14:paraId="3EC6578F" w14:textId="77777777" w:rsidR="005B385A" w:rsidRPr="00C36D4C" w:rsidRDefault="005B385A" w:rsidP="00EE063B">
            <w:pPr>
              <w:jc w:val="center"/>
              <w:rPr>
                <w:rFonts w:hAnsi="ＭＳ 明朝"/>
                <w:sz w:val="18"/>
                <w:szCs w:val="18"/>
              </w:rPr>
            </w:pPr>
            <w:r w:rsidRPr="00C36D4C">
              <w:rPr>
                <w:rFonts w:hAnsi="ＭＳ 明朝" w:hint="eastAsia"/>
                <w:sz w:val="18"/>
                <w:szCs w:val="18"/>
              </w:rPr>
              <w:t>●</w:t>
            </w:r>
          </w:p>
        </w:tc>
        <w:tc>
          <w:tcPr>
            <w:tcW w:w="1134" w:type="dxa"/>
            <w:vAlign w:val="center"/>
          </w:tcPr>
          <w:p w14:paraId="5A19CC4F" w14:textId="77777777" w:rsidR="005B385A" w:rsidRPr="00C36D4C" w:rsidRDefault="005B385A" w:rsidP="00EE063B">
            <w:pPr>
              <w:jc w:val="center"/>
              <w:rPr>
                <w:rFonts w:hAnsi="ＭＳ 明朝"/>
                <w:sz w:val="18"/>
                <w:szCs w:val="18"/>
              </w:rPr>
            </w:pPr>
            <w:r w:rsidRPr="00C36D4C">
              <w:rPr>
                <w:rFonts w:hAnsi="ＭＳ 明朝" w:hint="eastAsia"/>
                <w:sz w:val="18"/>
                <w:szCs w:val="18"/>
              </w:rPr>
              <w:t>●</w:t>
            </w:r>
          </w:p>
        </w:tc>
        <w:tc>
          <w:tcPr>
            <w:tcW w:w="992" w:type="dxa"/>
            <w:vAlign w:val="center"/>
          </w:tcPr>
          <w:p w14:paraId="2ABFD7DB" w14:textId="77777777" w:rsidR="005B385A" w:rsidRPr="00C36D4C" w:rsidRDefault="005B385A" w:rsidP="00EE063B">
            <w:pPr>
              <w:jc w:val="center"/>
              <w:rPr>
                <w:rFonts w:hAnsi="ＭＳ 明朝"/>
                <w:sz w:val="18"/>
                <w:szCs w:val="18"/>
              </w:rPr>
            </w:pPr>
            <w:r w:rsidRPr="00C36D4C">
              <w:rPr>
                <w:rFonts w:hAnsi="ＭＳ 明朝" w:hint="eastAsia"/>
                <w:sz w:val="18"/>
                <w:szCs w:val="18"/>
              </w:rPr>
              <w:t>●</w:t>
            </w:r>
          </w:p>
        </w:tc>
        <w:tc>
          <w:tcPr>
            <w:tcW w:w="1134" w:type="dxa"/>
            <w:vAlign w:val="center"/>
          </w:tcPr>
          <w:p w14:paraId="1CC8A847" w14:textId="77777777" w:rsidR="005B385A" w:rsidRPr="00C36D4C" w:rsidRDefault="005B385A" w:rsidP="00EE063B">
            <w:pPr>
              <w:jc w:val="center"/>
              <w:rPr>
                <w:rFonts w:hAnsi="ＭＳ 明朝"/>
                <w:sz w:val="18"/>
                <w:szCs w:val="18"/>
              </w:rPr>
            </w:pPr>
            <w:r w:rsidRPr="00C36D4C">
              <w:rPr>
                <w:rFonts w:hAnsi="ＭＳ 明朝" w:hint="eastAsia"/>
                <w:sz w:val="18"/>
                <w:szCs w:val="18"/>
              </w:rPr>
              <w:t>●</w:t>
            </w:r>
          </w:p>
        </w:tc>
      </w:tr>
    </w:tbl>
    <w:p w14:paraId="5263982D" w14:textId="77777777" w:rsidR="007C6509" w:rsidRPr="00C36D4C" w:rsidRDefault="007C6509" w:rsidP="007C6509">
      <w:pPr>
        <w:rPr>
          <w:rFonts w:hAnsi="ＭＳ 明朝"/>
        </w:rPr>
      </w:pPr>
      <w:r w:rsidRPr="00C36D4C">
        <w:rPr>
          <w:rFonts w:hAnsi="ＭＳ 明朝" w:hint="eastAsia"/>
        </w:rPr>
        <w:t>※重要書類：契約書、領収書、請求書、納品書など、資金や物の流れに直結・連動する書類</w:t>
      </w:r>
    </w:p>
    <w:p w14:paraId="753A99BD" w14:textId="4611D631" w:rsidR="007C6509" w:rsidRDefault="007C6509" w:rsidP="007C6509">
      <w:pPr>
        <w:rPr>
          <w:rFonts w:hAnsi="ＭＳ 明朝"/>
        </w:rPr>
      </w:pPr>
      <w:r w:rsidRPr="00C36D4C">
        <w:rPr>
          <w:rFonts w:hAnsi="ＭＳ 明朝" w:hint="eastAsia"/>
        </w:rPr>
        <w:t>この改正は、令和</w:t>
      </w:r>
      <w:r>
        <w:rPr>
          <w:rFonts w:hAnsi="ＭＳ 明朝" w:hint="eastAsia"/>
        </w:rPr>
        <w:t>6</w:t>
      </w:r>
      <w:r w:rsidRPr="00C36D4C">
        <w:rPr>
          <w:rFonts w:hAnsi="ＭＳ 明朝" w:hint="eastAsia"/>
        </w:rPr>
        <w:t>年１月１日以後に保存が行われる国税関係書類について適用されます。</w:t>
      </w:r>
    </w:p>
    <w:p w14:paraId="7EAD4BFC" w14:textId="77777777" w:rsidR="00CA55FE" w:rsidRDefault="00CA55FE" w:rsidP="007C6509">
      <w:pPr>
        <w:rPr>
          <w:rFonts w:hAnsi="ＭＳ 明朝"/>
        </w:rPr>
        <w:sectPr w:rsidR="00CA55FE" w:rsidSect="006A3B23">
          <w:footerReference w:type="default" r:id="rId28"/>
          <w:pgSz w:w="11907" w:h="16839" w:code="9"/>
          <w:pgMar w:top="1247" w:right="1134" w:bottom="1247" w:left="1134" w:header="680" w:footer="510" w:gutter="0"/>
          <w:pgNumType w:start="1"/>
          <w:cols w:space="425"/>
          <w:docGrid w:type="lines" w:linePitch="409" w:charSpace="22118"/>
        </w:sectPr>
      </w:pPr>
    </w:p>
    <w:p w14:paraId="3552FB7B" w14:textId="4B8663D1" w:rsidR="007C6509" w:rsidRDefault="007C6509" w:rsidP="007C6509">
      <w:pPr>
        <w:rPr>
          <w:rFonts w:hAnsi="ＭＳ 明朝"/>
        </w:rPr>
      </w:pPr>
    </w:p>
    <w:p w14:paraId="354D6F64" w14:textId="77777777" w:rsidR="00080D37" w:rsidRDefault="00080D37" w:rsidP="007C6509">
      <w:pPr>
        <w:rPr>
          <w:rFonts w:hAnsi="ＭＳ 明朝"/>
        </w:rPr>
        <w:sectPr w:rsidR="00080D37" w:rsidSect="00CA55FE">
          <w:footerReference w:type="default" r:id="rId29"/>
          <w:type w:val="continuous"/>
          <w:pgSz w:w="11907" w:h="16839" w:code="9"/>
          <w:pgMar w:top="1247" w:right="1134" w:bottom="1247" w:left="1134" w:header="680" w:footer="510" w:gutter="0"/>
          <w:pgNumType w:start="1"/>
          <w:cols w:space="425"/>
          <w:docGrid w:type="lines" w:linePitch="409" w:charSpace="22118"/>
        </w:sectPr>
      </w:pPr>
    </w:p>
    <w:p w14:paraId="7DB0235C" w14:textId="2F5BF9E0" w:rsidR="007C6509" w:rsidRDefault="007C6509" w:rsidP="007C6509">
      <w:pPr>
        <w:rPr>
          <w:rFonts w:hAnsi="ＭＳ 明朝"/>
        </w:rPr>
      </w:pPr>
    </w:p>
    <w:p w14:paraId="768DC816" w14:textId="3841D94C" w:rsidR="00074195" w:rsidRDefault="00074195" w:rsidP="007C6509">
      <w:pPr>
        <w:rPr>
          <w:rFonts w:hAnsi="ＭＳ 明朝"/>
        </w:rPr>
      </w:pPr>
    </w:p>
    <w:p w14:paraId="513A0243" w14:textId="3975B362" w:rsidR="00074195" w:rsidRDefault="00074195" w:rsidP="007C6509">
      <w:pPr>
        <w:rPr>
          <w:rFonts w:hAnsi="ＭＳ 明朝"/>
        </w:rPr>
      </w:pPr>
    </w:p>
    <w:p w14:paraId="736F97C8" w14:textId="1B1EC40D" w:rsidR="00074195" w:rsidRDefault="00074195" w:rsidP="007C6509">
      <w:pPr>
        <w:rPr>
          <w:rFonts w:hAnsi="ＭＳ 明朝"/>
        </w:rPr>
      </w:pPr>
    </w:p>
    <w:p w14:paraId="0653EBE3" w14:textId="5C8D09AD" w:rsidR="00074195" w:rsidRDefault="00074195" w:rsidP="007C6509">
      <w:pPr>
        <w:rPr>
          <w:rFonts w:hAnsi="ＭＳ 明朝"/>
        </w:rPr>
      </w:pPr>
    </w:p>
    <w:p w14:paraId="29B9241D" w14:textId="3EAB4673" w:rsidR="00074195" w:rsidRDefault="00074195" w:rsidP="007C6509">
      <w:pPr>
        <w:rPr>
          <w:rFonts w:hAnsi="ＭＳ 明朝"/>
        </w:rPr>
      </w:pPr>
    </w:p>
    <w:p w14:paraId="4BBA826B" w14:textId="4D2A1824" w:rsidR="00074195" w:rsidRDefault="00074195" w:rsidP="007C6509">
      <w:pPr>
        <w:rPr>
          <w:rFonts w:hAnsi="ＭＳ 明朝"/>
        </w:rPr>
      </w:pPr>
    </w:p>
    <w:p w14:paraId="62ECEBAD" w14:textId="361A3A71" w:rsidR="00074195" w:rsidRDefault="00074195" w:rsidP="007C6509">
      <w:pPr>
        <w:rPr>
          <w:rFonts w:hAnsi="ＭＳ 明朝"/>
        </w:rPr>
      </w:pPr>
    </w:p>
    <w:p w14:paraId="4B875DE6" w14:textId="232A0B1C" w:rsidR="00074195" w:rsidRDefault="00074195" w:rsidP="007C6509">
      <w:pPr>
        <w:rPr>
          <w:rFonts w:hAnsi="ＭＳ 明朝"/>
        </w:rPr>
      </w:pPr>
    </w:p>
    <w:p w14:paraId="3AE13F98" w14:textId="6E518CBF" w:rsidR="00074195" w:rsidRDefault="00074195" w:rsidP="007C6509">
      <w:pPr>
        <w:rPr>
          <w:rFonts w:hAnsi="ＭＳ 明朝"/>
        </w:rPr>
      </w:pPr>
    </w:p>
    <w:p w14:paraId="4991761E" w14:textId="6C6D4B1E" w:rsidR="00074195" w:rsidRDefault="00074195" w:rsidP="007C6509">
      <w:pPr>
        <w:rPr>
          <w:rFonts w:hAnsi="ＭＳ 明朝"/>
        </w:rPr>
      </w:pPr>
    </w:p>
    <w:p w14:paraId="37E79F28" w14:textId="4F5D95F4" w:rsidR="00074195" w:rsidRDefault="00074195" w:rsidP="007C6509">
      <w:pPr>
        <w:rPr>
          <w:rFonts w:hAnsi="ＭＳ 明朝"/>
        </w:rPr>
      </w:pPr>
    </w:p>
    <w:p w14:paraId="544E8D34" w14:textId="0FB9A4A7" w:rsidR="00074195" w:rsidRDefault="00074195" w:rsidP="007C6509">
      <w:pPr>
        <w:rPr>
          <w:rFonts w:hAnsi="ＭＳ 明朝"/>
        </w:rPr>
      </w:pPr>
    </w:p>
    <w:p w14:paraId="5FEE4DD8" w14:textId="77777777" w:rsidR="00CA55FE" w:rsidRDefault="00CA55FE" w:rsidP="007C6509">
      <w:pPr>
        <w:rPr>
          <w:rFonts w:hAnsi="ＭＳ 明朝"/>
        </w:rPr>
      </w:pPr>
    </w:p>
    <w:p w14:paraId="4C3BEA21" w14:textId="77777777" w:rsidR="00074195" w:rsidRDefault="00074195" w:rsidP="007C6509">
      <w:pPr>
        <w:rPr>
          <w:rFonts w:hAnsi="ＭＳ 明朝"/>
        </w:rPr>
      </w:pPr>
    </w:p>
    <w:p w14:paraId="3FD0BABB" w14:textId="7155BE79" w:rsidR="007C6509" w:rsidRDefault="007C6509" w:rsidP="007C6509">
      <w:pPr>
        <w:rPr>
          <w:rFonts w:hAnsi="ＭＳ 明朝"/>
        </w:rPr>
      </w:pPr>
    </w:p>
    <w:p w14:paraId="01791030" w14:textId="1C6EA807" w:rsidR="00A877B1" w:rsidRDefault="00A877B1" w:rsidP="007C6509">
      <w:pPr>
        <w:rPr>
          <w:rFonts w:hAnsi="ＭＳ 明朝"/>
        </w:rPr>
      </w:pPr>
    </w:p>
    <w:p w14:paraId="5C30DCEC" w14:textId="77777777" w:rsidR="00A877B1" w:rsidRDefault="00A877B1" w:rsidP="007C6509">
      <w:pPr>
        <w:rPr>
          <w:rFonts w:hAnsi="ＭＳ 明朝"/>
        </w:rPr>
      </w:pPr>
    </w:p>
    <w:p w14:paraId="7558B9B8" w14:textId="77777777" w:rsidR="00074195" w:rsidRDefault="00074195" w:rsidP="00074195">
      <w:pPr>
        <w:rPr>
          <w:rFonts w:ascii="ＭＳ ゴシック" w:eastAsia="ＭＳ ゴシック" w:hAnsi="ＭＳ ゴシック"/>
          <w:color w:val="0070C0"/>
          <w:sz w:val="24"/>
          <w:szCs w:val="24"/>
        </w:rPr>
      </w:pPr>
      <w:r>
        <w:rPr>
          <w:rFonts w:ascii="ＭＳ ゴシック" w:eastAsia="ＭＳ ゴシック" w:hAnsi="ＭＳ ゴシック" w:hint="eastAsia"/>
          <w:color w:val="0070C0"/>
          <w:sz w:val="24"/>
          <w:szCs w:val="24"/>
        </w:rPr>
        <w:t>【参考文献】</w:t>
      </w:r>
    </w:p>
    <w:p w14:paraId="67D9B816" w14:textId="77777777" w:rsidR="00074195" w:rsidRDefault="00074195" w:rsidP="00074195">
      <w:pPr>
        <w:pStyle w:val="af3"/>
      </w:pPr>
      <w:r>
        <w:rPr>
          <w:rFonts w:hint="eastAsia"/>
        </w:rPr>
        <w:t>与党税制調査会資料</w:t>
      </w:r>
    </w:p>
    <w:p w14:paraId="267801BB" w14:textId="0B467960" w:rsidR="00074195" w:rsidRDefault="00C0156F" w:rsidP="00074195">
      <w:pPr>
        <w:pStyle w:val="af3"/>
      </w:pPr>
      <w:r>
        <w:rPr>
          <w:rFonts w:hint="eastAsia"/>
        </w:rPr>
        <w:t>政府税制調査会資料</w:t>
      </w:r>
    </w:p>
    <w:p w14:paraId="64E71F53" w14:textId="77777777" w:rsidR="00074195" w:rsidRDefault="00074195" w:rsidP="00074195">
      <w:pPr>
        <w:pStyle w:val="af3"/>
      </w:pPr>
    </w:p>
    <w:p w14:paraId="11A99C6E" w14:textId="1E78EFB1" w:rsidR="00074195" w:rsidRDefault="00074195" w:rsidP="00074195">
      <w:pPr>
        <w:pStyle w:val="af3"/>
        <w:ind w:left="8400" w:hanging="8400"/>
        <w:rPr>
          <w:rFonts w:ascii="Arial Rounded MT Bold" w:eastAsia="ＭＳ 明朝" w:hAnsi="Arial Rounded MT Bold"/>
          <w:color w:val="000000"/>
          <w:sz w:val="28"/>
          <w:szCs w:val="28"/>
        </w:rPr>
      </w:pPr>
    </w:p>
    <w:p w14:paraId="32E2E34E" w14:textId="6034E191" w:rsidR="00074195" w:rsidRDefault="00074195" w:rsidP="00074195">
      <w:pPr>
        <w:pStyle w:val="af3"/>
        <w:ind w:left="8400" w:hanging="8400"/>
        <w:rPr>
          <w:rFonts w:ascii="Arial Rounded MT Bold" w:eastAsia="ＭＳ 明朝" w:hAnsi="Arial Rounded MT Bold"/>
          <w:color w:val="000000"/>
          <w:sz w:val="28"/>
          <w:szCs w:val="28"/>
        </w:rPr>
      </w:pPr>
    </w:p>
    <w:p w14:paraId="4536FBC8" w14:textId="20902BB9" w:rsidR="00074195" w:rsidRDefault="00CA55FE" w:rsidP="00074195">
      <w:pPr>
        <w:pStyle w:val="af3"/>
        <w:rPr>
          <w:rFonts w:ascii="Arial Rounded MT Bold" w:eastAsia="ＭＳ 明朝" w:hAnsi="Arial Rounded MT Bold"/>
          <w:color w:val="000000"/>
          <w:sz w:val="28"/>
          <w:szCs w:val="28"/>
        </w:rPr>
      </w:pPr>
      <w:r>
        <w:rPr>
          <w:noProof/>
        </w:rPr>
        <mc:AlternateContent>
          <mc:Choice Requires="wps">
            <w:drawing>
              <wp:anchor distT="0" distB="0" distL="114300" distR="114300" simplePos="0" relativeHeight="251801600" behindDoc="0" locked="0" layoutInCell="1" allowOverlap="1" wp14:anchorId="7FC0FFFD" wp14:editId="7E1DC7B6">
                <wp:simplePos x="0" y="0"/>
                <wp:positionH relativeFrom="column">
                  <wp:posOffset>25400</wp:posOffset>
                </wp:positionH>
                <wp:positionV relativeFrom="paragraph">
                  <wp:posOffset>66040</wp:posOffset>
                </wp:positionV>
                <wp:extent cx="3882390" cy="1292860"/>
                <wp:effectExtent l="0" t="0" r="3810" b="2540"/>
                <wp:wrapNone/>
                <wp:docPr id="232" name="テキスト ボックス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2390" cy="129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ADAF1" w14:textId="176024F0" w:rsidR="00074195" w:rsidRDefault="00074195" w:rsidP="00074195">
                            <w:pPr>
                              <w:snapToGrid w:val="0"/>
                              <w:jc w:val="left"/>
                              <w:rPr>
                                <w:rFonts w:ascii="ＭＳ ゴシック" w:eastAsia="ＭＳ ゴシック" w:hAnsi="ＭＳ ゴシック"/>
                                <w:color w:val="000000"/>
                                <w:sz w:val="28"/>
                                <w:szCs w:val="28"/>
                              </w:rPr>
                            </w:pPr>
                            <w:r>
                              <w:rPr>
                                <w:rFonts w:ascii="ＭＳ ゴシック" w:eastAsia="ＭＳ ゴシック" w:hAnsi="ＭＳ ゴシック" w:hint="eastAsia"/>
                                <w:color w:val="000000"/>
                                <w:sz w:val="28"/>
                                <w:szCs w:val="28"/>
                              </w:rPr>
                              <w:t>令和５年度税制改正</w:t>
                            </w:r>
                          </w:p>
                          <w:p w14:paraId="0F6E0EDE" w14:textId="77777777" w:rsidR="00074195" w:rsidRDefault="00074195" w:rsidP="00074195">
                            <w:pPr>
                              <w:snapToGrid w:val="0"/>
                              <w:jc w:val="left"/>
                              <w:rPr>
                                <w:rFonts w:ascii="ＭＳ ゴシック" w:eastAsia="ＭＳ ゴシック" w:hAnsi="ＭＳ ゴシック"/>
                                <w:color w:val="000000"/>
                                <w:sz w:val="28"/>
                                <w:szCs w:val="28"/>
                              </w:rPr>
                            </w:pPr>
                          </w:p>
                          <w:p w14:paraId="0C3D20C9" w14:textId="77777777" w:rsidR="00074195" w:rsidRDefault="00074195" w:rsidP="00074195">
                            <w:pPr>
                              <w:snapToGrid w:val="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【監　修】税理士 平川 茂</w:t>
                            </w:r>
                          </w:p>
                          <w:p w14:paraId="201F7319" w14:textId="77777777" w:rsidR="00074195" w:rsidRDefault="00074195" w:rsidP="00074195">
                            <w:pPr>
                              <w:snapToGrid w:val="0"/>
                              <w:jc w:val="left"/>
                              <w:rPr>
                                <w:rFonts w:ascii="ＭＳ ゴシック" w:eastAsia="ＭＳ ゴシック" w:hAnsi="ＭＳ ゴシック"/>
                                <w:color w:val="000000"/>
                                <w:sz w:val="24"/>
                                <w:szCs w:val="24"/>
                              </w:rPr>
                            </w:pPr>
                            <w:r>
                              <w:rPr>
                                <w:rFonts w:ascii="ＭＳ ゴシック" w:eastAsia="ＭＳ ゴシック" w:hAnsi="ＭＳ ゴシック" w:hint="eastAsia"/>
                                <w:color w:val="000000"/>
                                <w:sz w:val="24"/>
                                <w:szCs w:val="24"/>
                              </w:rPr>
                              <w:t>【著　者】株式会社ビズアップ総研</w:t>
                            </w:r>
                          </w:p>
                          <w:p w14:paraId="718F42C5" w14:textId="77777777" w:rsidR="00074195" w:rsidRDefault="00074195" w:rsidP="00074195">
                            <w:pPr>
                              <w:snapToGrid w:val="0"/>
                              <w:jc w:val="left"/>
                              <w:rPr>
                                <w:rFonts w:ascii="Arial Rounded MT Bold" w:hAnsi="Arial Rounded MT Bold"/>
                                <w:color w:val="000000"/>
                                <w:sz w:val="28"/>
                                <w:szCs w:val="28"/>
                              </w:rPr>
                            </w:pPr>
                            <w:r>
                              <w:rPr>
                                <w:rFonts w:ascii="ＭＳ ゴシック" w:eastAsia="ＭＳ ゴシック" w:hAnsi="ＭＳ ゴシック" w:hint="eastAsia"/>
                                <w:color w:val="000000"/>
                                <w:sz w:val="24"/>
                                <w:szCs w:val="24"/>
                              </w:rPr>
                              <w:t>【発　行】株式会社ビズアップ総研</w:t>
                            </w:r>
                          </w:p>
                          <w:p w14:paraId="200184B7" w14:textId="77777777" w:rsidR="00074195" w:rsidRDefault="00074195" w:rsidP="00074195">
                            <w:pPr>
                              <w:jc w:val="left"/>
                            </w:pPr>
                          </w:p>
                        </w:txbxContent>
                      </wps:txbx>
                      <wps:bodyPr rot="0" vertOverflow="clip" horzOverflow="clip"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C0FFFD" id="テキスト ボックス 232" o:spid="_x0000_s1080" type="#_x0000_t202" style="position:absolute;left:0;text-align:left;margin-left:2pt;margin-top:5.2pt;width:305.7pt;height:101.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I/s7QEAAMIDAAAOAAAAZHJzL2Uyb0RvYy54bWysU1Fv0zAQfkfiP1h+p2k7mLqo6TQ2DSEN&#10;hjT4AY5jJxaOz5zdJuXXc3aaDsYb4sW63J0/f993l+312Ft2UBgMuIqvFkvOlJPQGNdW/NvX+zcb&#10;zkIUrhEWnKr4UQV+vXv9ajv4Uq2hA9soZATiQjn4incx+rIoguxUL8ICvHJU1IC9iPSJbdGgGAi9&#10;t8V6ubwsBsDGI0gVAmXvpiLfZXytlYyPWgcVma04cYv5xHzW6Sx2W1G2KHxn5ImG+AcWvTCOHj1D&#10;3Yko2B7NX1C9kQgBdFxI6AvQ2kiVNZCa1fKFmqdOeJW1kDnBn20K/w9Wfj48+S/I4vgeRhpgFhH8&#10;A8jvgTm47YRr1Q0iDJ0SDT28SpYVgw/l6WqyOpQhgdTDJ2hoyGIfIQONGvvkCulkhE4DOJ5NV2Nk&#10;kpIXm8364opKkmqr9dV6c5nHUohyvu4xxA8KepaCiiNNNcOLw0OIiY4o55b0moN7Y22erHV/JKgx&#10;ZTL9xHjiHsd6ZKap+Lu3SVySU0NzJEEI08LQgsdHOrSFoeLSGs9ZB/jzZS710WyowtlAS1Xx8GMv&#10;UHFmPzoyL23gHOAc1HMgnKSrFY+cTeFtnDZ179G0HSFP43FwQwZrk6U/sz3pokXJjpyWOm3i79+5&#10;6/nX2/0CAAD//wMAUEsDBBQABgAIAAAAIQDmKa+z3QAAAAgBAAAPAAAAZHJzL2Rvd25yZXYueG1s&#10;TI9BT8MwDIXvSPyHyJO4sbTTqKBrOk0ITkiIrhw4po3XRmuc0mRb+feYE7vZfk/P3yu2sxvEGadg&#10;PSlIlwkIpNYbS52Cz/r1/hFEiJqMHjyhgh8MsC1vbwqdG3+hCs/72AkOoZBrBX2MYy5laHt0Oiz9&#10;iMTawU9OR16nTppJXzjcDXKVJJl02hJ/6PWIzz22x/3JKdh9UfViv9+bj+pQ2bp+SugtOyp1t5h3&#10;GxAR5/hvhj98RoeSmRp/IhPEoGDNTSKfkzUIlrP0gYdGwSplRZaFvC5Q/gIAAP//AwBQSwECLQAU&#10;AAYACAAAACEAtoM4kv4AAADhAQAAEwAAAAAAAAAAAAAAAAAAAAAAW0NvbnRlbnRfVHlwZXNdLnht&#10;bFBLAQItABQABgAIAAAAIQA4/SH/1gAAAJQBAAALAAAAAAAAAAAAAAAAAC8BAABfcmVscy8ucmVs&#10;c1BLAQItABQABgAIAAAAIQCS2I/s7QEAAMIDAAAOAAAAAAAAAAAAAAAAAC4CAABkcnMvZTJvRG9j&#10;LnhtbFBLAQItABQABgAIAAAAIQDmKa+z3QAAAAgBAAAPAAAAAAAAAAAAAAAAAEcEAABkcnMvZG93&#10;bnJldi54bWxQSwUGAAAAAAQABADzAAAAUQUAAAAA&#10;" filled="f" stroked="f">
                <v:textbox inset="0,0,0,0">
                  <w:txbxContent>
                    <w:p w14:paraId="04BADAF1" w14:textId="176024F0" w:rsidR="00074195" w:rsidRDefault="00074195" w:rsidP="00074195">
                      <w:pPr>
                        <w:snapToGrid w:val="0"/>
                        <w:jc w:val="left"/>
                        <w:rPr>
                          <w:rFonts w:ascii="ＭＳ ゴシック" w:eastAsia="ＭＳ ゴシック" w:hAnsi="ＭＳ ゴシック"/>
                          <w:color w:val="000000"/>
                          <w:sz w:val="28"/>
                          <w:szCs w:val="28"/>
                        </w:rPr>
                      </w:pPr>
                      <w:r>
                        <w:rPr>
                          <w:rFonts w:ascii="ＭＳ ゴシック" w:eastAsia="ＭＳ ゴシック" w:hAnsi="ＭＳ ゴシック" w:hint="eastAsia"/>
                          <w:color w:val="000000"/>
                          <w:sz w:val="28"/>
                          <w:szCs w:val="28"/>
                        </w:rPr>
                        <w:t>令和５年度税制改正</w:t>
                      </w:r>
                    </w:p>
                    <w:p w14:paraId="0F6E0EDE" w14:textId="77777777" w:rsidR="00074195" w:rsidRDefault="00074195" w:rsidP="00074195">
                      <w:pPr>
                        <w:snapToGrid w:val="0"/>
                        <w:jc w:val="left"/>
                        <w:rPr>
                          <w:rFonts w:ascii="ＭＳ ゴシック" w:eastAsia="ＭＳ ゴシック" w:hAnsi="ＭＳ ゴシック"/>
                          <w:color w:val="000000"/>
                          <w:sz w:val="28"/>
                          <w:szCs w:val="28"/>
                        </w:rPr>
                      </w:pPr>
                    </w:p>
                    <w:p w14:paraId="0C3D20C9" w14:textId="77777777" w:rsidR="00074195" w:rsidRDefault="00074195" w:rsidP="00074195">
                      <w:pPr>
                        <w:snapToGrid w:val="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【監　修】税理士 平川 茂</w:t>
                      </w:r>
                    </w:p>
                    <w:p w14:paraId="201F7319" w14:textId="77777777" w:rsidR="00074195" w:rsidRDefault="00074195" w:rsidP="00074195">
                      <w:pPr>
                        <w:snapToGrid w:val="0"/>
                        <w:jc w:val="left"/>
                        <w:rPr>
                          <w:rFonts w:ascii="ＭＳ ゴシック" w:eastAsia="ＭＳ ゴシック" w:hAnsi="ＭＳ ゴシック"/>
                          <w:color w:val="000000"/>
                          <w:sz w:val="24"/>
                          <w:szCs w:val="24"/>
                        </w:rPr>
                      </w:pPr>
                      <w:r>
                        <w:rPr>
                          <w:rFonts w:ascii="ＭＳ ゴシック" w:eastAsia="ＭＳ ゴシック" w:hAnsi="ＭＳ ゴシック" w:hint="eastAsia"/>
                          <w:color w:val="000000"/>
                          <w:sz w:val="24"/>
                          <w:szCs w:val="24"/>
                        </w:rPr>
                        <w:t>【著　者】株式会社ビズアップ総研</w:t>
                      </w:r>
                    </w:p>
                    <w:p w14:paraId="718F42C5" w14:textId="77777777" w:rsidR="00074195" w:rsidRDefault="00074195" w:rsidP="00074195">
                      <w:pPr>
                        <w:snapToGrid w:val="0"/>
                        <w:jc w:val="left"/>
                        <w:rPr>
                          <w:rFonts w:ascii="Arial Rounded MT Bold" w:hAnsi="Arial Rounded MT Bold"/>
                          <w:color w:val="000000"/>
                          <w:sz w:val="28"/>
                          <w:szCs w:val="28"/>
                        </w:rPr>
                      </w:pPr>
                      <w:r>
                        <w:rPr>
                          <w:rFonts w:ascii="ＭＳ ゴシック" w:eastAsia="ＭＳ ゴシック" w:hAnsi="ＭＳ ゴシック" w:hint="eastAsia"/>
                          <w:color w:val="000000"/>
                          <w:sz w:val="24"/>
                          <w:szCs w:val="24"/>
                        </w:rPr>
                        <w:t>【発　行】株式会社ビズアップ総研</w:t>
                      </w:r>
                    </w:p>
                    <w:p w14:paraId="200184B7" w14:textId="77777777" w:rsidR="00074195" w:rsidRDefault="00074195" w:rsidP="00074195">
                      <w:pPr>
                        <w:jc w:val="left"/>
                      </w:pPr>
                    </w:p>
                  </w:txbxContent>
                </v:textbox>
              </v:shape>
            </w:pict>
          </mc:Fallback>
        </mc:AlternateContent>
      </w:r>
    </w:p>
    <w:p w14:paraId="6965F654" w14:textId="77777777" w:rsidR="00074195" w:rsidRDefault="00074195" w:rsidP="00074195">
      <w:pPr>
        <w:pStyle w:val="af3"/>
        <w:ind w:left="8400" w:hanging="8400"/>
        <w:rPr>
          <w:rFonts w:ascii="Arial Rounded MT Bold" w:eastAsia="ＭＳ 明朝" w:hAnsi="Arial Rounded MT Bold"/>
          <w:color w:val="000000"/>
          <w:sz w:val="28"/>
          <w:szCs w:val="28"/>
        </w:rPr>
      </w:pPr>
    </w:p>
    <w:p w14:paraId="07A7EA15" w14:textId="77777777" w:rsidR="00074195" w:rsidRDefault="00074195" w:rsidP="00074195">
      <w:pPr>
        <w:pStyle w:val="af3"/>
        <w:ind w:left="8400" w:hanging="8400"/>
        <w:rPr>
          <w:rFonts w:ascii="Arial Rounded MT Bold" w:eastAsia="ＭＳ 明朝" w:hAnsi="Arial Rounded MT Bold"/>
          <w:color w:val="000000"/>
          <w:sz w:val="28"/>
          <w:szCs w:val="28"/>
        </w:rPr>
      </w:pPr>
    </w:p>
    <w:p w14:paraId="4FCBDAE1" w14:textId="77777777" w:rsidR="00074195" w:rsidRDefault="00074195" w:rsidP="00074195">
      <w:pPr>
        <w:pStyle w:val="af3"/>
        <w:ind w:left="8400" w:hanging="8400"/>
        <w:rPr>
          <w:rFonts w:ascii="Arial Rounded MT Bold" w:eastAsia="ＭＳ 明朝" w:hAnsi="Arial Rounded MT Bold"/>
          <w:color w:val="000000"/>
          <w:sz w:val="28"/>
          <w:szCs w:val="28"/>
        </w:rPr>
      </w:pPr>
    </w:p>
    <w:p w14:paraId="5A98CCDE" w14:textId="77777777" w:rsidR="00074195" w:rsidRDefault="00074195" w:rsidP="00074195">
      <w:pPr>
        <w:pStyle w:val="af3"/>
        <w:ind w:left="8400" w:hanging="8400"/>
        <w:rPr>
          <w:rFonts w:ascii="Arial Rounded MT Bold" w:eastAsia="ＭＳ 明朝" w:hAnsi="Arial Rounded MT Bold"/>
          <w:color w:val="000000"/>
          <w:sz w:val="28"/>
          <w:szCs w:val="28"/>
        </w:rPr>
      </w:pPr>
    </w:p>
    <w:p w14:paraId="32F84667" w14:textId="21C64BFB" w:rsidR="00074195" w:rsidRDefault="00074195" w:rsidP="00074195">
      <w:pPr>
        <w:spacing w:line="280" w:lineRule="exact"/>
        <w:rPr>
          <w:rFonts w:ascii="ＭＳ Ｐゴシック" w:hAnsi="ＭＳ Ｐゴシック"/>
          <w:sz w:val="16"/>
          <w:szCs w:val="16"/>
        </w:rPr>
      </w:pPr>
      <w:r>
        <w:rPr>
          <w:rFonts w:ascii="ＭＳ Ｐゴシック" w:hAnsi="ＭＳ Ｐゴシック" w:hint="eastAsia"/>
          <w:sz w:val="16"/>
          <w:szCs w:val="16"/>
        </w:rPr>
        <w:t>※本資料は、令和</w:t>
      </w:r>
      <w:r>
        <w:rPr>
          <w:rFonts w:asciiTheme="minorEastAsia" w:eastAsiaTheme="minorEastAsia" w:hAnsiTheme="minorEastAsia" w:hint="eastAsia"/>
          <w:sz w:val="16"/>
          <w:szCs w:val="16"/>
        </w:rPr>
        <w:t>4</w:t>
      </w:r>
      <w:r>
        <w:rPr>
          <w:rFonts w:ascii="ＭＳ Ｐゴシック" w:hAnsi="ＭＳ Ｐゴシック" w:hint="eastAsia"/>
          <w:sz w:val="16"/>
          <w:szCs w:val="16"/>
        </w:rPr>
        <w:t>年</w:t>
      </w:r>
      <w:r>
        <w:rPr>
          <w:rFonts w:asciiTheme="minorEastAsia" w:eastAsiaTheme="minorEastAsia" w:hAnsiTheme="minorEastAsia" w:hint="eastAsia"/>
          <w:sz w:val="16"/>
          <w:szCs w:val="16"/>
        </w:rPr>
        <w:t>12月1</w:t>
      </w:r>
      <w:r>
        <w:rPr>
          <w:rFonts w:asciiTheme="minorEastAsia" w:eastAsiaTheme="minorEastAsia" w:hAnsiTheme="minorEastAsia"/>
          <w:sz w:val="16"/>
          <w:szCs w:val="16"/>
        </w:rPr>
        <w:t>6</w:t>
      </w:r>
      <w:r>
        <w:rPr>
          <w:rFonts w:ascii="ＭＳ Ｐゴシック" w:hAnsi="ＭＳ Ｐゴシック" w:hint="eastAsia"/>
          <w:sz w:val="16"/>
          <w:szCs w:val="16"/>
        </w:rPr>
        <w:t>日に公開された「令和</w:t>
      </w:r>
      <w:r>
        <w:rPr>
          <w:rFonts w:asciiTheme="minorEastAsia" w:eastAsiaTheme="minorEastAsia" w:hAnsiTheme="minorEastAsia" w:hint="eastAsia"/>
          <w:sz w:val="16"/>
          <w:szCs w:val="16"/>
        </w:rPr>
        <w:t>5</w:t>
      </w:r>
      <w:r>
        <w:rPr>
          <w:rFonts w:ascii="ＭＳ Ｐゴシック" w:hAnsi="ＭＳ Ｐゴシック" w:hint="eastAsia"/>
          <w:sz w:val="16"/>
          <w:szCs w:val="16"/>
        </w:rPr>
        <w:t>年度税制改正大綱」の内容に基づき、一般的な情報提供を目的として</w:t>
      </w:r>
    </w:p>
    <w:p w14:paraId="79B1AA84" w14:textId="77777777" w:rsidR="00074195" w:rsidRDefault="00074195" w:rsidP="00074195">
      <w:pPr>
        <w:spacing w:line="280" w:lineRule="exact"/>
        <w:rPr>
          <w:rFonts w:ascii="ＭＳ Ｐゴシック" w:hAnsi="ＭＳ Ｐゴシック"/>
          <w:sz w:val="16"/>
          <w:szCs w:val="16"/>
        </w:rPr>
      </w:pPr>
      <w:r>
        <w:rPr>
          <w:rFonts w:ascii="ＭＳ Ｐゴシック" w:hAnsi="ＭＳ Ｐゴシック" w:hint="eastAsia"/>
          <w:sz w:val="16"/>
          <w:szCs w:val="16"/>
        </w:rPr>
        <w:t>作成したものです。そのため、今後国会に提出される法案等とは内容が異なる場合がありますのでご留意ください。</w:t>
      </w:r>
    </w:p>
    <w:p w14:paraId="2FE786A3" w14:textId="77777777" w:rsidR="00074195" w:rsidRDefault="00074195" w:rsidP="00074195">
      <w:pPr>
        <w:spacing w:line="280" w:lineRule="exact"/>
        <w:rPr>
          <w:rFonts w:ascii="ＭＳ Ｐゴシック" w:hAnsi="ＭＳ Ｐゴシック"/>
          <w:sz w:val="16"/>
          <w:szCs w:val="16"/>
        </w:rPr>
      </w:pPr>
      <w:r>
        <w:rPr>
          <w:rFonts w:ascii="ＭＳ Ｐゴシック" w:hAnsi="ＭＳ Ｐゴシック" w:hint="eastAsia"/>
          <w:sz w:val="16"/>
          <w:szCs w:val="16"/>
        </w:rPr>
        <w:t>また、本資料中使用しているイラスト・画像につきましては、著作権で保護されているものがございますので、</w:t>
      </w:r>
    </w:p>
    <w:p w14:paraId="6024D848" w14:textId="77777777" w:rsidR="00074195" w:rsidRDefault="00074195" w:rsidP="00074195">
      <w:pPr>
        <w:spacing w:line="280" w:lineRule="exact"/>
        <w:rPr>
          <w:rFonts w:ascii="ＭＳ Ｐゴシック" w:hAnsi="ＭＳ Ｐゴシック"/>
          <w:sz w:val="16"/>
          <w:szCs w:val="16"/>
        </w:rPr>
      </w:pPr>
      <w:r>
        <w:rPr>
          <w:rFonts w:ascii="ＭＳ Ｐゴシック" w:hAnsi="ＭＳ Ｐゴシック" w:hint="eastAsia"/>
          <w:sz w:val="16"/>
          <w:szCs w:val="16"/>
        </w:rPr>
        <w:t>無断転載・転用はご遠慮ください。</w:t>
      </w:r>
    </w:p>
    <w:p w14:paraId="50629226" w14:textId="77777777" w:rsidR="00074195" w:rsidRDefault="00074195" w:rsidP="00074195">
      <w:pPr>
        <w:snapToGrid w:val="0"/>
        <w:ind w:rightChars="100" w:right="210"/>
        <w:rPr>
          <w:rFonts w:ascii="ＭＳ ゴシック" w:eastAsia="ＭＳ ゴシック" w:hAnsi="ＭＳ ゴシック"/>
          <w:bCs/>
          <w:sz w:val="28"/>
          <w:szCs w:val="28"/>
        </w:rPr>
      </w:pPr>
      <w:r>
        <w:rPr>
          <w:rFonts w:hint="eastAsia"/>
          <w:noProof/>
        </w:rPr>
        <mc:AlternateContent>
          <mc:Choice Requires="wps">
            <w:drawing>
              <wp:anchor distT="0" distB="0" distL="114300" distR="114300" simplePos="0" relativeHeight="251802624" behindDoc="0" locked="0" layoutInCell="1" allowOverlap="1" wp14:anchorId="2A299B20" wp14:editId="3B7C4E2F">
                <wp:simplePos x="0" y="0"/>
                <wp:positionH relativeFrom="margin">
                  <wp:posOffset>24765</wp:posOffset>
                </wp:positionH>
                <wp:positionV relativeFrom="paragraph">
                  <wp:posOffset>187960</wp:posOffset>
                </wp:positionV>
                <wp:extent cx="6089015" cy="415290"/>
                <wp:effectExtent l="0" t="0" r="6985" b="3810"/>
                <wp:wrapNone/>
                <wp:docPr id="231" name="四角形: メモ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9015" cy="415290"/>
                        </a:xfrm>
                        <a:prstGeom prst="foldedCorner">
                          <a:avLst>
                            <a:gd name="adj" fmla="val 93"/>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FFFF"/>
                              </a:solidFill>
                              <a:round/>
                              <a:headEnd/>
                              <a:tailEnd/>
                            </a14:hiddenLine>
                          </a:ext>
                        </a:extLst>
                      </wps:spPr>
                      <wps:txbx>
                        <w:txbxContent>
                          <w:p w14:paraId="754D31C6" w14:textId="77777777" w:rsidR="00074195" w:rsidRDefault="00074195" w:rsidP="00074195">
                            <w:pPr>
                              <w:snapToGrid w:val="0"/>
                              <w:spacing w:line="240" w:lineRule="atLeast"/>
                              <w:rPr>
                                <w:rFonts w:ascii="ＭＳ ゴシック" w:eastAsia="ＭＳ ゴシック" w:hAnsi="ＭＳ ゴシック"/>
                              </w:rPr>
                            </w:pPr>
                            <w:r>
                              <w:rPr>
                                <w:rFonts w:ascii="ＭＳ ゴシック" w:eastAsia="ＭＳ ゴシック" w:hAnsi="ＭＳ ゴシック" w:hint="eastAsia"/>
                              </w:rPr>
                              <w:t>〒105-7110　東京都港区東新橋1-5-2　汐留シティセンター10階</w:t>
                            </w:r>
                          </w:p>
                          <w:p w14:paraId="2D7B7C35" w14:textId="77777777" w:rsidR="00074195" w:rsidRDefault="00074195" w:rsidP="00074195">
                            <w:pPr>
                              <w:snapToGrid w:val="0"/>
                              <w:spacing w:line="240" w:lineRule="exact"/>
                              <w:ind w:firstLine="1260"/>
                              <w:rPr>
                                <w:rFonts w:ascii="ＭＳ ゴシック" w:eastAsia="ＭＳ ゴシック" w:hAnsi="ＭＳ ゴシック"/>
                                <w:color w:val="000000"/>
                                <w:spacing w:val="-6"/>
                                <w:sz w:val="20"/>
                                <w:szCs w:val="20"/>
                              </w:rPr>
                            </w:pPr>
                            <w:r>
                              <w:rPr>
                                <w:rFonts w:ascii="ＭＳ ゴシック" w:eastAsia="ＭＳ ゴシック" w:hAnsi="ＭＳ ゴシック" w:hint="eastAsia"/>
                              </w:rPr>
                              <w:t>TEL：０３－３５６９－０９６８　FAX：０３－６２１５－９２１８</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299B2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231" o:spid="_x0000_s1081" type="#_x0000_t65" style="position:absolute;left:0;text-align:left;margin-left:1.95pt;margin-top:14.8pt;width:479.45pt;height:32.7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h5t/wEAAOgDAAAOAAAAZHJzL2Uyb0RvYy54bWysU9tuEzEQfUfiHyy/k90NpGpW2VRVqiKk&#10;QpEKH+D4kjXYHmM72Q1fz9jJBlreEC/WeC7Hc86MVzejNeQgQ9TgOtrMakqk4yC023X065f7N9eU&#10;xMScYAac7OhRRnqzfv1qNfhWzqEHI2QgCOJiO/iO9in5tqoi76VlcQZeOgwqCJYlvIZdJQIbEN2a&#10;al7XV9UAQfgAXMaI3rtTkK4LvlKSp0elokzEdBR7S+UM5dzms1qvWLsLzPean9tg/9CFZdrhoxeo&#10;O5YY2Qf9F5TVPEAElWYcbAVKaS4LB2TT1C/YPPXMy8IFxYn+IlP8f7D80+HJfw659egfgH+PxMGm&#10;Z24nb0OAoZdM4HNNFqoafGwvBfkSsZRsh48gcLRsn6BoMKpgMyCyI2OR+niRWo6JcHRe1dfLullQ&#10;wjH2rlnMl2UWFWunah9iei/Bkmx0VOVNERsITobyCjs8xFQkF8QxmxsQ3yhR1uAAD8yQ5dvSNGvP&#10;mYg9YeYyB/famDJ/4545MDF7Ct3MMC9TbNO4HYkWHV0sMm52bUEcUYAAp7XCb5Ae8VAGho5yoz0l&#10;PYSfL305DyeIEUoGXL2Oxh97FiQl5oNDsfOeTkaYjO1kMMextKOJkpO5Sad93vugdz0iN0UfB7c4&#10;EKXTNLlTt2deuE5oPdvXP+8l6/cHXf8CAAD//wMAUEsDBBQABgAIAAAAIQAGBfix3QAAAAcBAAAP&#10;AAAAZHJzL2Rvd25yZXYueG1sTI/BTsMwEETvSPyDtUjcqEMQFglxqoIEF6CIFrVXN16ciHgdxW4b&#10;/p7tCW6zmtHM22o++V4ccIxdIA3XswwEUhNsR07D5/rp6g5ETIas6QOhhh+MMK/PzypT2nCkDzys&#10;khNcQrE0GtqUhlLK2LToTZyFAYm9rzB6k/gcnbSjOXK572WeZUp60xEvtGbAxxab79Xea3iIr89r&#10;Zbfu7WVD6n2RlujsUuvLi2lxDyLhlP7CcMJndKiZaRf2ZKPoNdwUHNSQFwoE24XK+ZMdi9sMZF3J&#10;//z1LwAAAP//AwBQSwECLQAUAAYACAAAACEAtoM4kv4AAADhAQAAEwAAAAAAAAAAAAAAAAAAAAAA&#10;W0NvbnRlbnRfVHlwZXNdLnhtbFBLAQItABQABgAIAAAAIQA4/SH/1gAAAJQBAAALAAAAAAAAAAAA&#10;AAAAAC8BAABfcmVscy8ucmVsc1BLAQItABQABgAIAAAAIQD9Lh5t/wEAAOgDAAAOAAAAAAAAAAAA&#10;AAAAAC4CAABkcnMvZTJvRG9jLnhtbFBLAQItABQABgAIAAAAIQAGBfix3QAAAAcBAAAPAAAAAAAA&#10;AAAAAAAAAFkEAABkcnMvZG93bnJldi54bWxQSwUGAAAAAAQABADzAAAAYwUAAAAA&#10;" adj="21580" filled="f" stroked="f" strokecolor="white" strokeweight="1.5pt">
                <v:textbox inset="0,0,0,0">
                  <w:txbxContent>
                    <w:p w14:paraId="754D31C6" w14:textId="77777777" w:rsidR="00074195" w:rsidRDefault="00074195" w:rsidP="00074195">
                      <w:pPr>
                        <w:snapToGrid w:val="0"/>
                        <w:spacing w:line="240" w:lineRule="atLeast"/>
                        <w:rPr>
                          <w:rFonts w:ascii="ＭＳ ゴシック" w:eastAsia="ＭＳ ゴシック" w:hAnsi="ＭＳ ゴシック"/>
                        </w:rPr>
                      </w:pPr>
                      <w:r>
                        <w:rPr>
                          <w:rFonts w:ascii="ＭＳ ゴシック" w:eastAsia="ＭＳ ゴシック" w:hAnsi="ＭＳ ゴシック" w:hint="eastAsia"/>
                        </w:rPr>
                        <w:t>〒105-7110　東京都港区東新橋1-5-2　汐留シティセンター10階</w:t>
                      </w:r>
                    </w:p>
                    <w:p w14:paraId="2D7B7C35" w14:textId="77777777" w:rsidR="00074195" w:rsidRDefault="00074195" w:rsidP="00074195">
                      <w:pPr>
                        <w:snapToGrid w:val="0"/>
                        <w:spacing w:line="240" w:lineRule="exact"/>
                        <w:ind w:firstLine="1260"/>
                        <w:rPr>
                          <w:rFonts w:ascii="ＭＳ ゴシック" w:eastAsia="ＭＳ ゴシック" w:hAnsi="ＭＳ ゴシック"/>
                          <w:color w:val="000000"/>
                          <w:spacing w:val="-6"/>
                          <w:sz w:val="20"/>
                          <w:szCs w:val="20"/>
                        </w:rPr>
                      </w:pPr>
                      <w:r>
                        <w:rPr>
                          <w:rFonts w:ascii="ＭＳ ゴシック" w:eastAsia="ＭＳ ゴシック" w:hAnsi="ＭＳ ゴシック" w:hint="eastAsia"/>
                        </w:rPr>
                        <w:t>TEL：０３－３５６９－０９６８　FAX：０３－６２１５－９２１８</w:t>
                      </w:r>
                    </w:p>
                  </w:txbxContent>
                </v:textbox>
                <w10:wrap anchorx="margin"/>
              </v:shape>
            </w:pict>
          </mc:Fallback>
        </mc:AlternateContent>
      </w:r>
      <w:r>
        <w:rPr>
          <w:rFonts w:hint="eastAsia"/>
          <w:noProof/>
        </w:rPr>
        <mc:AlternateContent>
          <mc:Choice Requires="wps">
            <w:drawing>
              <wp:anchor distT="0" distB="0" distL="114300" distR="114300" simplePos="0" relativeHeight="251803648" behindDoc="0" locked="0" layoutInCell="1" allowOverlap="1" wp14:anchorId="1930EB2D" wp14:editId="7D6EBC91">
                <wp:simplePos x="0" y="0"/>
                <wp:positionH relativeFrom="column">
                  <wp:posOffset>-5080</wp:posOffset>
                </wp:positionH>
                <wp:positionV relativeFrom="paragraph">
                  <wp:posOffset>104775</wp:posOffset>
                </wp:positionV>
                <wp:extent cx="6119495" cy="0"/>
                <wp:effectExtent l="0" t="0" r="0" b="0"/>
                <wp:wrapNone/>
                <wp:docPr id="230" name="直線矢印コネクタ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straightConnector1">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3DC284" id="_x0000_t32" coordsize="21600,21600" o:spt="32" o:oned="t" path="m,l21600,21600e" filled="f">
                <v:path arrowok="t" fillok="f" o:connecttype="none"/>
                <o:lock v:ext="edit" shapetype="t"/>
              </v:shapetype>
              <v:shape id="直線矢印コネクタ 230" o:spid="_x0000_s1026" type="#_x0000_t32" style="position:absolute;left:0;text-align:left;margin-left:-.4pt;margin-top:8.25pt;width:481.85pt;height: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IyKugEAAFcDAAAOAAAAZHJzL2Uyb0RvYy54bWysU8Fu2zAMvQ/YPwi6L7aLtViMOD246y7d&#10;FqDdBzCybAuTRYFUYufvJ6lJVmy3YTAgUCL5+PhIb+6XyYqjJjboGlmtSim0U9gZNzTyx8vjh09S&#10;cADXgUWnG3nSLO+3799tZl/rGxzRdppEBHFcz76RYwi+LgpWo56AV+i1i84eaYIQrzQUHcEc0Sdb&#10;3JTlXTEjdZ5Qaeb4+vDqlNuM3/dahe99zzoI28jILeST8rlPZ7HdQD0Q+NGoMw34BxYTGBeLXqEe&#10;IIA4kPkLajKKkLEPK4VTgX1vlM49xG6q8o9unkfwOvcSxWF/lYn/H6z6dmzdjhJ1tbhn/4TqJwuH&#10;7Qhu0JnAy8nHwVVJqmL2XF9T0oX9jsR+/opdjIFDwKzC0tOUIGN/Yslin65i6yUIFR/vqmr9cX0r&#10;hbr4CqgviZ44fNE4iWQ0kgOBGcbQonNxpEhVLgPHJw6JFtSXhFTV4aOxNk/WOjFH7uvytswZjNZ0&#10;yZvimIZ9a0kcIS5HW6YvNxk9b8MID67LaKOG7vPZDmDsqx2rW3fWJsmRdo/rPXanHV00i9PLNM+b&#10;ltbj7T1n//4ftr8AAAD//wMAUEsDBBQABgAIAAAAIQD9KI+w2wAAAAcBAAAPAAAAZHJzL2Rvd25y&#10;ZXYueG1sTI7LTsMwEEX3SPyDNUhsEHWIqEXTOBWqBEKCTR8LltN4mgTscRS7bfr3uGIBy/vQvadc&#10;jM6KIw2h86zhYZKBIK696bjRsN283D+BCBHZoPVMGs4UYFFdX5VYGH/iFR3XsRFphEOBGtoY+0LK&#10;ULfkMEx8T5yyvR8cxiSHRpoBT2ncWZlnmZIOO04PLfa0bKn+Xh+chunj5u2zzt/v7OuHUlv71Sm5&#10;PGt9ezM+z0FEGuNfGS74CR2qxLTzBzZBWA0X8JhsNQWR4pnKZyB2v4asSvmfv/oBAAD//wMAUEsB&#10;Ai0AFAAGAAgAAAAhALaDOJL+AAAA4QEAABMAAAAAAAAAAAAAAAAAAAAAAFtDb250ZW50X1R5cGVz&#10;XS54bWxQSwECLQAUAAYACAAAACEAOP0h/9YAAACUAQAACwAAAAAAAAAAAAAAAAAvAQAAX3JlbHMv&#10;LnJlbHNQSwECLQAUAAYACAAAACEAIYSMiroBAABXAwAADgAAAAAAAAAAAAAAAAAuAgAAZHJzL2Uy&#10;b0RvYy54bWxQSwECLQAUAAYACAAAACEA/SiPsNsAAAAHAQAADwAAAAAAAAAAAAAAAAAUBAAAZHJz&#10;L2Rvd25yZXYueG1sUEsFBgAAAAAEAAQA8wAAABwFAAAAAA==&#10;" strokecolor="silver" strokeweight="1.5pt"/>
            </w:pict>
          </mc:Fallback>
        </mc:AlternateContent>
      </w:r>
      <w:r>
        <w:rPr>
          <w:rFonts w:ascii="Arial Rounded MT Bold" w:hAnsi="Arial Rounded MT Bold"/>
          <w:color w:val="000000"/>
          <w:sz w:val="28"/>
          <w:szCs w:val="28"/>
        </w:rPr>
        <w:br w:type="page"/>
      </w:r>
    </w:p>
    <w:p w14:paraId="512C08C4" w14:textId="765D91BF" w:rsidR="00080D37" w:rsidRDefault="00080D37" w:rsidP="00074195">
      <w:pPr>
        <w:snapToGrid w:val="0"/>
        <w:ind w:rightChars="100" w:right="210"/>
        <w:rPr>
          <w:rFonts w:ascii="ＭＳ ゴシック" w:eastAsia="ＭＳ ゴシック" w:hAnsi="ＭＳ ゴシック"/>
          <w:bCs/>
          <w:sz w:val="28"/>
          <w:szCs w:val="28"/>
        </w:rPr>
        <w:sectPr w:rsidR="00080D37" w:rsidSect="00080D37">
          <w:footerReference w:type="default" r:id="rId30"/>
          <w:type w:val="continuous"/>
          <w:pgSz w:w="11907" w:h="16839" w:code="9"/>
          <w:pgMar w:top="1247" w:right="1134" w:bottom="1247" w:left="1134" w:header="680" w:footer="851" w:gutter="0"/>
          <w:pgNumType w:start="1"/>
          <w:cols w:space="425"/>
          <w:docGrid w:type="lines" w:linePitch="409" w:charSpace="22118"/>
        </w:sectPr>
      </w:pPr>
    </w:p>
    <w:p w14:paraId="708D9B56" w14:textId="77777777" w:rsidR="00074195" w:rsidRDefault="00074195" w:rsidP="00074195">
      <w:pPr>
        <w:snapToGrid w:val="0"/>
        <w:ind w:rightChars="100" w:right="210"/>
        <w:rPr>
          <w:rFonts w:ascii="ＭＳ ゴシック" w:eastAsia="ＭＳ ゴシック" w:hAnsi="ＭＳ ゴシック"/>
          <w:bCs/>
          <w:sz w:val="28"/>
          <w:szCs w:val="28"/>
        </w:rPr>
      </w:pPr>
    </w:p>
    <w:p w14:paraId="038D22CA" w14:textId="77777777" w:rsidR="00074195" w:rsidRDefault="00074195" w:rsidP="00074195">
      <w:pPr>
        <w:snapToGrid w:val="0"/>
        <w:ind w:rightChars="100" w:right="210"/>
        <w:rPr>
          <w:rFonts w:ascii="ＭＳ ゴシック" w:eastAsia="ＭＳ ゴシック" w:hAnsi="ＭＳ ゴシック"/>
          <w:bCs/>
          <w:sz w:val="28"/>
          <w:szCs w:val="28"/>
        </w:rPr>
      </w:pPr>
    </w:p>
    <w:p w14:paraId="587C4C44" w14:textId="77777777" w:rsidR="00074195" w:rsidRDefault="00074195" w:rsidP="00074195">
      <w:pPr>
        <w:rPr>
          <w:rFonts w:hAnsi="ＭＳ 明朝"/>
          <w:sz w:val="24"/>
          <w:szCs w:val="24"/>
        </w:rPr>
      </w:pPr>
    </w:p>
    <w:p w14:paraId="33869EFA" w14:textId="77777777" w:rsidR="00074195" w:rsidRDefault="00074195" w:rsidP="00074195">
      <w:pPr>
        <w:rPr>
          <w:rFonts w:hAnsi="ＭＳ 明朝"/>
          <w:sz w:val="24"/>
          <w:szCs w:val="24"/>
        </w:rPr>
      </w:pPr>
    </w:p>
    <w:p w14:paraId="4E8DA13B" w14:textId="77777777" w:rsidR="00074195" w:rsidRDefault="00074195" w:rsidP="00074195">
      <w:pPr>
        <w:rPr>
          <w:rFonts w:hAnsi="ＭＳ 明朝"/>
          <w:sz w:val="24"/>
          <w:szCs w:val="24"/>
        </w:rPr>
      </w:pPr>
    </w:p>
    <w:p w14:paraId="2A6F280E" w14:textId="77777777" w:rsidR="00074195" w:rsidRDefault="00074195" w:rsidP="00074195">
      <w:pPr>
        <w:rPr>
          <w:rFonts w:hAnsi="ＭＳ 明朝"/>
          <w:sz w:val="24"/>
          <w:szCs w:val="24"/>
        </w:rPr>
      </w:pPr>
    </w:p>
    <w:p w14:paraId="05606FD7" w14:textId="37084975" w:rsidR="00074195" w:rsidRDefault="00074195" w:rsidP="00074195">
      <w:pPr>
        <w:rPr>
          <w:rFonts w:hAnsi="ＭＳ 明朝"/>
          <w:sz w:val="24"/>
          <w:szCs w:val="24"/>
        </w:rPr>
      </w:pPr>
    </w:p>
    <w:p w14:paraId="53F6EE63" w14:textId="4324207C" w:rsidR="00044744" w:rsidRDefault="00044744" w:rsidP="00074195">
      <w:pPr>
        <w:rPr>
          <w:rFonts w:hAnsi="ＭＳ 明朝"/>
          <w:sz w:val="24"/>
          <w:szCs w:val="24"/>
        </w:rPr>
      </w:pPr>
    </w:p>
    <w:p w14:paraId="5BFF0AB0" w14:textId="6249F361" w:rsidR="00044744" w:rsidRDefault="00044744" w:rsidP="00074195">
      <w:pPr>
        <w:rPr>
          <w:rFonts w:hAnsi="ＭＳ 明朝"/>
          <w:sz w:val="24"/>
          <w:szCs w:val="24"/>
        </w:rPr>
      </w:pPr>
    </w:p>
    <w:p w14:paraId="5FAF3AE8" w14:textId="77777777" w:rsidR="00074195" w:rsidRDefault="00074195" w:rsidP="00074195">
      <w:pPr>
        <w:rPr>
          <w:rFonts w:hAnsi="ＭＳ 明朝"/>
          <w:sz w:val="24"/>
          <w:szCs w:val="24"/>
        </w:rPr>
      </w:pPr>
    </w:p>
    <w:p w14:paraId="6073D223" w14:textId="77777777" w:rsidR="00074195" w:rsidRDefault="00074195" w:rsidP="00074195">
      <w:pPr>
        <w:rPr>
          <w:rFonts w:hAnsi="ＭＳ 明朝"/>
          <w:sz w:val="24"/>
          <w:szCs w:val="24"/>
        </w:rPr>
      </w:pPr>
    </w:p>
    <w:p w14:paraId="56516C38" w14:textId="77777777" w:rsidR="00074195" w:rsidRDefault="00074195" w:rsidP="00074195">
      <w:pPr>
        <w:rPr>
          <w:rFonts w:hAnsi="ＭＳ 明朝"/>
          <w:sz w:val="24"/>
          <w:szCs w:val="24"/>
        </w:rPr>
      </w:pPr>
    </w:p>
    <w:p w14:paraId="0CB18294" w14:textId="77777777" w:rsidR="00074195" w:rsidRDefault="00074195" w:rsidP="00074195">
      <w:pPr>
        <w:rPr>
          <w:rFonts w:hAnsi="ＭＳ 明朝"/>
          <w:sz w:val="24"/>
          <w:szCs w:val="24"/>
        </w:rPr>
      </w:pPr>
    </w:p>
    <w:p w14:paraId="10EB2044" w14:textId="77777777" w:rsidR="00074195" w:rsidRDefault="00074195" w:rsidP="00074195">
      <w:pPr>
        <w:rPr>
          <w:rFonts w:hAnsi="ＭＳ 明朝"/>
          <w:sz w:val="24"/>
          <w:szCs w:val="24"/>
        </w:rPr>
      </w:pPr>
    </w:p>
    <w:p w14:paraId="27418288" w14:textId="77777777" w:rsidR="00074195" w:rsidRDefault="00074195" w:rsidP="00074195">
      <w:pPr>
        <w:rPr>
          <w:rFonts w:hAnsi="ＭＳ 明朝"/>
          <w:sz w:val="24"/>
          <w:szCs w:val="24"/>
        </w:rPr>
      </w:pPr>
    </w:p>
    <w:p w14:paraId="17396D3B" w14:textId="77777777" w:rsidR="00074195" w:rsidRDefault="00074195" w:rsidP="00074195">
      <w:pPr>
        <w:ind w:firstLineChars="100" w:firstLine="360"/>
        <w:jc w:val="center"/>
      </w:pPr>
      <w:r>
        <w:rPr>
          <w:rFonts w:ascii="Apple Color Emoji" w:hAnsi="Apple Color Emoji" w:cs="Apple Color Emoji" w:hint="eastAsia"/>
          <w:sz w:val="36"/>
          <w:szCs w:val="36"/>
        </w:rPr>
        <w:t>○○</w:t>
      </w:r>
      <w:r>
        <w:rPr>
          <w:rFonts w:ascii="Cambria" w:hAnsi="Cambria" w:cs="Cambria" w:hint="eastAsia"/>
          <w:sz w:val="36"/>
          <w:szCs w:val="36"/>
        </w:rPr>
        <w:t>会計事務所</w:t>
      </w:r>
    </w:p>
    <w:p w14:paraId="008A1D6C" w14:textId="11203166" w:rsidR="00074195" w:rsidRDefault="00074195" w:rsidP="00074195">
      <w:pPr>
        <w:snapToGrid w:val="0"/>
        <w:ind w:rightChars="100" w:right="210"/>
        <w:rPr>
          <w:rFonts w:ascii="ＭＳ ゴシック" w:eastAsia="ＭＳ ゴシック" w:hAnsi="ＭＳ ゴシック"/>
          <w:bCs/>
          <w:sz w:val="28"/>
          <w:szCs w:val="28"/>
        </w:rPr>
      </w:pPr>
    </w:p>
    <w:sectPr w:rsidR="00074195" w:rsidSect="00080D37">
      <w:type w:val="continuous"/>
      <w:pgSz w:w="11907" w:h="16839" w:code="9"/>
      <w:pgMar w:top="1247" w:right="1134" w:bottom="1247" w:left="1134" w:header="680" w:footer="851" w:gutter="0"/>
      <w:pgNumType w:start="1"/>
      <w:cols w:space="425"/>
      <w:docGrid w:type="lines" w:linePitch="409" w:charSpace="221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7A53A" w14:textId="77777777" w:rsidR="00896957" w:rsidRDefault="00896957">
      <w:r>
        <w:separator/>
      </w:r>
    </w:p>
  </w:endnote>
  <w:endnote w:type="continuationSeparator" w:id="0">
    <w:p w14:paraId="435EFA6E" w14:textId="77777777" w:rsidR="00896957" w:rsidRDefault="00896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embedRegular r:id="rId1" w:subsetted="1" w:fontKey="{05EF5EAD-BFA4-4D54-88ED-9C9911A17992}"/>
    <w:embedBold r:id="rId2" w:subsetted="1" w:fontKey="{2B9B54CE-0C42-430F-B183-9849E6A2DD89}"/>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embedBold r:id="rId3" w:subsetted="1" w:fontKey="{E03AED0C-E8A0-44C0-A78E-9C911661BD7D}"/>
  </w:font>
  <w:font w:name="Century">
    <w:panose1 w:val="02040604050505020304"/>
    <w:charset w:val="00"/>
    <w:family w:val="roman"/>
    <w:pitch w:val="variable"/>
    <w:sig w:usb0="00000287" w:usb1="00000000" w:usb2="00000000" w:usb3="00000000" w:csb0="0000009F" w:csb1="00000000"/>
    <w:embedRegular r:id="rId4" w:subsetted="1" w:fontKey="{0A4FC11B-840F-455A-98BD-A8C22EBA6319}"/>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embedRegular r:id="rId5" w:subsetted="1" w:fontKey="{7947B268-A2D9-4DB5-9640-C6DAF85E2331}"/>
  </w:font>
  <w:font w:name="ＭＳ Ｐゴシック">
    <w:panose1 w:val="020B0600070205080204"/>
    <w:charset w:val="80"/>
    <w:family w:val="modern"/>
    <w:pitch w:val="variable"/>
    <w:sig w:usb0="E00002FF" w:usb1="6AC7FDFB" w:usb2="08000012" w:usb3="00000000" w:csb0="0002009F" w:csb1="00000000"/>
    <w:embedRegular r:id="rId6" w:subsetted="1" w:fontKey="{10B2E61F-8B3A-4F91-9859-EA82AF862523}"/>
  </w:font>
  <w:font w:name="HGP創英角ｺﾞｼｯｸUB">
    <w:panose1 w:val="020B0900000000000000"/>
    <w:charset w:val="80"/>
    <w:family w:val="modern"/>
    <w:pitch w:val="variable"/>
    <w:sig w:usb0="E00002FF" w:usb1="6AC7FDFB" w:usb2="00000012" w:usb3="00000000" w:csb0="0002009F" w:csb1="00000000"/>
    <w:embedRegular r:id="rId7" w:subsetted="1" w:fontKey="{CFC23C97-1E19-4DB4-A9D9-B87539F7E78C}"/>
  </w:font>
  <w:font w:name="HGS創英角ｺﾞｼｯｸUB">
    <w:panose1 w:val="020B0900000000000000"/>
    <w:charset w:val="80"/>
    <w:family w:val="modern"/>
    <w:pitch w:val="variable"/>
    <w:sig w:usb0="E00002FF" w:usb1="6AC7FDFB" w:usb2="00000012" w:usb3="00000000" w:csb0="0002009F" w:csb1="00000000"/>
    <w:embedRegular r:id="rId8" w:subsetted="1" w:fontKey="{F68E10EB-43CB-4AE0-8844-636B1066534E}"/>
  </w:font>
  <w:font w:name="Meiryo UI">
    <w:panose1 w:val="020B0604030504040204"/>
    <w:charset w:val="80"/>
    <w:family w:val="modern"/>
    <w:pitch w:val="variable"/>
    <w:sig w:usb0="E00002FF" w:usb1="6AC7FFFF" w:usb2="08000012" w:usb3="00000000" w:csb0="0002009F" w:csb1="00000000"/>
  </w:font>
  <w:font w:name="ShinGoPro-Medium">
    <w:panose1 w:val="00000000000000000000"/>
    <w:charset w:val="80"/>
    <w:family w:val="auto"/>
    <w:notTrueType/>
    <w:pitch w:val="default"/>
    <w:sig w:usb0="00000001" w:usb1="08070000" w:usb2="00000010" w:usb3="00000000" w:csb0="00020000" w:csb1="00000000"/>
  </w:font>
  <w:font w:name="ShinGoPro-Regular">
    <w:altName w:val="游ゴシック"/>
    <w:panose1 w:val="00000000000000000000"/>
    <w:charset w:val="80"/>
    <w:family w:val="auto"/>
    <w:notTrueType/>
    <w:pitch w:val="default"/>
    <w:sig w:usb0="00000001" w:usb1="08070000" w:usb2="00000010" w:usb3="00000000" w:csb0="00020000" w:csb1="00000000"/>
  </w:font>
  <w:font w:name="ＤＦ極太明朝体">
    <w:altName w:val="游ゴシック"/>
    <w:charset w:val="80"/>
    <w:family w:val="auto"/>
    <w:pitch w:val="fixed"/>
    <w:sig w:usb0="00000001" w:usb1="08070000" w:usb2="00000010" w:usb3="00000000" w:csb0="00020000" w:csb1="00000000"/>
    <w:embedRegular r:id="rId9" w:subsetted="1" w:fontKey="{FA56392F-288E-467C-BB73-26917CAAFB8B}"/>
  </w:font>
  <w:font w:name="MS-Mincho">
    <w:altName w:val="游ゴシック"/>
    <w:panose1 w:val="00000000000000000000"/>
    <w:charset w:val="80"/>
    <w:family w:val="auto"/>
    <w:notTrueType/>
    <w:pitch w:val="default"/>
    <w:sig w:usb0="00000001" w:usb1="080F0000" w:usb2="00000010" w:usb3="00000000" w:csb0="00060000" w:csb1="00000000"/>
  </w:font>
  <w:font w:name="Apple Color Emoji">
    <w:charset w:val="00"/>
    <w:family w:val="auto"/>
    <w:pitch w:val="variable"/>
    <w:sig w:usb0="00000003" w:usb1="18000000" w:usb2="14000000" w:usb3="00000000" w:csb0="00000001"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6534B" w14:textId="77777777" w:rsidR="00F1218E" w:rsidRDefault="00F1218E" w:rsidP="0010295C">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end"/>
    </w:r>
  </w:p>
  <w:p w14:paraId="38861ED7" w14:textId="77777777" w:rsidR="00F1218E" w:rsidRDefault="00F1218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90DBD" w14:textId="77777777" w:rsidR="00F1218E" w:rsidRDefault="00F1218E" w:rsidP="003853CD">
    <w:pPr>
      <w:pStyle w:val="a5"/>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907DC" w14:textId="77777777" w:rsidR="00F1218E" w:rsidRDefault="00F1218E">
    <w:r>
      <w:cr/>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0950199"/>
      <w:docPartObj>
        <w:docPartGallery w:val="Page Numbers (Bottom of Page)"/>
        <w:docPartUnique/>
      </w:docPartObj>
    </w:sdtPr>
    <w:sdtEndPr/>
    <w:sdtContent>
      <w:p w14:paraId="6705C63D" w14:textId="048E6ACF" w:rsidR="00080D37" w:rsidRDefault="00080D37">
        <w:pPr>
          <w:pStyle w:val="a5"/>
          <w:jc w:val="center"/>
        </w:pPr>
        <w:r>
          <w:fldChar w:fldCharType="begin"/>
        </w:r>
        <w:r>
          <w:instrText>PAGE   \* MERGEFORMAT</w:instrText>
        </w:r>
        <w:r>
          <w:fldChar w:fldCharType="separate"/>
        </w:r>
        <w:r>
          <w:rPr>
            <w:lang w:val="ja-JP"/>
          </w:rPr>
          <w:t>2</w:t>
        </w:r>
        <w:r>
          <w:fldChar w:fldCharType="end"/>
        </w:r>
      </w:p>
    </w:sdtContent>
  </w:sdt>
  <w:p w14:paraId="74FC6F7A" w14:textId="77777777" w:rsidR="004947BA" w:rsidRDefault="004947BA"/>
  <w:p w14:paraId="62B2AEF9" w14:textId="77777777" w:rsidR="00681008" w:rsidRDefault="0068100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135AE" w14:textId="7A6BAC30" w:rsidR="00CA55FE" w:rsidRDefault="00CA55FE">
    <w:pPr>
      <w:pStyle w:val="a5"/>
      <w:jc w:val="center"/>
    </w:pPr>
  </w:p>
  <w:p w14:paraId="2DC52177" w14:textId="77777777" w:rsidR="00CA55FE" w:rsidRDefault="00CA55FE"/>
  <w:p w14:paraId="7EA1901E" w14:textId="77777777" w:rsidR="00CA55FE" w:rsidRDefault="00CA55F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55623" w14:textId="41C40D57" w:rsidR="00080D37" w:rsidRDefault="00080D37" w:rsidP="00080D37">
    <w:pPr>
      <w:pStyle w:val="a5"/>
    </w:pPr>
  </w:p>
  <w:p w14:paraId="29163058" w14:textId="77777777" w:rsidR="00080D37" w:rsidRDefault="00080D37"/>
  <w:p w14:paraId="53495937" w14:textId="77777777" w:rsidR="00080D37" w:rsidRDefault="00080D3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66C9F" w14:textId="77777777" w:rsidR="00896957" w:rsidRDefault="00896957">
      <w:r>
        <w:separator/>
      </w:r>
    </w:p>
  </w:footnote>
  <w:footnote w:type="continuationSeparator" w:id="0">
    <w:p w14:paraId="4ED301B6" w14:textId="77777777" w:rsidR="00896957" w:rsidRDefault="008969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CA591" w14:textId="77777777" w:rsidR="00F1218E" w:rsidRPr="00614731" w:rsidRDefault="00F1218E" w:rsidP="00614731">
    <w:pPr>
      <w:pStyle w:val="a8"/>
      <w:jc w:val="center"/>
      <w:rPr>
        <w:rFonts w:ascii="HGS創英角ｺﾞｼｯｸUB" w:eastAsia="HGS創英角ｺﾞｼｯｸUB" w:hAnsi="HGS創英角ｺﾞｼｯｸUB"/>
        <w:color w:val="000099"/>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215D7"/>
    <w:multiLevelType w:val="hybridMultilevel"/>
    <w:tmpl w:val="F5A20164"/>
    <w:lvl w:ilvl="0" w:tplc="6B5C1002">
      <w:start w:val="2"/>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35B66CC"/>
    <w:multiLevelType w:val="hybridMultilevel"/>
    <w:tmpl w:val="E410E01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4B3703E"/>
    <w:multiLevelType w:val="hybridMultilevel"/>
    <w:tmpl w:val="A5EE292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5374E81"/>
    <w:multiLevelType w:val="hybridMultilevel"/>
    <w:tmpl w:val="E48ED2EE"/>
    <w:lvl w:ilvl="0" w:tplc="FFFFFFFF">
      <w:start w:val="1"/>
      <w:numFmt w:val="irohaFullWidth"/>
      <w:lvlText w:val="%1)"/>
      <w:lvlJc w:val="left"/>
      <w:pPr>
        <w:ind w:left="630" w:hanging="420"/>
      </w:p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4" w15:restartNumberingAfterBreak="0">
    <w:nsid w:val="07947782"/>
    <w:multiLevelType w:val="hybridMultilevel"/>
    <w:tmpl w:val="2D3A7F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83058B8"/>
    <w:multiLevelType w:val="hybridMultilevel"/>
    <w:tmpl w:val="8C6EE970"/>
    <w:lvl w:ilvl="0" w:tplc="438820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D105C73"/>
    <w:multiLevelType w:val="hybridMultilevel"/>
    <w:tmpl w:val="C99AD50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F921066"/>
    <w:multiLevelType w:val="hybridMultilevel"/>
    <w:tmpl w:val="E4C4DF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0C626EB"/>
    <w:multiLevelType w:val="hybridMultilevel"/>
    <w:tmpl w:val="01AA32D4"/>
    <w:lvl w:ilvl="0" w:tplc="3DBA594A">
      <w:start w:val="1"/>
      <w:numFmt w:val="bullet"/>
      <w:lvlText w:val=""/>
      <w:lvlJc w:val="left"/>
      <w:pPr>
        <w:ind w:left="420" w:hanging="420"/>
      </w:pPr>
      <w:rPr>
        <w:rFonts w:ascii="Wingdings" w:hAnsi="Wingdings" w:hint="default"/>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28E7E79"/>
    <w:multiLevelType w:val="hybridMultilevel"/>
    <w:tmpl w:val="CB262760"/>
    <w:lvl w:ilvl="0" w:tplc="C10C9A7A">
      <w:start w:val="4"/>
      <w:numFmt w:val="bullet"/>
      <w:lvlText w:val="・"/>
      <w:lvlJc w:val="left"/>
      <w:pPr>
        <w:ind w:left="482" w:hanging="340"/>
      </w:pPr>
      <w:rPr>
        <w:rFonts w:ascii="游ゴシック Light" w:eastAsia="游ゴシック Light" w:hAnsi="游ゴシック Light"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 w15:restartNumberingAfterBreak="0">
    <w:nsid w:val="163D60E9"/>
    <w:multiLevelType w:val="hybridMultilevel"/>
    <w:tmpl w:val="4F1EB6E2"/>
    <w:lvl w:ilvl="0" w:tplc="04090019">
      <w:start w:val="1"/>
      <w:numFmt w:val="iroha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68820EF"/>
    <w:multiLevelType w:val="hybridMultilevel"/>
    <w:tmpl w:val="F1365BDA"/>
    <w:lvl w:ilvl="0" w:tplc="04090019">
      <w:start w:val="1"/>
      <w:numFmt w:val="irohaFullWidth"/>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15:restartNumberingAfterBreak="0">
    <w:nsid w:val="17512541"/>
    <w:multiLevelType w:val="hybridMultilevel"/>
    <w:tmpl w:val="D2A8382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961562D"/>
    <w:multiLevelType w:val="hybridMultilevel"/>
    <w:tmpl w:val="BD46D4B4"/>
    <w:lvl w:ilvl="0" w:tplc="FFFFFFFF">
      <w:start w:val="1"/>
      <w:numFmt w:val="decimalEnclosedCircle"/>
      <w:lvlText w:val="%1"/>
      <w:lvlJc w:val="left"/>
      <w:pPr>
        <w:ind w:left="420" w:hanging="420"/>
      </w:pPr>
      <w:rPr>
        <w:color w:val="FF9900"/>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4" w15:restartNumberingAfterBreak="0">
    <w:nsid w:val="1A31079A"/>
    <w:multiLevelType w:val="hybridMultilevel"/>
    <w:tmpl w:val="26B43676"/>
    <w:lvl w:ilvl="0" w:tplc="DD2EE376">
      <w:start w:val="1"/>
      <w:numFmt w:val="decimal"/>
      <w:lvlText w:val="(%1)"/>
      <w:lvlJc w:val="left"/>
      <w:pPr>
        <w:ind w:left="420" w:hanging="420"/>
      </w:pPr>
      <w:rPr>
        <w:rFonts w:hint="eastAsia"/>
      </w:rPr>
    </w:lvl>
    <w:lvl w:ilvl="1" w:tplc="9D147D1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AA26B71"/>
    <w:multiLevelType w:val="hybridMultilevel"/>
    <w:tmpl w:val="09F67E68"/>
    <w:lvl w:ilvl="0" w:tplc="04090001">
      <w:start w:val="1"/>
      <w:numFmt w:val="bullet"/>
      <w:lvlText w:val=""/>
      <w:lvlJc w:val="left"/>
      <w:pPr>
        <w:ind w:left="420" w:hanging="420"/>
      </w:pPr>
      <w:rPr>
        <w:rFonts w:ascii="Wingdings" w:hAnsi="Wingdings" w:hint="default"/>
      </w:rPr>
    </w:lvl>
    <w:lvl w:ilvl="1" w:tplc="C6B83C80">
      <w:start w:val="3"/>
      <w:numFmt w:val="bullet"/>
      <w:lvlText w:val="●"/>
      <w:lvlJc w:val="left"/>
      <w:pPr>
        <w:ind w:left="780" w:hanging="360"/>
      </w:pPr>
      <w:rPr>
        <w:rFonts w:ascii="游明朝" w:eastAsia="游明朝" w:hAnsi="游明朝" w:cstheme="minorBidi" w:hint="eastAsia"/>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6" w15:restartNumberingAfterBreak="0">
    <w:nsid w:val="1B38666A"/>
    <w:multiLevelType w:val="hybridMultilevel"/>
    <w:tmpl w:val="FF34F646"/>
    <w:lvl w:ilvl="0" w:tplc="2462438E">
      <w:start w:val="4"/>
      <w:numFmt w:val="bullet"/>
      <w:lvlText w:val="・"/>
      <w:lvlJc w:val="left"/>
      <w:pPr>
        <w:ind w:left="227" w:hanging="227"/>
      </w:pPr>
      <w:rPr>
        <w:rFonts w:ascii="游ゴシック Light" w:eastAsia="游ゴシック Light" w:hAnsi="游ゴシック Light"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7" w15:restartNumberingAfterBreak="0">
    <w:nsid w:val="1F2F76C6"/>
    <w:multiLevelType w:val="hybridMultilevel"/>
    <w:tmpl w:val="949E0B18"/>
    <w:lvl w:ilvl="0" w:tplc="188AD172">
      <w:start w:val="1"/>
      <w:numFmt w:val="irohaFullWidth"/>
      <w:lvlText w:val="%1)"/>
      <w:lvlJc w:val="left"/>
      <w:pPr>
        <w:ind w:left="420" w:hanging="420"/>
      </w:pPr>
      <w:rPr>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90F6A69"/>
    <w:multiLevelType w:val="hybridMultilevel"/>
    <w:tmpl w:val="8D9E7F26"/>
    <w:lvl w:ilvl="0" w:tplc="BB702B74">
      <w:start w:val="1"/>
      <w:numFmt w:val="decimalEnclosedCircle"/>
      <w:lvlText w:val="%1"/>
      <w:lvlJc w:val="left"/>
      <w:pPr>
        <w:ind w:left="420" w:hanging="420"/>
      </w:pPr>
      <w:rPr>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2C9170B7"/>
    <w:multiLevelType w:val="hybridMultilevel"/>
    <w:tmpl w:val="CB82EA18"/>
    <w:lvl w:ilvl="0" w:tplc="04090019">
      <w:start w:val="1"/>
      <w:numFmt w:val="irohaFullWidth"/>
      <w:lvlText w:val="%1)"/>
      <w:lvlJc w:val="left"/>
      <w:pPr>
        <w:ind w:left="588" w:hanging="420"/>
      </w:pPr>
    </w:lvl>
    <w:lvl w:ilvl="1" w:tplc="04090017" w:tentative="1">
      <w:start w:val="1"/>
      <w:numFmt w:val="aiueoFullWidth"/>
      <w:lvlText w:val="(%2)"/>
      <w:lvlJc w:val="left"/>
      <w:pPr>
        <w:ind w:left="1008" w:hanging="420"/>
      </w:pPr>
    </w:lvl>
    <w:lvl w:ilvl="2" w:tplc="04090011" w:tentative="1">
      <w:start w:val="1"/>
      <w:numFmt w:val="decimalEnclosedCircle"/>
      <w:lvlText w:val="%3"/>
      <w:lvlJc w:val="left"/>
      <w:pPr>
        <w:ind w:left="1428" w:hanging="420"/>
      </w:pPr>
    </w:lvl>
    <w:lvl w:ilvl="3" w:tplc="0409000F" w:tentative="1">
      <w:start w:val="1"/>
      <w:numFmt w:val="decimal"/>
      <w:lvlText w:val="%4."/>
      <w:lvlJc w:val="left"/>
      <w:pPr>
        <w:ind w:left="1848" w:hanging="420"/>
      </w:pPr>
    </w:lvl>
    <w:lvl w:ilvl="4" w:tplc="04090017" w:tentative="1">
      <w:start w:val="1"/>
      <w:numFmt w:val="aiueoFullWidth"/>
      <w:lvlText w:val="(%5)"/>
      <w:lvlJc w:val="left"/>
      <w:pPr>
        <w:ind w:left="2268" w:hanging="420"/>
      </w:pPr>
    </w:lvl>
    <w:lvl w:ilvl="5" w:tplc="04090011" w:tentative="1">
      <w:start w:val="1"/>
      <w:numFmt w:val="decimalEnclosedCircle"/>
      <w:lvlText w:val="%6"/>
      <w:lvlJc w:val="left"/>
      <w:pPr>
        <w:ind w:left="2688" w:hanging="420"/>
      </w:pPr>
    </w:lvl>
    <w:lvl w:ilvl="6" w:tplc="0409000F" w:tentative="1">
      <w:start w:val="1"/>
      <w:numFmt w:val="decimal"/>
      <w:lvlText w:val="%7."/>
      <w:lvlJc w:val="left"/>
      <w:pPr>
        <w:ind w:left="3108" w:hanging="420"/>
      </w:pPr>
    </w:lvl>
    <w:lvl w:ilvl="7" w:tplc="04090017" w:tentative="1">
      <w:start w:val="1"/>
      <w:numFmt w:val="aiueoFullWidth"/>
      <w:lvlText w:val="(%8)"/>
      <w:lvlJc w:val="left"/>
      <w:pPr>
        <w:ind w:left="3528" w:hanging="420"/>
      </w:pPr>
    </w:lvl>
    <w:lvl w:ilvl="8" w:tplc="04090011" w:tentative="1">
      <w:start w:val="1"/>
      <w:numFmt w:val="decimalEnclosedCircle"/>
      <w:lvlText w:val="%9"/>
      <w:lvlJc w:val="left"/>
      <w:pPr>
        <w:ind w:left="3948" w:hanging="420"/>
      </w:pPr>
    </w:lvl>
  </w:abstractNum>
  <w:abstractNum w:abstractNumId="20" w15:restartNumberingAfterBreak="0">
    <w:nsid w:val="2DBE7AD7"/>
    <w:multiLevelType w:val="hybridMultilevel"/>
    <w:tmpl w:val="ED162DA6"/>
    <w:lvl w:ilvl="0" w:tplc="04090019">
      <w:start w:val="1"/>
      <w:numFmt w:val="iroha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0D217B2"/>
    <w:multiLevelType w:val="hybridMultilevel"/>
    <w:tmpl w:val="87067BB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54F5E6C"/>
    <w:multiLevelType w:val="hybridMultilevel"/>
    <w:tmpl w:val="B1BE4E32"/>
    <w:lvl w:ilvl="0" w:tplc="68DEABC0">
      <w:start w:val="1"/>
      <w:numFmt w:val="bullet"/>
      <w:lvlText w:val=""/>
      <w:lvlJc w:val="left"/>
      <w:pPr>
        <w:ind w:left="420" w:hanging="420"/>
      </w:pPr>
      <w:rPr>
        <w:rFonts w:ascii="Wingdings" w:hAnsi="Wingdings" w:hint="default"/>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2270D5D"/>
    <w:multiLevelType w:val="hybridMultilevel"/>
    <w:tmpl w:val="BD46D4B4"/>
    <w:lvl w:ilvl="0" w:tplc="BB702B74">
      <w:start w:val="1"/>
      <w:numFmt w:val="decimalEnclosedCircle"/>
      <w:lvlText w:val="%1"/>
      <w:lvlJc w:val="left"/>
      <w:pPr>
        <w:ind w:left="420" w:hanging="420"/>
      </w:pPr>
      <w:rPr>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BA07F57"/>
    <w:multiLevelType w:val="hybridMultilevel"/>
    <w:tmpl w:val="0082F01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CC90A96"/>
    <w:multiLevelType w:val="hybridMultilevel"/>
    <w:tmpl w:val="4F1EB6E2"/>
    <w:lvl w:ilvl="0" w:tplc="FFFFFFFF">
      <w:start w:val="1"/>
      <w:numFmt w:val="irohaFullWidth"/>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6" w15:restartNumberingAfterBreak="0">
    <w:nsid w:val="512F3369"/>
    <w:multiLevelType w:val="hybridMultilevel"/>
    <w:tmpl w:val="C59CA028"/>
    <w:lvl w:ilvl="0" w:tplc="04090015">
      <w:start w:val="1"/>
      <w:numFmt w:val="upperLetter"/>
      <w:lvlText w:val="%1)"/>
      <w:lvlJc w:val="left"/>
      <w:pPr>
        <w:ind w:left="420" w:hanging="420"/>
      </w:pPr>
    </w:lvl>
    <w:lvl w:ilvl="1" w:tplc="FFFFFFFF" w:tentative="1">
      <w:start w:val="1"/>
      <w:numFmt w:val="aiueoFullWidth"/>
      <w:lvlText w:val="(%2)"/>
      <w:lvlJc w:val="left"/>
      <w:pPr>
        <w:ind w:left="840" w:hanging="420"/>
      </w:pPr>
    </w:lvl>
    <w:lvl w:ilvl="2" w:tplc="FFFFFFFF">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7" w15:restartNumberingAfterBreak="0">
    <w:nsid w:val="5F8E1650"/>
    <w:multiLevelType w:val="hybridMultilevel"/>
    <w:tmpl w:val="E6C25852"/>
    <w:lvl w:ilvl="0" w:tplc="FFFFFFFF">
      <w:start w:val="1"/>
      <w:numFmt w:val="irohaFullWidth"/>
      <w:lvlText w:val="%1)"/>
      <w:lvlJc w:val="left"/>
      <w:pPr>
        <w:ind w:left="630" w:hanging="420"/>
      </w:p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28" w15:restartNumberingAfterBreak="0">
    <w:nsid w:val="5FB57204"/>
    <w:multiLevelType w:val="hybridMultilevel"/>
    <w:tmpl w:val="30F0F3FA"/>
    <w:lvl w:ilvl="0" w:tplc="4C30235E">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0A01F52"/>
    <w:multiLevelType w:val="hybridMultilevel"/>
    <w:tmpl w:val="5BF098F0"/>
    <w:lvl w:ilvl="0" w:tplc="346EE47E">
      <w:start w:val="4"/>
      <w:numFmt w:val="bullet"/>
      <w:lvlText w:val="・"/>
      <w:lvlJc w:val="left"/>
      <w:pPr>
        <w:ind w:left="360" w:hanging="360"/>
      </w:pPr>
      <w:rPr>
        <w:rFonts w:ascii="游ゴシック Light" w:eastAsia="游ゴシック Light" w:hAnsi="游ゴシック Light"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1213D93"/>
    <w:multiLevelType w:val="hybridMultilevel"/>
    <w:tmpl w:val="3CAA8E7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1841CAB"/>
    <w:multiLevelType w:val="hybridMultilevel"/>
    <w:tmpl w:val="B122FBA8"/>
    <w:lvl w:ilvl="0" w:tplc="A34E5E36">
      <w:start w:val="4"/>
      <w:numFmt w:val="bullet"/>
      <w:lvlText w:val="・"/>
      <w:lvlJc w:val="left"/>
      <w:pPr>
        <w:ind w:left="227" w:hanging="227"/>
      </w:pPr>
      <w:rPr>
        <w:rFonts w:ascii="游ゴシック Light" w:eastAsia="游ゴシック Light" w:hAnsi="游ゴシック Light"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2" w15:restartNumberingAfterBreak="0">
    <w:nsid w:val="76B66E35"/>
    <w:multiLevelType w:val="hybridMultilevel"/>
    <w:tmpl w:val="3B28F9B6"/>
    <w:lvl w:ilvl="0" w:tplc="A07434BE">
      <w:start w:val="1"/>
      <w:numFmt w:val="decimalEnclosedCircle"/>
      <w:lvlText w:val="%1"/>
      <w:lvlJc w:val="left"/>
      <w:pPr>
        <w:ind w:left="420" w:hanging="420"/>
      </w:pPr>
      <w:rPr>
        <w:color w:val="FF9900"/>
        <w:lang w:val="en-US"/>
      </w:rPr>
    </w:lvl>
    <w:lvl w:ilvl="1" w:tplc="66985E40">
      <w:numFmt w:val="bullet"/>
      <w:lvlText w:val="※"/>
      <w:lvlJc w:val="left"/>
      <w:pPr>
        <w:ind w:left="780" w:hanging="360"/>
      </w:pPr>
      <w:rPr>
        <w:rFonts w:ascii="ＭＳ 明朝" w:eastAsia="ＭＳ 明朝" w:hAnsi="ＭＳ 明朝"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6FF5893"/>
    <w:multiLevelType w:val="hybridMultilevel"/>
    <w:tmpl w:val="1B1A2AA0"/>
    <w:lvl w:ilvl="0" w:tplc="B3A675D2">
      <w:start w:val="1"/>
      <w:numFmt w:val="bullet"/>
      <w:lvlText w:val=""/>
      <w:lvlJc w:val="left"/>
      <w:pPr>
        <w:ind w:left="420" w:hanging="420"/>
      </w:pPr>
      <w:rPr>
        <w:rFonts w:ascii="Wingdings" w:hAnsi="Wingdings" w:hint="default"/>
        <w:color w:val="FF0000"/>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76D5B5A"/>
    <w:multiLevelType w:val="hybridMultilevel"/>
    <w:tmpl w:val="9FC6E106"/>
    <w:lvl w:ilvl="0" w:tplc="6B5C1002">
      <w:start w:val="2"/>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236234466">
    <w:abstractNumId w:val="16"/>
  </w:num>
  <w:num w:numId="2" w16cid:durableId="1637027938">
    <w:abstractNumId w:val="31"/>
  </w:num>
  <w:num w:numId="3" w16cid:durableId="1990671117">
    <w:abstractNumId w:val="18"/>
  </w:num>
  <w:num w:numId="4" w16cid:durableId="1875575366">
    <w:abstractNumId w:val="29"/>
  </w:num>
  <w:num w:numId="5" w16cid:durableId="519241760">
    <w:abstractNumId w:val="23"/>
  </w:num>
  <w:num w:numId="6" w16cid:durableId="139274091">
    <w:abstractNumId w:val="13"/>
  </w:num>
  <w:num w:numId="7" w16cid:durableId="851382366">
    <w:abstractNumId w:val="9"/>
  </w:num>
  <w:num w:numId="8" w16cid:durableId="1157913957">
    <w:abstractNumId w:val="32"/>
  </w:num>
  <w:num w:numId="9" w16cid:durableId="563952132">
    <w:abstractNumId w:val="5"/>
  </w:num>
  <w:num w:numId="10" w16cid:durableId="1162043449">
    <w:abstractNumId w:val="19"/>
  </w:num>
  <w:num w:numId="11" w16cid:durableId="1808889848">
    <w:abstractNumId w:val="14"/>
  </w:num>
  <w:num w:numId="12" w16cid:durableId="289551490">
    <w:abstractNumId w:val="26"/>
  </w:num>
  <w:num w:numId="13" w16cid:durableId="452092315">
    <w:abstractNumId w:val="28"/>
  </w:num>
  <w:num w:numId="14" w16cid:durableId="310906237">
    <w:abstractNumId w:val="11"/>
  </w:num>
  <w:num w:numId="15" w16cid:durableId="879518436">
    <w:abstractNumId w:val="27"/>
  </w:num>
  <w:num w:numId="16" w16cid:durableId="2003505032">
    <w:abstractNumId w:val="3"/>
  </w:num>
  <w:num w:numId="17" w16cid:durableId="1111900999">
    <w:abstractNumId w:val="1"/>
  </w:num>
  <w:num w:numId="18" w16cid:durableId="899632040">
    <w:abstractNumId w:val="10"/>
  </w:num>
  <w:num w:numId="19" w16cid:durableId="621811713">
    <w:abstractNumId w:val="25"/>
  </w:num>
  <w:num w:numId="20" w16cid:durableId="1886796444">
    <w:abstractNumId w:val="20"/>
  </w:num>
  <w:num w:numId="21" w16cid:durableId="821501317">
    <w:abstractNumId w:val="17"/>
  </w:num>
  <w:num w:numId="22" w16cid:durableId="1949774186">
    <w:abstractNumId w:val="21"/>
  </w:num>
  <w:num w:numId="23" w16cid:durableId="2116821509">
    <w:abstractNumId w:val="6"/>
  </w:num>
  <w:num w:numId="24" w16cid:durableId="1332759665">
    <w:abstractNumId w:val="8"/>
  </w:num>
  <w:num w:numId="25" w16cid:durableId="1267621331">
    <w:abstractNumId w:val="12"/>
  </w:num>
  <w:num w:numId="26" w16cid:durableId="567805905">
    <w:abstractNumId w:val="4"/>
  </w:num>
  <w:num w:numId="27" w16cid:durableId="315843393">
    <w:abstractNumId w:val="2"/>
  </w:num>
  <w:num w:numId="28" w16cid:durableId="268587963">
    <w:abstractNumId w:val="15"/>
  </w:num>
  <w:num w:numId="29" w16cid:durableId="1696930004">
    <w:abstractNumId w:val="33"/>
  </w:num>
  <w:num w:numId="30" w16cid:durableId="962535277">
    <w:abstractNumId w:val="24"/>
  </w:num>
  <w:num w:numId="31" w16cid:durableId="1141966853">
    <w:abstractNumId w:val="22"/>
  </w:num>
  <w:num w:numId="32" w16cid:durableId="1436638217">
    <w:abstractNumId w:val="7"/>
  </w:num>
  <w:num w:numId="33" w16cid:durableId="1457723171">
    <w:abstractNumId w:val="34"/>
  </w:num>
  <w:num w:numId="34" w16cid:durableId="2065523517">
    <w:abstractNumId w:val="30"/>
  </w:num>
  <w:num w:numId="35" w16cid:durableId="1774009122">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saveSubset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840"/>
  <w:drawingGridHorizontalSpacing w:val="159"/>
  <w:drawingGridVerticalSpacing w:val="409"/>
  <w:displayHorizontalDrawingGridEvery w:val="0"/>
  <w:characterSpacingControl w:val="compressPunctuation"/>
  <w:hdrShapeDefaults>
    <o:shapedefaults v:ext="edit" spidmax="2050" fillcolor="#ffffe1" strokecolor="silver">
      <v:fill color="#ffffe1" type="pattern"/>
      <v:stroke color="silver" weight="1.5pt"/>
      <v:textbox inset="2mm,2mm,2mm,2mm"/>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C37"/>
    <w:rsid w:val="0000037D"/>
    <w:rsid w:val="00000537"/>
    <w:rsid w:val="000006D4"/>
    <w:rsid w:val="00000ADF"/>
    <w:rsid w:val="00000CFA"/>
    <w:rsid w:val="00000D9E"/>
    <w:rsid w:val="00001074"/>
    <w:rsid w:val="000010F5"/>
    <w:rsid w:val="000012CA"/>
    <w:rsid w:val="000012EA"/>
    <w:rsid w:val="000013AF"/>
    <w:rsid w:val="000015A3"/>
    <w:rsid w:val="00001742"/>
    <w:rsid w:val="000022DA"/>
    <w:rsid w:val="00002C36"/>
    <w:rsid w:val="00003536"/>
    <w:rsid w:val="00003638"/>
    <w:rsid w:val="0000386A"/>
    <w:rsid w:val="000039E6"/>
    <w:rsid w:val="00003B15"/>
    <w:rsid w:val="00003CDA"/>
    <w:rsid w:val="0000429F"/>
    <w:rsid w:val="0000433B"/>
    <w:rsid w:val="000047D7"/>
    <w:rsid w:val="000049DC"/>
    <w:rsid w:val="00005214"/>
    <w:rsid w:val="0000524F"/>
    <w:rsid w:val="00005255"/>
    <w:rsid w:val="000053F3"/>
    <w:rsid w:val="00005410"/>
    <w:rsid w:val="0000547B"/>
    <w:rsid w:val="000055AB"/>
    <w:rsid w:val="00005F43"/>
    <w:rsid w:val="000060F3"/>
    <w:rsid w:val="00006246"/>
    <w:rsid w:val="000062D8"/>
    <w:rsid w:val="000064F1"/>
    <w:rsid w:val="000066D9"/>
    <w:rsid w:val="00006B0C"/>
    <w:rsid w:val="00006DE1"/>
    <w:rsid w:val="00007448"/>
    <w:rsid w:val="00007533"/>
    <w:rsid w:val="00007D61"/>
    <w:rsid w:val="00007EC6"/>
    <w:rsid w:val="00007EDC"/>
    <w:rsid w:val="000101E8"/>
    <w:rsid w:val="000102DD"/>
    <w:rsid w:val="000106CB"/>
    <w:rsid w:val="00010CFF"/>
    <w:rsid w:val="000110BA"/>
    <w:rsid w:val="00011390"/>
    <w:rsid w:val="0001140F"/>
    <w:rsid w:val="00011916"/>
    <w:rsid w:val="00011BD3"/>
    <w:rsid w:val="00011CBB"/>
    <w:rsid w:val="00011F73"/>
    <w:rsid w:val="000128F8"/>
    <w:rsid w:val="00012976"/>
    <w:rsid w:val="00012D7D"/>
    <w:rsid w:val="000130BF"/>
    <w:rsid w:val="000131C5"/>
    <w:rsid w:val="00013497"/>
    <w:rsid w:val="000136BC"/>
    <w:rsid w:val="000136FE"/>
    <w:rsid w:val="00013806"/>
    <w:rsid w:val="0001387F"/>
    <w:rsid w:val="00013CDE"/>
    <w:rsid w:val="00013F16"/>
    <w:rsid w:val="00013F3B"/>
    <w:rsid w:val="000144EC"/>
    <w:rsid w:val="00014594"/>
    <w:rsid w:val="0001468F"/>
    <w:rsid w:val="00014A25"/>
    <w:rsid w:val="00014B63"/>
    <w:rsid w:val="00014D96"/>
    <w:rsid w:val="00015036"/>
    <w:rsid w:val="00015195"/>
    <w:rsid w:val="000154C1"/>
    <w:rsid w:val="000154EF"/>
    <w:rsid w:val="0001594B"/>
    <w:rsid w:val="000159A7"/>
    <w:rsid w:val="00015E75"/>
    <w:rsid w:val="00016096"/>
    <w:rsid w:val="000161AA"/>
    <w:rsid w:val="0001655D"/>
    <w:rsid w:val="000170E2"/>
    <w:rsid w:val="00017229"/>
    <w:rsid w:val="00017343"/>
    <w:rsid w:val="0001771F"/>
    <w:rsid w:val="000200FE"/>
    <w:rsid w:val="00020736"/>
    <w:rsid w:val="00020BD1"/>
    <w:rsid w:val="00020F7F"/>
    <w:rsid w:val="0002105B"/>
    <w:rsid w:val="00021237"/>
    <w:rsid w:val="00021392"/>
    <w:rsid w:val="000215AC"/>
    <w:rsid w:val="0002177E"/>
    <w:rsid w:val="00021959"/>
    <w:rsid w:val="00021A03"/>
    <w:rsid w:val="00021A5B"/>
    <w:rsid w:val="00021C26"/>
    <w:rsid w:val="00021C3A"/>
    <w:rsid w:val="000222C1"/>
    <w:rsid w:val="000223AD"/>
    <w:rsid w:val="00023277"/>
    <w:rsid w:val="0002349D"/>
    <w:rsid w:val="00023537"/>
    <w:rsid w:val="000237C7"/>
    <w:rsid w:val="000239A7"/>
    <w:rsid w:val="00023C26"/>
    <w:rsid w:val="00023C35"/>
    <w:rsid w:val="00023C7D"/>
    <w:rsid w:val="00023DE8"/>
    <w:rsid w:val="0002408D"/>
    <w:rsid w:val="000242F0"/>
    <w:rsid w:val="000244FD"/>
    <w:rsid w:val="00024BE4"/>
    <w:rsid w:val="00024DA7"/>
    <w:rsid w:val="000250BB"/>
    <w:rsid w:val="000251C9"/>
    <w:rsid w:val="00025222"/>
    <w:rsid w:val="00025606"/>
    <w:rsid w:val="000257AB"/>
    <w:rsid w:val="00025801"/>
    <w:rsid w:val="00025B2E"/>
    <w:rsid w:val="000266A1"/>
    <w:rsid w:val="00026A86"/>
    <w:rsid w:val="00026FF6"/>
    <w:rsid w:val="00027142"/>
    <w:rsid w:val="0002763B"/>
    <w:rsid w:val="00027810"/>
    <w:rsid w:val="000278CD"/>
    <w:rsid w:val="00027A45"/>
    <w:rsid w:val="000303DB"/>
    <w:rsid w:val="0003058F"/>
    <w:rsid w:val="00030C55"/>
    <w:rsid w:val="00030D69"/>
    <w:rsid w:val="00031160"/>
    <w:rsid w:val="00031234"/>
    <w:rsid w:val="000313DC"/>
    <w:rsid w:val="0003193F"/>
    <w:rsid w:val="00031972"/>
    <w:rsid w:val="000319AA"/>
    <w:rsid w:val="00031F97"/>
    <w:rsid w:val="000323BF"/>
    <w:rsid w:val="00032456"/>
    <w:rsid w:val="00032523"/>
    <w:rsid w:val="000325E9"/>
    <w:rsid w:val="00032770"/>
    <w:rsid w:val="000327EC"/>
    <w:rsid w:val="00032869"/>
    <w:rsid w:val="00032AD1"/>
    <w:rsid w:val="00032C85"/>
    <w:rsid w:val="00032CD7"/>
    <w:rsid w:val="00032D2A"/>
    <w:rsid w:val="00032E65"/>
    <w:rsid w:val="00032F81"/>
    <w:rsid w:val="000337EC"/>
    <w:rsid w:val="00033C38"/>
    <w:rsid w:val="00033CDC"/>
    <w:rsid w:val="00033D17"/>
    <w:rsid w:val="00034B5B"/>
    <w:rsid w:val="00034D51"/>
    <w:rsid w:val="00034E8C"/>
    <w:rsid w:val="00034F4D"/>
    <w:rsid w:val="000354F4"/>
    <w:rsid w:val="000359B3"/>
    <w:rsid w:val="00035B37"/>
    <w:rsid w:val="00035B4E"/>
    <w:rsid w:val="00035EAD"/>
    <w:rsid w:val="00035F56"/>
    <w:rsid w:val="00036184"/>
    <w:rsid w:val="000362CD"/>
    <w:rsid w:val="00036CAE"/>
    <w:rsid w:val="00037091"/>
    <w:rsid w:val="000371EC"/>
    <w:rsid w:val="0003754F"/>
    <w:rsid w:val="00040619"/>
    <w:rsid w:val="00040692"/>
    <w:rsid w:val="00040839"/>
    <w:rsid w:val="000409EE"/>
    <w:rsid w:val="00041388"/>
    <w:rsid w:val="000414D1"/>
    <w:rsid w:val="00041696"/>
    <w:rsid w:val="000416B8"/>
    <w:rsid w:val="000419D7"/>
    <w:rsid w:val="00041A18"/>
    <w:rsid w:val="00041B7A"/>
    <w:rsid w:val="00041C26"/>
    <w:rsid w:val="00041C67"/>
    <w:rsid w:val="00041CF9"/>
    <w:rsid w:val="00042005"/>
    <w:rsid w:val="00042298"/>
    <w:rsid w:val="000425DB"/>
    <w:rsid w:val="000429BF"/>
    <w:rsid w:val="000429E3"/>
    <w:rsid w:val="00042BEC"/>
    <w:rsid w:val="00042FDD"/>
    <w:rsid w:val="0004354F"/>
    <w:rsid w:val="0004365B"/>
    <w:rsid w:val="0004382A"/>
    <w:rsid w:val="00043833"/>
    <w:rsid w:val="00043D59"/>
    <w:rsid w:val="00044355"/>
    <w:rsid w:val="00044586"/>
    <w:rsid w:val="0004467E"/>
    <w:rsid w:val="00044744"/>
    <w:rsid w:val="00044854"/>
    <w:rsid w:val="000454A3"/>
    <w:rsid w:val="00045682"/>
    <w:rsid w:val="00045EA3"/>
    <w:rsid w:val="000461FB"/>
    <w:rsid w:val="000461FC"/>
    <w:rsid w:val="00046B32"/>
    <w:rsid w:val="00046E4F"/>
    <w:rsid w:val="00046EB4"/>
    <w:rsid w:val="000470D0"/>
    <w:rsid w:val="0004755E"/>
    <w:rsid w:val="00047EA0"/>
    <w:rsid w:val="00050164"/>
    <w:rsid w:val="0005016D"/>
    <w:rsid w:val="00050804"/>
    <w:rsid w:val="00050A40"/>
    <w:rsid w:val="00050A60"/>
    <w:rsid w:val="00050D91"/>
    <w:rsid w:val="00050EB2"/>
    <w:rsid w:val="00051082"/>
    <w:rsid w:val="000511A0"/>
    <w:rsid w:val="00051929"/>
    <w:rsid w:val="00051E79"/>
    <w:rsid w:val="000520B4"/>
    <w:rsid w:val="00052125"/>
    <w:rsid w:val="0005292C"/>
    <w:rsid w:val="00053303"/>
    <w:rsid w:val="0005341A"/>
    <w:rsid w:val="00053752"/>
    <w:rsid w:val="00053838"/>
    <w:rsid w:val="0005390C"/>
    <w:rsid w:val="000539E0"/>
    <w:rsid w:val="00053A12"/>
    <w:rsid w:val="00053B00"/>
    <w:rsid w:val="00053B62"/>
    <w:rsid w:val="00053C9E"/>
    <w:rsid w:val="00054196"/>
    <w:rsid w:val="00054436"/>
    <w:rsid w:val="0005468A"/>
    <w:rsid w:val="00054D08"/>
    <w:rsid w:val="00054E21"/>
    <w:rsid w:val="0005592A"/>
    <w:rsid w:val="00055A7A"/>
    <w:rsid w:val="00055AAC"/>
    <w:rsid w:val="00055BA8"/>
    <w:rsid w:val="00055D00"/>
    <w:rsid w:val="000561A3"/>
    <w:rsid w:val="000563DE"/>
    <w:rsid w:val="000563E2"/>
    <w:rsid w:val="0005647C"/>
    <w:rsid w:val="00056502"/>
    <w:rsid w:val="00056528"/>
    <w:rsid w:val="000566BD"/>
    <w:rsid w:val="00056C49"/>
    <w:rsid w:val="00056C6C"/>
    <w:rsid w:val="00057073"/>
    <w:rsid w:val="0005759B"/>
    <w:rsid w:val="00057A8B"/>
    <w:rsid w:val="00057F93"/>
    <w:rsid w:val="00060BB5"/>
    <w:rsid w:val="00060C35"/>
    <w:rsid w:val="0006115B"/>
    <w:rsid w:val="00061424"/>
    <w:rsid w:val="00061447"/>
    <w:rsid w:val="00061BCF"/>
    <w:rsid w:val="00061CBD"/>
    <w:rsid w:val="00061D45"/>
    <w:rsid w:val="00061DF6"/>
    <w:rsid w:val="00062698"/>
    <w:rsid w:val="00062C96"/>
    <w:rsid w:val="00062DAC"/>
    <w:rsid w:val="000630DC"/>
    <w:rsid w:val="00063AE0"/>
    <w:rsid w:val="00063EA7"/>
    <w:rsid w:val="0006407F"/>
    <w:rsid w:val="00064500"/>
    <w:rsid w:val="0006458F"/>
    <w:rsid w:val="000647C1"/>
    <w:rsid w:val="00064853"/>
    <w:rsid w:val="000649B0"/>
    <w:rsid w:val="00064AB5"/>
    <w:rsid w:val="00064FB5"/>
    <w:rsid w:val="00065230"/>
    <w:rsid w:val="00065285"/>
    <w:rsid w:val="00065F44"/>
    <w:rsid w:val="00065F5D"/>
    <w:rsid w:val="0006601B"/>
    <w:rsid w:val="00066191"/>
    <w:rsid w:val="0006656A"/>
    <w:rsid w:val="00066684"/>
    <w:rsid w:val="00066E80"/>
    <w:rsid w:val="000671C4"/>
    <w:rsid w:val="00067319"/>
    <w:rsid w:val="00067443"/>
    <w:rsid w:val="00067552"/>
    <w:rsid w:val="00067809"/>
    <w:rsid w:val="000678F5"/>
    <w:rsid w:val="00067A2D"/>
    <w:rsid w:val="00067E6F"/>
    <w:rsid w:val="0007032F"/>
    <w:rsid w:val="000708DA"/>
    <w:rsid w:val="00070BF2"/>
    <w:rsid w:val="000718A8"/>
    <w:rsid w:val="00071B48"/>
    <w:rsid w:val="00071CD3"/>
    <w:rsid w:val="0007209D"/>
    <w:rsid w:val="00072183"/>
    <w:rsid w:val="0007228B"/>
    <w:rsid w:val="000728E3"/>
    <w:rsid w:val="00072BDC"/>
    <w:rsid w:val="000731A7"/>
    <w:rsid w:val="00073E1E"/>
    <w:rsid w:val="00074002"/>
    <w:rsid w:val="00074195"/>
    <w:rsid w:val="000741C0"/>
    <w:rsid w:val="000741E7"/>
    <w:rsid w:val="00074202"/>
    <w:rsid w:val="000746FC"/>
    <w:rsid w:val="000749C1"/>
    <w:rsid w:val="00074BF2"/>
    <w:rsid w:val="00074FD7"/>
    <w:rsid w:val="00075201"/>
    <w:rsid w:val="000756A4"/>
    <w:rsid w:val="0007586F"/>
    <w:rsid w:val="0007593E"/>
    <w:rsid w:val="00075CD5"/>
    <w:rsid w:val="00075E45"/>
    <w:rsid w:val="00076069"/>
    <w:rsid w:val="000766C9"/>
    <w:rsid w:val="00076720"/>
    <w:rsid w:val="000769DB"/>
    <w:rsid w:val="00076AA9"/>
    <w:rsid w:val="00077334"/>
    <w:rsid w:val="00077406"/>
    <w:rsid w:val="0007743F"/>
    <w:rsid w:val="00077790"/>
    <w:rsid w:val="00077CEB"/>
    <w:rsid w:val="00080027"/>
    <w:rsid w:val="00080126"/>
    <w:rsid w:val="00080564"/>
    <w:rsid w:val="00080D37"/>
    <w:rsid w:val="00080E31"/>
    <w:rsid w:val="00080F6B"/>
    <w:rsid w:val="0008119A"/>
    <w:rsid w:val="00081368"/>
    <w:rsid w:val="000817D9"/>
    <w:rsid w:val="000817FE"/>
    <w:rsid w:val="00081841"/>
    <w:rsid w:val="0008185C"/>
    <w:rsid w:val="00081A58"/>
    <w:rsid w:val="00081B79"/>
    <w:rsid w:val="00081E16"/>
    <w:rsid w:val="00081FB3"/>
    <w:rsid w:val="000822A6"/>
    <w:rsid w:val="000822CF"/>
    <w:rsid w:val="000822F2"/>
    <w:rsid w:val="000824A3"/>
    <w:rsid w:val="00082537"/>
    <w:rsid w:val="00082587"/>
    <w:rsid w:val="00082860"/>
    <w:rsid w:val="00082AD9"/>
    <w:rsid w:val="00082B73"/>
    <w:rsid w:val="00083015"/>
    <w:rsid w:val="00083582"/>
    <w:rsid w:val="000838E4"/>
    <w:rsid w:val="00083ED4"/>
    <w:rsid w:val="00084233"/>
    <w:rsid w:val="000842E2"/>
    <w:rsid w:val="000849FE"/>
    <w:rsid w:val="00084DEC"/>
    <w:rsid w:val="00084E77"/>
    <w:rsid w:val="000854E5"/>
    <w:rsid w:val="00085534"/>
    <w:rsid w:val="00085A07"/>
    <w:rsid w:val="00085A15"/>
    <w:rsid w:val="00086111"/>
    <w:rsid w:val="0008624A"/>
    <w:rsid w:val="000865C3"/>
    <w:rsid w:val="0008667E"/>
    <w:rsid w:val="000868BE"/>
    <w:rsid w:val="00086B54"/>
    <w:rsid w:val="00086D14"/>
    <w:rsid w:val="00086F57"/>
    <w:rsid w:val="00087078"/>
    <w:rsid w:val="000870E7"/>
    <w:rsid w:val="000875E4"/>
    <w:rsid w:val="0008785B"/>
    <w:rsid w:val="00087A0D"/>
    <w:rsid w:val="00087EDC"/>
    <w:rsid w:val="00090537"/>
    <w:rsid w:val="00090684"/>
    <w:rsid w:val="00090852"/>
    <w:rsid w:val="00090A54"/>
    <w:rsid w:val="00090A9C"/>
    <w:rsid w:val="00090D3E"/>
    <w:rsid w:val="00090DAC"/>
    <w:rsid w:val="00090E2B"/>
    <w:rsid w:val="00091049"/>
    <w:rsid w:val="000912B6"/>
    <w:rsid w:val="00091379"/>
    <w:rsid w:val="0009148D"/>
    <w:rsid w:val="00091705"/>
    <w:rsid w:val="00091785"/>
    <w:rsid w:val="00091B26"/>
    <w:rsid w:val="000920D9"/>
    <w:rsid w:val="00092169"/>
    <w:rsid w:val="00092260"/>
    <w:rsid w:val="00092644"/>
    <w:rsid w:val="000927CE"/>
    <w:rsid w:val="00092D4D"/>
    <w:rsid w:val="00092FE3"/>
    <w:rsid w:val="00093229"/>
    <w:rsid w:val="0009348F"/>
    <w:rsid w:val="00093628"/>
    <w:rsid w:val="000939C0"/>
    <w:rsid w:val="00094015"/>
    <w:rsid w:val="00094220"/>
    <w:rsid w:val="000948CE"/>
    <w:rsid w:val="00094B97"/>
    <w:rsid w:val="00094E10"/>
    <w:rsid w:val="00094EA8"/>
    <w:rsid w:val="00094EB0"/>
    <w:rsid w:val="00094F29"/>
    <w:rsid w:val="000952DF"/>
    <w:rsid w:val="000952FC"/>
    <w:rsid w:val="000953A6"/>
    <w:rsid w:val="0009561A"/>
    <w:rsid w:val="00095643"/>
    <w:rsid w:val="00096190"/>
    <w:rsid w:val="000964EB"/>
    <w:rsid w:val="000974BD"/>
    <w:rsid w:val="000974C3"/>
    <w:rsid w:val="00097E09"/>
    <w:rsid w:val="00097E37"/>
    <w:rsid w:val="000A00A9"/>
    <w:rsid w:val="000A03D6"/>
    <w:rsid w:val="000A048F"/>
    <w:rsid w:val="000A0A30"/>
    <w:rsid w:val="000A1306"/>
    <w:rsid w:val="000A1BDA"/>
    <w:rsid w:val="000A1E82"/>
    <w:rsid w:val="000A2971"/>
    <w:rsid w:val="000A2EE1"/>
    <w:rsid w:val="000A315E"/>
    <w:rsid w:val="000A3721"/>
    <w:rsid w:val="000A3745"/>
    <w:rsid w:val="000A3787"/>
    <w:rsid w:val="000A3AED"/>
    <w:rsid w:val="000A3F33"/>
    <w:rsid w:val="000A41C3"/>
    <w:rsid w:val="000A4D6E"/>
    <w:rsid w:val="000A54A6"/>
    <w:rsid w:val="000A5824"/>
    <w:rsid w:val="000A5886"/>
    <w:rsid w:val="000A593F"/>
    <w:rsid w:val="000A59ED"/>
    <w:rsid w:val="000A5E32"/>
    <w:rsid w:val="000A61CE"/>
    <w:rsid w:val="000A641F"/>
    <w:rsid w:val="000A67AD"/>
    <w:rsid w:val="000A6B81"/>
    <w:rsid w:val="000A6D47"/>
    <w:rsid w:val="000A7083"/>
    <w:rsid w:val="000A71CD"/>
    <w:rsid w:val="000A7B7B"/>
    <w:rsid w:val="000A7D8C"/>
    <w:rsid w:val="000A7FDD"/>
    <w:rsid w:val="000B0038"/>
    <w:rsid w:val="000B07FB"/>
    <w:rsid w:val="000B091A"/>
    <w:rsid w:val="000B1221"/>
    <w:rsid w:val="000B171C"/>
    <w:rsid w:val="000B1A70"/>
    <w:rsid w:val="000B1E95"/>
    <w:rsid w:val="000B20B2"/>
    <w:rsid w:val="000B2141"/>
    <w:rsid w:val="000B244E"/>
    <w:rsid w:val="000B260A"/>
    <w:rsid w:val="000B2EF7"/>
    <w:rsid w:val="000B30B4"/>
    <w:rsid w:val="000B33D5"/>
    <w:rsid w:val="000B361B"/>
    <w:rsid w:val="000B3678"/>
    <w:rsid w:val="000B37D3"/>
    <w:rsid w:val="000B3998"/>
    <w:rsid w:val="000B3C52"/>
    <w:rsid w:val="000B412B"/>
    <w:rsid w:val="000B41BA"/>
    <w:rsid w:val="000B453A"/>
    <w:rsid w:val="000B4688"/>
    <w:rsid w:val="000B49CD"/>
    <w:rsid w:val="000B5096"/>
    <w:rsid w:val="000B549E"/>
    <w:rsid w:val="000B6286"/>
    <w:rsid w:val="000B66DC"/>
    <w:rsid w:val="000B674F"/>
    <w:rsid w:val="000B690B"/>
    <w:rsid w:val="000B6CBE"/>
    <w:rsid w:val="000B7779"/>
    <w:rsid w:val="000B78B7"/>
    <w:rsid w:val="000B7F9D"/>
    <w:rsid w:val="000C0381"/>
    <w:rsid w:val="000C0500"/>
    <w:rsid w:val="000C0641"/>
    <w:rsid w:val="000C0938"/>
    <w:rsid w:val="000C0D52"/>
    <w:rsid w:val="000C137E"/>
    <w:rsid w:val="000C1A31"/>
    <w:rsid w:val="000C1A57"/>
    <w:rsid w:val="000C1B6E"/>
    <w:rsid w:val="000C2088"/>
    <w:rsid w:val="000C248D"/>
    <w:rsid w:val="000C2862"/>
    <w:rsid w:val="000C2885"/>
    <w:rsid w:val="000C2957"/>
    <w:rsid w:val="000C29EA"/>
    <w:rsid w:val="000C2BB6"/>
    <w:rsid w:val="000C2BFF"/>
    <w:rsid w:val="000C2E80"/>
    <w:rsid w:val="000C3046"/>
    <w:rsid w:val="000C35EB"/>
    <w:rsid w:val="000C369A"/>
    <w:rsid w:val="000C3A6A"/>
    <w:rsid w:val="000C432B"/>
    <w:rsid w:val="000C47F4"/>
    <w:rsid w:val="000C4CCA"/>
    <w:rsid w:val="000C4D06"/>
    <w:rsid w:val="000C58A8"/>
    <w:rsid w:val="000C5D8F"/>
    <w:rsid w:val="000C5FF7"/>
    <w:rsid w:val="000C6BEB"/>
    <w:rsid w:val="000C6FD8"/>
    <w:rsid w:val="000C7146"/>
    <w:rsid w:val="000C7823"/>
    <w:rsid w:val="000C790D"/>
    <w:rsid w:val="000C7E9D"/>
    <w:rsid w:val="000D0263"/>
    <w:rsid w:val="000D0407"/>
    <w:rsid w:val="000D04E9"/>
    <w:rsid w:val="000D05F0"/>
    <w:rsid w:val="000D08DD"/>
    <w:rsid w:val="000D0932"/>
    <w:rsid w:val="000D1578"/>
    <w:rsid w:val="000D17B4"/>
    <w:rsid w:val="000D194A"/>
    <w:rsid w:val="000D1B75"/>
    <w:rsid w:val="000D1E59"/>
    <w:rsid w:val="000D2B80"/>
    <w:rsid w:val="000D2C0E"/>
    <w:rsid w:val="000D2CAB"/>
    <w:rsid w:val="000D3048"/>
    <w:rsid w:val="000D3356"/>
    <w:rsid w:val="000D335F"/>
    <w:rsid w:val="000D3C61"/>
    <w:rsid w:val="000D3CC3"/>
    <w:rsid w:val="000D44EE"/>
    <w:rsid w:val="000D459C"/>
    <w:rsid w:val="000D4740"/>
    <w:rsid w:val="000D4CB3"/>
    <w:rsid w:val="000D4CD0"/>
    <w:rsid w:val="000D4D8C"/>
    <w:rsid w:val="000D5286"/>
    <w:rsid w:val="000D5443"/>
    <w:rsid w:val="000D57C5"/>
    <w:rsid w:val="000D5D65"/>
    <w:rsid w:val="000D66D9"/>
    <w:rsid w:val="000D6731"/>
    <w:rsid w:val="000D6CD7"/>
    <w:rsid w:val="000D70E0"/>
    <w:rsid w:val="000D7104"/>
    <w:rsid w:val="000D712E"/>
    <w:rsid w:val="000D7444"/>
    <w:rsid w:val="000D76E6"/>
    <w:rsid w:val="000D7B8E"/>
    <w:rsid w:val="000D7F75"/>
    <w:rsid w:val="000E014B"/>
    <w:rsid w:val="000E065A"/>
    <w:rsid w:val="000E0F68"/>
    <w:rsid w:val="000E108D"/>
    <w:rsid w:val="000E1150"/>
    <w:rsid w:val="000E1294"/>
    <w:rsid w:val="000E15B6"/>
    <w:rsid w:val="000E1D1C"/>
    <w:rsid w:val="000E1F3C"/>
    <w:rsid w:val="000E1FBD"/>
    <w:rsid w:val="000E23F1"/>
    <w:rsid w:val="000E28AD"/>
    <w:rsid w:val="000E29BA"/>
    <w:rsid w:val="000E2E7C"/>
    <w:rsid w:val="000E2EC8"/>
    <w:rsid w:val="000E2EE8"/>
    <w:rsid w:val="000E2FAA"/>
    <w:rsid w:val="000E3707"/>
    <w:rsid w:val="000E398C"/>
    <w:rsid w:val="000E3A52"/>
    <w:rsid w:val="000E3A8F"/>
    <w:rsid w:val="000E3E5D"/>
    <w:rsid w:val="000E4761"/>
    <w:rsid w:val="000E48C2"/>
    <w:rsid w:val="000E4954"/>
    <w:rsid w:val="000E4B4D"/>
    <w:rsid w:val="000E5140"/>
    <w:rsid w:val="000E5653"/>
    <w:rsid w:val="000E59D4"/>
    <w:rsid w:val="000E59F3"/>
    <w:rsid w:val="000E6546"/>
    <w:rsid w:val="000E6B4F"/>
    <w:rsid w:val="000E6C3C"/>
    <w:rsid w:val="000E6D9B"/>
    <w:rsid w:val="000E75D3"/>
    <w:rsid w:val="000E778F"/>
    <w:rsid w:val="000F05FF"/>
    <w:rsid w:val="000F079D"/>
    <w:rsid w:val="000F09D8"/>
    <w:rsid w:val="000F0F6F"/>
    <w:rsid w:val="000F1556"/>
    <w:rsid w:val="000F180D"/>
    <w:rsid w:val="000F1973"/>
    <w:rsid w:val="000F242E"/>
    <w:rsid w:val="000F265F"/>
    <w:rsid w:val="000F274C"/>
    <w:rsid w:val="000F27B9"/>
    <w:rsid w:val="000F2865"/>
    <w:rsid w:val="000F2D15"/>
    <w:rsid w:val="000F32BD"/>
    <w:rsid w:val="000F33EA"/>
    <w:rsid w:val="000F3B82"/>
    <w:rsid w:val="000F3BE3"/>
    <w:rsid w:val="000F4047"/>
    <w:rsid w:val="000F4420"/>
    <w:rsid w:val="000F44BE"/>
    <w:rsid w:val="000F4E3E"/>
    <w:rsid w:val="000F5053"/>
    <w:rsid w:val="000F50B7"/>
    <w:rsid w:val="000F5193"/>
    <w:rsid w:val="000F519C"/>
    <w:rsid w:val="000F58DE"/>
    <w:rsid w:val="000F592C"/>
    <w:rsid w:val="000F5CC9"/>
    <w:rsid w:val="000F63A3"/>
    <w:rsid w:val="000F65B4"/>
    <w:rsid w:val="000F65FC"/>
    <w:rsid w:val="000F6C2F"/>
    <w:rsid w:val="000F6C45"/>
    <w:rsid w:val="000F6EF2"/>
    <w:rsid w:val="000F7065"/>
    <w:rsid w:val="000F70D2"/>
    <w:rsid w:val="000F7168"/>
    <w:rsid w:val="000F72B5"/>
    <w:rsid w:val="000F7387"/>
    <w:rsid w:val="000F7395"/>
    <w:rsid w:val="000F79E6"/>
    <w:rsid w:val="001000A3"/>
    <w:rsid w:val="001000F9"/>
    <w:rsid w:val="00100579"/>
    <w:rsid w:val="00100B6C"/>
    <w:rsid w:val="00100FEC"/>
    <w:rsid w:val="00101017"/>
    <w:rsid w:val="00101262"/>
    <w:rsid w:val="00101284"/>
    <w:rsid w:val="00101411"/>
    <w:rsid w:val="001016CC"/>
    <w:rsid w:val="00101700"/>
    <w:rsid w:val="00101744"/>
    <w:rsid w:val="00101997"/>
    <w:rsid w:val="00102221"/>
    <w:rsid w:val="00102332"/>
    <w:rsid w:val="0010236B"/>
    <w:rsid w:val="00102479"/>
    <w:rsid w:val="001024E2"/>
    <w:rsid w:val="0010295C"/>
    <w:rsid w:val="00102DC9"/>
    <w:rsid w:val="00103157"/>
    <w:rsid w:val="00103338"/>
    <w:rsid w:val="001033C8"/>
    <w:rsid w:val="0010358D"/>
    <w:rsid w:val="00103C42"/>
    <w:rsid w:val="00103FDD"/>
    <w:rsid w:val="001041FF"/>
    <w:rsid w:val="00104A1C"/>
    <w:rsid w:val="001054B0"/>
    <w:rsid w:val="001056C8"/>
    <w:rsid w:val="00105A85"/>
    <w:rsid w:val="00105B72"/>
    <w:rsid w:val="00105CC5"/>
    <w:rsid w:val="001061F6"/>
    <w:rsid w:val="001067E0"/>
    <w:rsid w:val="00106B1A"/>
    <w:rsid w:val="00106D2D"/>
    <w:rsid w:val="00107120"/>
    <w:rsid w:val="00107177"/>
    <w:rsid w:val="00107804"/>
    <w:rsid w:val="00107AC1"/>
    <w:rsid w:val="00107B2A"/>
    <w:rsid w:val="00107B3A"/>
    <w:rsid w:val="00107E56"/>
    <w:rsid w:val="00107F3A"/>
    <w:rsid w:val="001101AD"/>
    <w:rsid w:val="00110364"/>
    <w:rsid w:val="001104E3"/>
    <w:rsid w:val="0011091D"/>
    <w:rsid w:val="001109D8"/>
    <w:rsid w:val="00110D34"/>
    <w:rsid w:val="0011110A"/>
    <w:rsid w:val="00111339"/>
    <w:rsid w:val="00111718"/>
    <w:rsid w:val="0011181F"/>
    <w:rsid w:val="00112465"/>
    <w:rsid w:val="00112A52"/>
    <w:rsid w:val="00112CEA"/>
    <w:rsid w:val="00113003"/>
    <w:rsid w:val="001135CA"/>
    <w:rsid w:val="00113998"/>
    <w:rsid w:val="00114239"/>
    <w:rsid w:val="0011495E"/>
    <w:rsid w:val="00114D43"/>
    <w:rsid w:val="00114DCB"/>
    <w:rsid w:val="00114F46"/>
    <w:rsid w:val="00114FC6"/>
    <w:rsid w:val="001157E3"/>
    <w:rsid w:val="00115CFA"/>
    <w:rsid w:val="00115D81"/>
    <w:rsid w:val="00115E68"/>
    <w:rsid w:val="00115E9E"/>
    <w:rsid w:val="00116164"/>
    <w:rsid w:val="0011691E"/>
    <w:rsid w:val="00116A1A"/>
    <w:rsid w:val="00116F7C"/>
    <w:rsid w:val="0011712A"/>
    <w:rsid w:val="00117781"/>
    <w:rsid w:val="0011779B"/>
    <w:rsid w:val="001178A4"/>
    <w:rsid w:val="00117A01"/>
    <w:rsid w:val="00117A68"/>
    <w:rsid w:val="00117E72"/>
    <w:rsid w:val="00120445"/>
    <w:rsid w:val="001205ED"/>
    <w:rsid w:val="001207D4"/>
    <w:rsid w:val="0012102B"/>
    <w:rsid w:val="00121503"/>
    <w:rsid w:val="0012178D"/>
    <w:rsid w:val="00121876"/>
    <w:rsid w:val="00121A9A"/>
    <w:rsid w:val="00121C2C"/>
    <w:rsid w:val="00121E73"/>
    <w:rsid w:val="00121EF5"/>
    <w:rsid w:val="00122432"/>
    <w:rsid w:val="00122A69"/>
    <w:rsid w:val="00122A93"/>
    <w:rsid w:val="00122AA9"/>
    <w:rsid w:val="00122ACC"/>
    <w:rsid w:val="00122D5B"/>
    <w:rsid w:val="00122D78"/>
    <w:rsid w:val="0012314E"/>
    <w:rsid w:val="00123B89"/>
    <w:rsid w:val="001241E2"/>
    <w:rsid w:val="0012457D"/>
    <w:rsid w:val="00124A29"/>
    <w:rsid w:val="00124B21"/>
    <w:rsid w:val="00124D37"/>
    <w:rsid w:val="00124E18"/>
    <w:rsid w:val="00124ED7"/>
    <w:rsid w:val="00125569"/>
    <w:rsid w:val="00125695"/>
    <w:rsid w:val="00125862"/>
    <w:rsid w:val="001259EE"/>
    <w:rsid w:val="00125C34"/>
    <w:rsid w:val="00126462"/>
    <w:rsid w:val="00126633"/>
    <w:rsid w:val="00126931"/>
    <w:rsid w:val="00126989"/>
    <w:rsid w:val="00126AA0"/>
    <w:rsid w:val="00126B16"/>
    <w:rsid w:val="00126BE1"/>
    <w:rsid w:val="00126E20"/>
    <w:rsid w:val="00126E9D"/>
    <w:rsid w:val="001274AB"/>
    <w:rsid w:val="00127D21"/>
    <w:rsid w:val="00127F44"/>
    <w:rsid w:val="001305A1"/>
    <w:rsid w:val="00130B03"/>
    <w:rsid w:val="001318BD"/>
    <w:rsid w:val="00131EDD"/>
    <w:rsid w:val="001322C4"/>
    <w:rsid w:val="0013273B"/>
    <w:rsid w:val="00133687"/>
    <w:rsid w:val="001340D6"/>
    <w:rsid w:val="00134273"/>
    <w:rsid w:val="00134530"/>
    <w:rsid w:val="0013484D"/>
    <w:rsid w:val="00134CF8"/>
    <w:rsid w:val="00134D22"/>
    <w:rsid w:val="001350FE"/>
    <w:rsid w:val="0013574D"/>
    <w:rsid w:val="00135B3F"/>
    <w:rsid w:val="00135C90"/>
    <w:rsid w:val="00135DAD"/>
    <w:rsid w:val="00136245"/>
    <w:rsid w:val="00136570"/>
    <w:rsid w:val="00136866"/>
    <w:rsid w:val="0013686E"/>
    <w:rsid w:val="001369AF"/>
    <w:rsid w:val="00136A5A"/>
    <w:rsid w:val="00136BBA"/>
    <w:rsid w:val="00136C01"/>
    <w:rsid w:val="00136C58"/>
    <w:rsid w:val="00136D84"/>
    <w:rsid w:val="00136F7F"/>
    <w:rsid w:val="001370C1"/>
    <w:rsid w:val="001372AE"/>
    <w:rsid w:val="00137B70"/>
    <w:rsid w:val="00137C1C"/>
    <w:rsid w:val="00137D26"/>
    <w:rsid w:val="0014046C"/>
    <w:rsid w:val="0014064E"/>
    <w:rsid w:val="001409E2"/>
    <w:rsid w:val="00140DE5"/>
    <w:rsid w:val="00141108"/>
    <w:rsid w:val="00141643"/>
    <w:rsid w:val="001417F1"/>
    <w:rsid w:val="00141A92"/>
    <w:rsid w:val="00141DA9"/>
    <w:rsid w:val="001421A5"/>
    <w:rsid w:val="0014264E"/>
    <w:rsid w:val="001426B8"/>
    <w:rsid w:val="0014292D"/>
    <w:rsid w:val="00142A39"/>
    <w:rsid w:val="00142CF7"/>
    <w:rsid w:val="001430BC"/>
    <w:rsid w:val="0014336C"/>
    <w:rsid w:val="00143700"/>
    <w:rsid w:val="001438C7"/>
    <w:rsid w:val="00143935"/>
    <w:rsid w:val="00143988"/>
    <w:rsid w:val="001439D1"/>
    <w:rsid w:val="00143A47"/>
    <w:rsid w:val="001442CD"/>
    <w:rsid w:val="00144622"/>
    <w:rsid w:val="0014522D"/>
    <w:rsid w:val="0014523A"/>
    <w:rsid w:val="00145455"/>
    <w:rsid w:val="00145EDE"/>
    <w:rsid w:val="0014604F"/>
    <w:rsid w:val="00146252"/>
    <w:rsid w:val="0014625D"/>
    <w:rsid w:val="0014660E"/>
    <w:rsid w:val="001468ED"/>
    <w:rsid w:val="00146990"/>
    <w:rsid w:val="00146CDF"/>
    <w:rsid w:val="00146DA5"/>
    <w:rsid w:val="00146FD4"/>
    <w:rsid w:val="001472AD"/>
    <w:rsid w:val="001474A1"/>
    <w:rsid w:val="0014752E"/>
    <w:rsid w:val="00147B62"/>
    <w:rsid w:val="00147E9E"/>
    <w:rsid w:val="00147FB7"/>
    <w:rsid w:val="001503FC"/>
    <w:rsid w:val="00150938"/>
    <w:rsid w:val="001509C8"/>
    <w:rsid w:val="00150A25"/>
    <w:rsid w:val="0015149F"/>
    <w:rsid w:val="00151648"/>
    <w:rsid w:val="00151802"/>
    <w:rsid w:val="00151E60"/>
    <w:rsid w:val="00151F23"/>
    <w:rsid w:val="0015210B"/>
    <w:rsid w:val="00152425"/>
    <w:rsid w:val="00152C12"/>
    <w:rsid w:val="0015343D"/>
    <w:rsid w:val="00153731"/>
    <w:rsid w:val="00153AF0"/>
    <w:rsid w:val="00153D91"/>
    <w:rsid w:val="0015418C"/>
    <w:rsid w:val="001545D1"/>
    <w:rsid w:val="00154719"/>
    <w:rsid w:val="00155031"/>
    <w:rsid w:val="001551EF"/>
    <w:rsid w:val="00155226"/>
    <w:rsid w:val="00155320"/>
    <w:rsid w:val="00155415"/>
    <w:rsid w:val="001554BC"/>
    <w:rsid w:val="001554CA"/>
    <w:rsid w:val="001555A4"/>
    <w:rsid w:val="00155737"/>
    <w:rsid w:val="00155ACF"/>
    <w:rsid w:val="00155ADB"/>
    <w:rsid w:val="00155B22"/>
    <w:rsid w:val="00155DC5"/>
    <w:rsid w:val="0015614D"/>
    <w:rsid w:val="001562D9"/>
    <w:rsid w:val="00156426"/>
    <w:rsid w:val="00156741"/>
    <w:rsid w:val="001567AF"/>
    <w:rsid w:val="00156FBB"/>
    <w:rsid w:val="00157054"/>
    <w:rsid w:val="00157A48"/>
    <w:rsid w:val="00157B8E"/>
    <w:rsid w:val="00157E90"/>
    <w:rsid w:val="00157EDA"/>
    <w:rsid w:val="0016018A"/>
    <w:rsid w:val="0016027F"/>
    <w:rsid w:val="0016053F"/>
    <w:rsid w:val="00160713"/>
    <w:rsid w:val="00160938"/>
    <w:rsid w:val="00161229"/>
    <w:rsid w:val="00161317"/>
    <w:rsid w:val="001613BE"/>
    <w:rsid w:val="001613E2"/>
    <w:rsid w:val="00161CFC"/>
    <w:rsid w:val="00161D1E"/>
    <w:rsid w:val="001624F1"/>
    <w:rsid w:val="0016272B"/>
    <w:rsid w:val="00162C64"/>
    <w:rsid w:val="001630AC"/>
    <w:rsid w:val="00163188"/>
    <w:rsid w:val="001632EA"/>
    <w:rsid w:val="0016375F"/>
    <w:rsid w:val="0016399A"/>
    <w:rsid w:val="001639E2"/>
    <w:rsid w:val="001640A2"/>
    <w:rsid w:val="00164308"/>
    <w:rsid w:val="001643D6"/>
    <w:rsid w:val="001645A1"/>
    <w:rsid w:val="0016485A"/>
    <w:rsid w:val="00165481"/>
    <w:rsid w:val="00165871"/>
    <w:rsid w:val="00165DB7"/>
    <w:rsid w:val="00165E1D"/>
    <w:rsid w:val="00166001"/>
    <w:rsid w:val="00166158"/>
    <w:rsid w:val="001662DB"/>
    <w:rsid w:val="0016633A"/>
    <w:rsid w:val="001664AA"/>
    <w:rsid w:val="0016667A"/>
    <w:rsid w:val="001666B2"/>
    <w:rsid w:val="00166A24"/>
    <w:rsid w:val="00166A8A"/>
    <w:rsid w:val="00166D52"/>
    <w:rsid w:val="0016705E"/>
    <w:rsid w:val="0016721C"/>
    <w:rsid w:val="00167585"/>
    <w:rsid w:val="00167956"/>
    <w:rsid w:val="00167A14"/>
    <w:rsid w:val="00167AE6"/>
    <w:rsid w:val="00167CA7"/>
    <w:rsid w:val="00167F50"/>
    <w:rsid w:val="001703D5"/>
    <w:rsid w:val="001705F7"/>
    <w:rsid w:val="001709E4"/>
    <w:rsid w:val="00170EF5"/>
    <w:rsid w:val="00171196"/>
    <w:rsid w:val="00171E1F"/>
    <w:rsid w:val="00171E58"/>
    <w:rsid w:val="00171E96"/>
    <w:rsid w:val="00172267"/>
    <w:rsid w:val="001724A1"/>
    <w:rsid w:val="001725C7"/>
    <w:rsid w:val="00173056"/>
    <w:rsid w:val="0017305A"/>
    <w:rsid w:val="001732BD"/>
    <w:rsid w:val="001732E5"/>
    <w:rsid w:val="00173BA0"/>
    <w:rsid w:val="00174856"/>
    <w:rsid w:val="00174C0B"/>
    <w:rsid w:val="00174DEE"/>
    <w:rsid w:val="00175200"/>
    <w:rsid w:val="00175627"/>
    <w:rsid w:val="001757B9"/>
    <w:rsid w:val="00175DC0"/>
    <w:rsid w:val="00175F79"/>
    <w:rsid w:val="00176271"/>
    <w:rsid w:val="001763C0"/>
    <w:rsid w:val="001763FA"/>
    <w:rsid w:val="001765FB"/>
    <w:rsid w:val="00176733"/>
    <w:rsid w:val="00176B61"/>
    <w:rsid w:val="00176EA9"/>
    <w:rsid w:val="00176F2B"/>
    <w:rsid w:val="001771A6"/>
    <w:rsid w:val="001771DD"/>
    <w:rsid w:val="00177250"/>
    <w:rsid w:val="00177F84"/>
    <w:rsid w:val="00177FE3"/>
    <w:rsid w:val="00180282"/>
    <w:rsid w:val="0018046A"/>
    <w:rsid w:val="00180818"/>
    <w:rsid w:val="00180952"/>
    <w:rsid w:val="00180997"/>
    <w:rsid w:val="00181247"/>
    <w:rsid w:val="00181774"/>
    <w:rsid w:val="00181931"/>
    <w:rsid w:val="0018233C"/>
    <w:rsid w:val="00182443"/>
    <w:rsid w:val="00182480"/>
    <w:rsid w:val="001825D8"/>
    <w:rsid w:val="001828D5"/>
    <w:rsid w:val="001829F4"/>
    <w:rsid w:val="00182DC9"/>
    <w:rsid w:val="00182F05"/>
    <w:rsid w:val="00182F2B"/>
    <w:rsid w:val="001834A9"/>
    <w:rsid w:val="00183D0E"/>
    <w:rsid w:val="00184339"/>
    <w:rsid w:val="001844EE"/>
    <w:rsid w:val="0018472C"/>
    <w:rsid w:val="0018526F"/>
    <w:rsid w:val="001853B1"/>
    <w:rsid w:val="001855E2"/>
    <w:rsid w:val="001857C2"/>
    <w:rsid w:val="001857F0"/>
    <w:rsid w:val="00185B51"/>
    <w:rsid w:val="00185BC9"/>
    <w:rsid w:val="00185EEE"/>
    <w:rsid w:val="001860B2"/>
    <w:rsid w:val="00186163"/>
    <w:rsid w:val="00186220"/>
    <w:rsid w:val="00186E9E"/>
    <w:rsid w:val="001870DE"/>
    <w:rsid w:val="001870F8"/>
    <w:rsid w:val="0018746A"/>
    <w:rsid w:val="00187517"/>
    <w:rsid w:val="001878FA"/>
    <w:rsid w:val="00187AD1"/>
    <w:rsid w:val="00187DA8"/>
    <w:rsid w:val="0019052A"/>
    <w:rsid w:val="001905DF"/>
    <w:rsid w:val="0019088D"/>
    <w:rsid w:val="00190B0E"/>
    <w:rsid w:val="00190C72"/>
    <w:rsid w:val="00190D03"/>
    <w:rsid w:val="00190E96"/>
    <w:rsid w:val="00190F60"/>
    <w:rsid w:val="0019125E"/>
    <w:rsid w:val="00191431"/>
    <w:rsid w:val="00191EA1"/>
    <w:rsid w:val="0019217B"/>
    <w:rsid w:val="001921B3"/>
    <w:rsid w:val="0019221E"/>
    <w:rsid w:val="00192ADF"/>
    <w:rsid w:val="00193C5D"/>
    <w:rsid w:val="00193EFB"/>
    <w:rsid w:val="00193FBC"/>
    <w:rsid w:val="001947A0"/>
    <w:rsid w:val="00194920"/>
    <w:rsid w:val="00194D7F"/>
    <w:rsid w:val="00194F35"/>
    <w:rsid w:val="00194F88"/>
    <w:rsid w:val="001952E9"/>
    <w:rsid w:val="001954F3"/>
    <w:rsid w:val="00195D52"/>
    <w:rsid w:val="00195D5A"/>
    <w:rsid w:val="00195F72"/>
    <w:rsid w:val="001966FA"/>
    <w:rsid w:val="001969BD"/>
    <w:rsid w:val="00196B09"/>
    <w:rsid w:val="001970D2"/>
    <w:rsid w:val="00197525"/>
    <w:rsid w:val="00197578"/>
    <w:rsid w:val="001975E7"/>
    <w:rsid w:val="00197B81"/>
    <w:rsid w:val="00197D3B"/>
    <w:rsid w:val="00197E40"/>
    <w:rsid w:val="001A00D4"/>
    <w:rsid w:val="001A0211"/>
    <w:rsid w:val="001A02A3"/>
    <w:rsid w:val="001A0CA4"/>
    <w:rsid w:val="001A0D64"/>
    <w:rsid w:val="001A0E36"/>
    <w:rsid w:val="001A12CF"/>
    <w:rsid w:val="001A15DA"/>
    <w:rsid w:val="001A17D1"/>
    <w:rsid w:val="001A1847"/>
    <w:rsid w:val="001A1A4F"/>
    <w:rsid w:val="001A1AC2"/>
    <w:rsid w:val="001A1F97"/>
    <w:rsid w:val="001A21E5"/>
    <w:rsid w:val="001A22BB"/>
    <w:rsid w:val="001A265E"/>
    <w:rsid w:val="001A3387"/>
    <w:rsid w:val="001A353E"/>
    <w:rsid w:val="001A37F4"/>
    <w:rsid w:val="001A3BCF"/>
    <w:rsid w:val="001A3D49"/>
    <w:rsid w:val="001A3E3C"/>
    <w:rsid w:val="001A3F89"/>
    <w:rsid w:val="001A42AE"/>
    <w:rsid w:val="001A4664"/>
    <w:rsid w:val="001A4922"/>
    <w:rsid w:val="001A4AED"/>
    <w:rsid w:val="001A4B07"/>
    <w:rsid w:val="001A4BA9"/>
    <w:rsid w:val="001A4FC7"/>
    <w:rsid w:val="001A51C0"/>
    <w:rsid w:val="001A613F"/>
    <w:rsid w:val="001A6397"/>
    <w:rsid w:val="001A653C"/>
    <w:rsid w:val="001A66BF"/>
    <w:rsid w:val="001A6922"/>
    <w:rsid w:val="001A69C9"/>
    <w:rsid w:val="001A70D3"/>
    <w:rsid w:val="001A7379"/>
    <w:rsid w:val="001A7760"/>
    <w:rsid w:val="001A77EF"/>
    <w:rsid w:val="001A7B56"/>
    <w:rsid w:val="001B0447"/>
    <w:rsid w:val="001B045E"/>
    <w:rsid w:val="001B0569"/>
    <w:rsid w:val="001B09F2"/>
    <w:rsid w:val="001B0ACC"/>
    <w:rsid w:val="001B0B95"/>
    <w:rsid w:val="001B0CCE"/>
    <w:rsid w:val="001B0CD6"/>
    <w:rsid w:val="001B0FA9"/>
    <w:rsid w:val="001B0FDC"/>
    <w:rsid w:val="001B10C8"/>
    <w:rsid w:val="001B110A"/>
    <w:rsid w:val="001B1A0E"/>
    <w:rsid w:val="001B2457"/>
    <w:rsid w:val="001B25EC"/>
    <w:rsid w:val="001B2A10"/>
    <w:rsid w:val="001B2D8A"/>
    <w:rsid w:val="001B339A"/>
    <w:rsid w:val="001B346B"/>
    <w:rsid w:val="001B3706"/>
    <w:rsid w:val="001B378D"/>
    <w:rsid w:val="001B3A5A"/>
    <w:rsid w:val="001B3A7D"/>
    <w:rsid w:val="001B3AEE"/>
    <w:rsid w:val="001B3B42"/>
    <w:rsid w:val="001B4154"/>
    <w:rsid w:val="001B41F4"/>
    <w:rsid w:val="001B4506"/>
    <w:rsid w:val="001B468F"/>
    <w:rsid w:val="001B503D"/>
    <w:rsid w:val="001B5866"/>
    <w:rsid w:val="001B5C49"/>
    <w:rsid w:val="001B5E90"/>
    <w:rsid w:val="001B61AE"/>
    <w:rsid w:val="001B6656"/>
    <w:rsid w:val="001B6CE9"/>
    <w:rsid w:val="001B6F2C"/>
    <w:rsid w:val="001B72A2"/>
    <w:rsid w:val="001B7651"/>
    <w:rsid w:val="001B7817"/>
    <w:rsid w:val="001B7866"/>
    <w:rsid w:val="001B7FEC"/>
    <w:rsid w:val="001C023C"/>
    <w:rsid w:val="001C02D6"/>
    <w:rsid w:val="001C035F"/>
    <w:rsid w:val="001C051C"/>
    <w:rsid w:val="001C1324"/>
    <w:rsid w:val="001C163F"/>
    <w:rsid w:val="001C1EA6"/>
    <w:rsid w:val="001C1F75"/>
    <w:rsid w:val="001C2222"/>
    <w:rsid w:val="001C26CB"/>
    <w:rsid w:val="001C279B"/>
    <w:rsid w:val="001C2A4D"/>
    <w:rsid w:val="001C3F73"/>
    <w:rsid w:val="001C43CA"/>
    <w:rsid w:val="001C445C"/>
    <w:rsid w:val="001C4EC1"/>
    <w:rsid w:val="001C4FBC"/>
    <w:rsid w:val="001C5638"/>
    <w:rsid w:val="001C5D6B"/>
    <w:rsid w:val="001C6429"/>
    <w:rsid w:val="001C6605"/>
    <w:rsid w:val="001C6681"/>
    <w:rsid w:val="001C70E3"/>
    <w:rsid w:val="001C7274"/>
    <w:rsid w:val="001C73F6"/>
    <w:rsid w:val="001D0150"/>
    <w:rsid w:val="001D0343"/>
    <w:rsid w:val="001D042A"/>
    <w:rsid w:val="001D064A"/>
    <w:rsid w:val="001D09C6"/>
    <w:rsid w:val="001D10AE"/>
    <w:rsid w:val="001D134B"/>
    <w:rsid w:val="001D2554"/>
    <w:rsid w:val="001D2601"/>
    <w:rsid w:val="001D29DF"/>
    <w:rsid w:val="001D323C"/>
    <w:rsid w:val="001D325A"/>
    <w:rsid w:val="001D32E4"/>
    <w:rsid w:val="001D390E"/>
    <w:rsid w:val="001D3EF8"/>
    <w:rsid w:val="001D3F2D"/>
    <w:rsid w:val="001D40E7"/>
    <w:rsid w:val="001D411C"/>
    <w:rsid w:val="001D4251"/>
    <w:rsid w:val="001D42CC"/>
    <w:rsid w:val="001D46C7"/>
    <w:rsid w:val="001D48B9"/>
    <w:rsid w:val="001D4C2A"/>
    <w:rsid w:val="001D4E88"/>
    <w:rsid w:val="001D523F"/>
    <w:rsid w:val="001D534A"/>
    <w:rsid w:val="001D5556"/>
    <w:rsid w:val="001D567C"/>
    <w:rsid w:val="001D5770"/>
    <w:rsid w:val="001D58AE"/>
    <w:rsid w:val="001D5AD8"/>
    <w:rsid w:val="001D5E36"/>
    <w:rsid w:val="001D5F97"/>
    <w:rsid w:val="001D6109"/>
    <w:rsid w:val="001D615E"/>
    <w:rsid w:val="001D6648"/>
    <w:rsid w:val="001D674C"/>
    <w:rsid w:val="001D68BE"/>
    <w:rsid w:val="001D6B7C"/>
    <w:rsid w:val="001D6F90"/>
    <w:rsid w:val="001D7024"/>
    <w:rsid w:val="001D7189"/>
    <w:rsid w:val="001D7397"/>
    <w:rsid w:val="001D7719"/>
    <w:rsid w:val="001D7BC8"/>
    <w:rsid w:val="001D7D08"/>
    <w:rsid w:val="001D7DB0"/>
    <w:rsid w:val="001D7E6F"/>
    <w:rsid w:val="001E0283"/>
    <w:rsid w:val="001E0306"/>
    <w:rsid w:val="001E051B"/>
    <w:rsid w:val="001E0532"/>
    <w:rsid w:val="001E0747"/>
    <w:rsid w:val="001E08B9"/>
    <w:rsid w:val="001E0D1E"/>
    <w:rsid w:val="001E1141"/>
    <w:rsid w:val="001E11E6"/>
    <w:rsid w:val="001E12D6"/>
    <w:rsid w:val="001E17E6"/>
    <w:rsid w:val="001E18D1"/>
    <w:rsid w:val="001E1F68"/>
    <w:rsid w:val="001E2095"/>
    <w:rsid w:val="001E25CE"/>
    <w:rsid w:val="001E268B"/>
    <w:rsid w:val="001E270C"/>
    <w:rsid w:val="001E2809"/>
    <w:rsid w:val="001E2D19"/>
    <w:rsid w:val="001E2E4C"/>
    <w:rsid w:val="001E2E59"/>
    <w:rsid w:val="001E2FB2"/>
    <w:rsid w:val="001E3355"/>
    <w:rsid w:val="001E341F"/>
    <w:rsid w:val="001E3579"/>
    <w:rsid w:val="001E36BD"/>
    <w:rsid w:val="001E371D"/>
    <w:rsid w:val="001E387E"/>
    <w:rsid w:val="001E3E87"/>
    <w:rsid w:val="001E4488"/>
    <w:rsid w:val="001E4757"/>
    <w:rsid w:val="001E4A62"/>
    <w:rsid w:val="001E4B39"/>
    <w:rsid w:val="001E4E02"/>
    <w:rsid w:val="001E5637"/>
    <w:rsid w:val="001E57FE"/>
    <w:rsid w:val="001E5888"/>
    <w:rsid w:val="001E59A5"/>
    <w:rsid w:val="001E5C0B"/>
    <w:rsid w:val="001E5D9F"/>
    <w:rsid w:val="001E6528"/>
    <w:rsid w:val="001E6C12"/>
    <w:rsid w:val="001E6D65"/>
    <w:rsid w:val="001E6D9F"/>
    <w:rsid w:val="001E7164"/>
    <w:rsid w:val="001E7BC9"/>
    <w:rsid w:val="001F02DE"/>
    <w:rsid w:val="001F0326"/>
    <w:rsid w:val="001F06DD"/>
    <w:rsid w:val="001F0713"/>
    <w:rsid w:val="001F07F1"/>
    <w:rsid w:val="001F0825"/>
    <w:rsid w:val="001F0946"/>
    <w:rsid w:val="001F09F3"/>
    <w:rsid w:val="001F12DC"/>
    <w:rsid w:val="001F1770"/>
    <w:rsid w:val="001F18C1"/>
    <w:rsid w:val="001F1C0F"/>
    <w:rsid w:val="001F21C0"/>
    <w:rsid w:val="001F23B9"/>
    <w:rsid w:val="001F2854"/>
    <w:rsid w:val="001F31EC"/>
    <w:rsid w:val="001F32E7"/>
    <w:rsid w:val="001F336F"/>
    <w:rsid w:val="001F4426"/>
    <w:rsid w:val="001F4585"/>
    <w:rsid w:val="001F4FEC"/>
    <w:rsid w:val="001F51B9"/>
    <w:rsid w:val="001F5645"/>
    <w:rsid w:val="001F5753"/>
    <w:rsid w:val="001F5B5E"/>
    <w:rsid w:val="001F5D64"/>
    <w:rsid w:val="001F604E"/>
    <w:rsid w:val="001F6181"/>
    <w:rsid w:val="001F645B"/>
    <w:rsid w:val="001F6F72"/>
    <w:rsid w:val="001F719F"/>
    <w:rsid w:val="001F7BFA"/>
    <w:rsid w:val="001F7E7F"/>
    <w:rsid w:val="001F7F59"/>
    <w:rsid w:val="002002F1"/>
    <w:rsid w:val="0020087B"/>
    <w:rsid w:val="00200A93"/>
    <w:rsid w:val="00200D26"/>
    <w:rsid w:val="00200E0E"/>
    <w:rsid w:val="00201981"/>
    <w:rsid w:val="00201999"/>
    <w:rsid w:val="00201B47"/>
    <w:rsid w:val="0020274D"/>
    <w:rsid w:val="00202778"/>
    <w:rsid w:val="00202962"/>
    <w:rsid w:val="00202B7C"/>
    <w:rsid w:val="00202DCD"/>
    <w:rsid w:val="0020321C"/>
    <w:rsid w:val="002034CA"/>
    <w:rsid w:val="0020359D"/>
    <w:rsid w:val="0020362A"/>
    <w:rsid w:val="0020387A"/>
    <w:rsid w:val="002038FF"/>
    <w:rsid w:val="00203FA7"/>
    <w:rsid w:val="0020475E"/>
    <w:rsid w:val="00205233"/>
    <w:rsid w:val="002054AB"/>
    <w:rsid w:val="002055B6"/>
    <w:rsid w:val="002058DD"/>
    <w:rsid w:val="00205BD5"/>
    <w:rsid w:val="00205DFD"/>
    <w:rsid w:val="00206220"/>
    <w:rsid w:val="0020638E"/>
    <w:rsid w:val="002064F1"/>
    <w:rsid w:val="00206ED0"/>
    <w:rsid w:val="0020745E"/>
    <w:rsid w:val="00207788"/>
    <w:rsid w:val="0020788A"/>
    <w:rsid w:val="0020799F"/>
    <w:rsid w:val="00207D59"/>
    <w:rsid w:val="002101DF"/>
    <w:rsid w:val="00210582"/>
    <w:rsid w:val="00210D40"/>
    <w:rsid w:val="002111B1"/>
    <w:rsid w:val="002114D6"/>
    <w:rsid w:val="002118F9"/>
    <w:rsid w:val="00211A77"/>
    <w:rsid w:val="00211C75"/>
    <w:rsid w:val="00212186"/>
    <w:rsid w:val="00212459"/>
    <w:rsid w:val="002125EB"/>
    <w:rsid w:val="00212600"/>
    <w:rsid w:val="00212696"/>
    <w:rsid w:val="00212A12"/>
    <w:rsid w:val="00212B9B"/>
    <w:rsid w:val="00212DAF"/>
    <w:rsid w:val="00212E77"/>
    <w:rsid w:val="00212ECC"/>
    <w:rsid w:val="0021356D"/>
    <w:rsid w:val="00213590"/>
    <w:rsid w:val="00213AE1"/>
    <w:rsid w:val="00213E4E"/>
    <w:rsid w:val="00214033"/>
    <w:rsid w:val="00214126"/>
    <w:rsid w:val="00214644"/>
    <w:rsid w:val="00214BF3"/>
    <w:rsid w:val="00214E8A"/>
    <w:rsid w:val="002150E3"/>
    <w:rsid w:val="00215A72"/>
    <w:rsid w:val="00215D6D"/>
    <w:rsid w:val="00216BF8"/>
    <w:rsid w:val="00216E08"/>
    <w:rsid w:val="00216F5C"/>
    <w:rsid w:val="00217476"/>
    <w:rsid w:val="00217F57"/>
    <w:rsid w:val="00220004"/>
    <w:rsid w:val="0022051A"/>
    <w:rsid w:val="002206F2"/>
    <w:rsid w:val="002214BD"/>
    <w:rsid w:val="00221779"/>
    <w:rsid w:val="00221D5A"/>
    <w:rsid w:val="00221E88"/>
    <w:rsid w:val="00222143"/>
    <w:rsid w:val="00222327"/>
    <w:rsid w:val="002224B8"/>
    <w:rsid w:val="002225C5"/>
    <w:rsid w:val="00222707"/>
    <w:rsid w:val="00222777"/>
    <w:rsid w:val="002228A7"/>
    <w:rsid w:val="00222CF7"/>
    <w:rsid w:val="00223208"/>
    <w:rsid w:val="002233B9"/>
    <w:rsid w:val="0022395A"/>
    <w:rsid w:val="00223DF5"/>
    <w:rsid w:val="0022421A"/>
    <w:rsid w:val="002244D4"/>
    <w:rsid w:val="002244F5"/>
    <w:rsid w:val="00224943"/>
    <w:rsid w:val="00224A11"/>
    <w:rsid w:val="00224A70"/>
    <w:rsid w:val="00224D18"/>
    <w:rsid w:val="00224D2F"/>
    <w:rsid w:val="00225051"/>
    <w:rsid w:val="002250E1"/>
    <w:rsid w:val="002251EE"/>
    <w:rsid w:val="002253F1"/>
    <w:rsid w:val="002255B5"/>
    <w:rsid w:val="00225756"/>
    <w:rsid w:val="00225925"/>
    <w:rsid w:val="002259AD"/>
    <w:rsid w:val="002259FA"/>
    <w:rsid w:val="00225D52"/>
    <w:rsid w:val="002262C5"/>
    <w:rsid w:val="00226627"/>
    <w:rsid w:val="0022663A"/>
    <w:rsid w:val="00226EC8"/>
    <w:rsid w:val="00227395"/>
    <w:rsid w:val="0022744F"/>
    <w:rsid w:val="00227F64"/>
    <w:rsid w:val="002307EA"/>
    <w:rsid w:val="002308A0"/>
    <w:rsid w:val="00230938"/>
    <w:rsid w:val="00230FEA"/>
    <w:rsid w:val="00231357"/>
    <w:rsid w:val="00232313"/>
    <w:rsid w:val="0023257A"/>
    <w:rsid w:val="0023257E"/>
    <w:rsid w:val="002326CF"/>
    <w:rsid w:val="00232741"/>
    <w:rsid w:val="00232794"/>
    <w:rsid w:val="002327BF"/>
    <w:rsid w:val="002329C0"/>
    <w:rsid w:val="00232B36"/>
    <w:rsid w:val="00233759"/>
    <w:rsid w:val="00233E35"/>
    <w:rsid w:val="00233F3A"/>
    <w:rsid w:val="002345B2"/>
    <w:rsid w:val="00234ACD"/>
    <w:rsid w:val="00234D49"/>
    <w:rsid w:val="00234F2E"/>
    <w:rsid w:val="002351D8"/>
    <w:rsid w:val="0023526F"/>
    <w:rsid w:val="002360CB"/>
    <w:rsid w:val="002363C0"/>
    <w:rsid w:val="00236687"/>
    <w:rsid w:val="002367D7"/>
    <w:rsid w:val="00236818"/>
    <w:rsid w:val="0023689E"/>
    <w:rsid w:val="00236D98"/>
    <w:rsid w:val="00236FA0"/>
    <w:rsid w:val="002374A8"/>
    <w:rsid w:val="002377C6"/>
    <w:rsid w:val="00237F24"/>
    <w:rsid w:val="0024023F"/>
    <w:rsid w:val="0024101F"/>
    <w:rsid w:val="0024109F"/>
    <w:rsid w:val="00241499"/>
    <w:rsid w:val="00241F1A"/>
    <w:rsid w:val="0024217A"/>
    <w:rsid w:val="0024248D"/>
    <w:rsid w:val="00242518"/>
    <w:rsid w:val="002425BD"/>
    <w:rsid w:val="00242822"/>
    <w:rsid w:val="00242B1D"/>
    <w:rsid w:val="00242BDE"/>
    <w:rsid w:val="00242FF9"/>
    <w:rsid w:val="00243004"/>
    <w:rsid w:val="00243834"/>
    <w:rsid w:val="00243909"/>
    <w:rsid w:val="00243E4D"/>
    <w:rsid w:val="00244553"/>
    <w:rsid w:val="00244692"/>
    <w:rsid w:val="0024499D"/>
    <w:rsid w:val="00244BC3"/>
    <w:rsid w:val="00244CAC"/>
    <w:rsid w:val="00245161"/>
    <w:rsid w:val="00245647"/>
    <w:rsid w:val="00245CC9"/>
    <w:rsid w:val="00245FA4"/>
    <w:rsid w:val="002461F6"/>
    <w:rsid w:val="00246E96"/>
    <w:rsid w:val="00247053"/>
    <w:rsid w:val="0024712A"/>
    <w:rsid w:val="00247439"/>
    <w:rsid w:val="002476E1"/>
    <w:rsid w:val="00247A75"/>
    <w:rsid w:val="00247A87"/>
    <w:rsid w:val="00247C89"/>
    <w:rsid w:val="00247FFC"/>
    <w:rsid w:val="0025024C"/>
    <w:rsid w:val="002503DD"/>
    <w:rsid w:val="00250471"/>
    <w:rsid w:val="0025059C"/>
    <w:rsid w:val="00250704"/>
    <w:rsid w:val="002508FF"/>
    <w:rsid w:val="00250DC8"/>
    <w:rsid w:val="00250FFA"/>
    <w:rsid w:val="00251992"/>
    <w:rsid w:val="00251E07"/>
    <w:rsid w:val="00251E1F"/>
    <w:rsid w:val="00252C03"/>
    <w:rsid w:val="00252D0C"/>
    <w:rsid w:val="00252D12"/>
    <w:rsid w:val="00252FA8"/>
    <w:rsid w:val="00253045"/>
    <w:rsid w:val="00253281"/>
    <w:rsid w:val="00253289"/>
    <w:rsid w:val="002532CE"/>
    <w:rsid w:val="00253324"/>
    <w:rsid w:val="0025448C"/>
    <w:rsid w:val="0025473C"/>
    <w:rsid w:val="0025475A"/>
    <w:rsid w:val="00254867"/>
    <w:rsid w:val="00255001"/>
    <w:rsid w:val="00255423"/>
    <w:rsid w:val="002559A1"/>
    <w:rsid w:val="0025618C"/>
    <w:rsid w:val="0025656A"/>
    <w:rsid w:val="002569D7"/>
    <w:rsid w:val="00256EA1"/>
    <w:rsid w:val="00257110"/>
    <w:rsid w:val="002575AF"/>
    <w:rsid w:val="002577DA"/>
    <w:rsid w:val="00257E24"/>
    <w:rsid w:val="00257EE6"/>
    <w:rsid w:val="00260083"/>
    <w:rsid w:val="002600F4"/>
    <w:rsid w:val="0026046B"/>
    <w:rsid w:val="002606B1"/>
    <w:rsid w:val="0026076D"/>
    <w:rsid w:val="00260ADD"/>
    <w:rsid w:val="0026107C"/>
    <w:rsid w:val="002615B7"/>
    <w:rsid w:val="002616CE"/>
    <w:rsid w:val="0026170B"/>
    <w:rsid w:val="002618A7"/>
    <w:rsid w:val="00261E7A"/>
    <w:rsid w:val="00262397"/>
    <w:rsid w:val="002624B2"/>
    <w:rsid w:val="002627EF"/>
    <w:rsid w:val="00262805"/>
    <w:rsid w:val="002628A6"/>
    <w:rsid w:val="00262F76"/>
    <w:rsid w:val="00263068"/>
    <w:rsid w:val="0026318C"/>
    <w:rsid w:val="0026344B"/>
    <w:rsid w:val="002634F3"/>
    <w:rsid w:val="002637F0"/>
    <w:rsid w:val="002639E1"/>
    <w:rsid w:val="002639F0"/>
    <w:rsid w:val="00263E61"/>
    <w:rsid w:val="00263FC1"/>
    <w:rsid w:val="00264502"/>
    <w:rsid w:val="00264793"/>
    <w:rsid w:val="0026497C"/>
    <w:rsid w:val="00264A72"/>
    <w:rsid w:val="00264B1C"/>
    <w:rsid w:val="002650C2"/>
    <w:rsid w:val="002651F6"/>
    <w:rsid w:val="002653F2"/>
    <w:rsid w:val="002658FD"/>
    <w:rsid w:val="00265CCE"/>
    <w:rsid w:val="00265FBB"/>
    <w:rsid w:val="00265FEB"/>
    <w:rsid w:val="00266096"/>
    <w:rsid w:val="00266796"/>
    <w:rsid w:val="00266843"/>
    <w:rsid w:val="002669D5"/>
    <w:rsid w:val="00266BA0"/>
    <w:rsid w:val="00266CE1"/>
    <w:rsid w:val="00266E50"/>
    <w:rsid w:val="0026778E"/>
    <w:rsid w:val="00267BCF"/>
    <w:rsid w:val="00267DE9"/>
    <w:rsid w:val="00270BDA"/>
    <w:rsid w:val="00270DDD"/>
    <w:rsid w:val="00270F8E"/>
    <w:rsid w:val="002710D5"/>
    <w:rsid w:val="00271462"/>
    <w:rsid w:val="002714DD"/>
    <w:rsid w:val="0027163F"/>
    <w:rsid w:val="002727B3"/>
    <w:rsid w:val="0027348D"/>
    <w:rsid w:val="00273B79"/>
    <w:rsid w:val="00273C35"/>
    <w:rsid w:val="00273D57"/>
    <w:rsid w:val="00273F3D"/>
    <w:rsid w:val="00274243"/>
    <w:rsid w:val="002746D9"/>
    <w:rsid w:val="002749B7"/>
    <w:rsid w:val="00274BF5"/>
    <w:rsid w:val="00275320"/>
    <w:rsid w:val="002753BB"/>
    <w:rsid w:val="00275631"/>
    <w:rsid w:val="00275C67"/>
    <w:rsid w:val="0027602E"/>
    <w:rsid w:val="0027693E"/>
    <w:rsid w:val="00276AD9"/>
    <w:rsid w:val="00276CA8"/>
    <w:rsid w:val="00276E57"/>
    <w:rsid w:val="00276F5D"/>
    <w:rsid w:val="00276F78"/>
    <w:rsid w:val="00277063"/>
    <w:rsid w:val="00277249"/>
    <w:rsid w:val="0027744B"/>
    <w:rsid w:val="00277D61"/>
    <w:rsid w:val="00280071"/>
    <w:rsid w:val="00280EB6"/>
    <w:rsid w:val="002813F5"/>
    <w:rsid w:val="002817D3"/>
    <w:rsid w:val="002822EA"/>
    <w:rsid w:val="002828D2"/>
    <w:rsid w:val="002829B4"/>
    <w:rsid w:val="00282B17"/>
    <w:rsid w:val="00282C65"/>
    <w:rsid w:val="00282E2D"/>
    <w:rsid w:val="0028302B"/>
    <w:rsid w:val="002832A0"/>
    <w:rsid w:val="002834FA"/>
    <w:rsid w:val="00283784"/>
    <w:rsid w:val="00283BA2"/>
    <w:rsid w:val="00283BBD"/>
    <w:rsid w:val="00283E47"/>
    <w:rsid w:val="00284461"/>
    <w:rsid w:val="0028474C"/>
    <w:rsid w:val="00284B1F"/>
    <w:rsid w:val="00284BA3"/>
    <w:rsid w:val="00284BAB"/>
    <w:rsid w:val="00284F64"/>
    <w:rsid w:val="00284FD7"/>
    <w:rsid w:val="00285B3D"/>
    <w:rsid w:val="00285F3A"/>
    <w:rsid w:val="00286111"/>
    <w:rsid w:val="0028630B"/>
    <w:rsid w:val="00286939"/>
    <w:rsid w:val="00286B13"/>
    <w:rsid w:val="002879C7"/>
    <w:rsid w:val="00287B15"/>
    <w:rsid w:val="00287B43"/>
    <w:rsid w:val="00287C31"/>
    <w:rsid w:val="00287EC7"/>
    <w:rsid w:val="00287F31"/>
    <w:rsid w:val="002900C8"/>
    <w:rsid w:val="0029035D"/>
    <w:rsid w:val="00290628"/>
    <w:rsid w:val="00290674"/>
    <w:rsid w:val="00290E5D"/>
    <w:rsid w:val="00290FBA"/>
    <w:rsid w:val="00291031"/>
    <w:rsid w:val="00291049"/>
    <w:rsid w:val="0029109C"/>
    <w:rsid w:val="002914D6"/>
    <w:rsid w:val="00291A7A"/>
    <w:rsid w:val="00291AFB"/>
    <w:rsid w:val="00291C77"/>
    <w:rsid w:val="0029249D"/>
    <w:rsid w:val="0029264B"/>
    <w:rsid w:val="0029293B"/>
    <w:rsid w:val="00292A08"/>
    <w:rsid w:val="00292D70"/>
    <w:rsid w:val="00292DCF"/>
    <w:rsid w:val="00292EFE"/>
    <w:rsid w:val="002932DE"/>
    <w:rsid w:val="00293DB7"/>
    <w:rsid w:val="00293E75"/>
    <w:rsid w:val="00293F94"/>
    <w:rsid w:val="00293FC1"/>
    <w:rsid w:val="00293FEB"/>
    <w:rsid w:val="0029441A"/>
    <w:rsid w:val="00294973"/>
    <w:rsid w:val="00294A36"/>
    <w:rsid w:val="00294E15"/>
    <w:rsid w:val="00294E2F"/>
    <w:rsid w:val="0029500B"/>
    <w:rsid w:val="0029526D"/>
    <w:rsid w:val="002956B1"/>
    <w:rsid w:val="00295795"/>
    <w:rsid w:val="0029613F"/>
    <w:rsid w:val="00296331"/>
    <w:rsid w:val="002965EF"/>
    <w:rsid w:val="00296736"/>
    <w:rsid w:val="00296797"/>
    <w:rsid w:val="00296EE0"/>
    <w:rsid w:val="0029700C"/>
    <w:rsid w:val="0029701B"/>
    <w:rsid w:val="00297265"/>
    <w:rsid w:val="00297FA9"/>
    <w:rsid w:val="002A0033"/>
    <w:rsid w:val="002A003D"/>
    <w:rsid w:val="002A00B0"/>
    <w:rsid w:val="002A03A2"/>
    <w:rsid w:val="002A09C1"/>
    <w:rsid w:val="002A0F8D"/>
    <w:rsid w:val="002A100E"/>
    <w:rsid w:val="002A1485"/>
    <w:rsid w:val="002A1845"/>
    <w:rsid w:val="002A1D63"/>
    <w:rsid w:val="002A2125"/>
    <w:rsid w:val="002A21E4"/>
    <w:rsid w:val="002A248C"/>
    <w:rsid w:val="002A2579"/>
    <w:rsid w:val="002A27D0"/>
    <w:rsid w:val="002A2D9F"/>
    <w:rsid w:val="002A3010"/>
    <w:rsid w:val="002A3764"/>
    <w:rsid w:val="002A38C7"/>
    <w:rsid w:val="002A3901"/>
    <w:rsid w:val="002A391B"/>
    <w:rsid w:val="002A3937"/>
    <w:rsid w:val="002A3C41"/>
    <w:rsid w:val="002A3D2D"/>
    <w:rsid w:val="002A4313"/>
    <w:rsid w:val="002A4CF1"/>
    <w:rsid w:val="002A4F2B"/>
    <w:rsid w:val="002A5676"/>
    <w:rsid w:val="002A578B"/>
    <w:rsid w:val="002A5799"/>
    <w:rsid w:val="002A5995"/>
    <w:rsid w:val="002A5AAE"/>
    <w:rsid w:val="002A5C67"/>
    <w:rsid w:val="002A5E94"/>
    <w:rsid w:val="002A61FB"/>
    <w:rsid w:val="002A68D3"/>
    <w:rsid w:val="002A6A5E"/>
    <w:rsid w:val="002A6AED"/>
    <w:rsid w:val="002A6C1C"/>
    <w:rsid w:val="002A6F3F"/>
    <w:rsid w:val="002A715F"/>
    <w:rsid w:val="002A7934"/>
    <w:rsid w:val="002A7E30"/>
    <w:rsid w:val="002A7E88"/>
    <w:rsid w:val="002A7F25"/>
    <w:rsid w:val="002B0442"/>
    <w:rsid w:val="002B06A8"/>
    <w:rsid w:val="002B0D9C"/>
    <w:rsid w:val="002B0EF6"/>
    <w:rsid w:val="002B11F2"/>
    <w:rsid w:val="002B1437"/>
    <w:rsid w:val="002B16B8"/>
    <w:rsid w:val="002B170D"/>
    <w:rsid w:val="002B179E"/>
    <w:rsid w:val="002B261C"/>
    <w:rsid w:val="002B2948"/>
    <w:rsid w:val="002B29C2"/>
    <w:rsid w:val="002B2D0E"/>
    <w:rsid w:val="002B31C4"/>
    <w:rsid w:val="002B3354"/>
    <w:rsid w:val="002B4416"/>
    <w:rsid w:val="002B444D"/>
    <w:rsid w:val="002B45DD"/>
    <w:rsid w:val="002B483C"/>
    <w:rsid w:val="002B4C5A"/>
    <w:rsid w:val="002B4DEF"/>
    <w:rsid w:val="002B4E31"/>
    <w:rsid w:val="002B4EF3"/>
    <w:rsid w:val="002B55F5"/>
    <w:rsid w:val="002B56C8"/>
    <w:rsid w:val="002B57C7"/>
    <w:rsid w:val="002B5891"/>
    <w:rsid w:val="002B5A43"/>
    <w:rsid w:val="002B5BBC"/>
    <w:rsid w:val="002B63BF"/>
    <w:rsid w:val="002B6485"/>
    <w:rsid w:val="002B6569"/>
    <w:rsid w:val="002B6818"/>
    <w:rsid w:val="002B7043"/>
    <w:rsid w:val="002B7427"/>
    <w:rsid w:val="002B7428"/>
    <w:rsid w:val="002B76AD"/>
    <w:rsid w:val="002B76CF"/>
    <w:rsid w:val="002B76F4"/>
    <w:rsid w:val="002B7921"/>
    <w:rsid w:val="002B7945"/>
    <w:rsid w:val="002B7998"/>
    <w:rsid w:val="002B7D0B"/>
    <w:rsid w:val="002B7FD3"/>
    <w:rsid w:val="002C009C"/>
    <w:rsid w:val="002C01CA"/>
    <w:rsid w:val="002C0227"/>
    <w:rsid w:val="002C0255"/>
    <w:rsid w:val="002C03D3"/>
    <w:rsid w:val="002C05C9"/>
    <w:rsid w:val="002C05FF"/>
    <w:rsid w:val="002C0D14"/>
    <w:rsid w:val="002C0D9B"/>
    <w:rsid w:val="002C0EA0"/>
    <w:rsid w:val="002C117F"/>
    <w:rsid w:val="002C1641"/>
    <w:rsid w:val="002C1817"/>
    <w:rsid w:val="002C18EF"/>
    <w:rsid w:val="002C1BE0"/>
    <w:rsid w:val="002C2024"/>
    <w:rsid w:val="002C220E"/>
    <w:rsid w:val="002C2B0C"/>
    <w:rsid w:val="002C2D62"/>
    <w:rsid w:val="002C30D9"/>
    <w:rsid w:val="002C3269"/>
    <w:rsid w:val="002C3816"/>
    <w:rsid w:val="002C3ABF"/>
    <w:rsid w:val="002C3C7A"/>
    <w:rsid w:val="002C4307"/>
    <w:rsid w:val="002C44A1"/>
    <w:rsid w:val="002C44F4"/>
    <w:rsid w:val="002C45C0"/>
    <w:rsid w:val="002C4944"/>
    <w:rsid w:val="002C4A24"/>
    <w:rsid w:val="002C4F5C"/>
    <w:rsid w:val="002C51B2"/>
    <w:rsid w:val="002C54D5"/>
    <w:rsid w:val="002C5B4C"/>
    <w:rsid w:val="002C5C4C"/>
    <w:rsid w:val="002C5D0A"/>
    <w:rsid w:val="002C5D72"/>
    <w:rsid w:val="002C5E7E"/>
    <w:rsid w:val="002C6345"/>
    <w:rsid w:val="002C64D4"/>
    <w:rsid w:val="002C6B70"/>
    <w:rsid w:val="002C6BD7"/>
    <w:rsid w:val="002C716C"/>
    <w:rsid w:val="002C7178"/>
    <w:rsid w:val="002C7378"/>
    <w:rsid w:val="002C74A6"/>
    <w:rsid w:val="002C75E0"/>
    <w:rsid w:val="002C768E"/>
    <w:rsid w:val="002C78AA"/>
    <w:rsid w:val="002D077A"/>
    <w:rsid w:val="002D09DA"/>
    <w:rsid w:val="002D0BC0"/>
    <w:rsid w:val="002D0EA1"/>
    <w:rsid w:val="002D1152"/>
    <w:rsid w:val="002D1356"/>
    <w:rsid w:val="002D1379"/>
    <w:rsid w:val="002D18B4"/>
    <w:rsid w:val="002D1FDC"/>
    <w:rsid w:val="002D22D2"/>
    <w:rsid w:val="002D2613"/>
    <w:rsid w:val="002D268F"/>
    <w:rsid w:val="002D2AFB"/>
    <w:rsid w:val="002D2BFC"/>
    <w:rsid w:val="002D2CED"/>
    <w:rsid w:val="002D309B"/>
    <w:rsid w:val="002D332B"/>
    <w:rsid w:val="002D3530"/>
    <w:rsid w:val="002D3B80"/>
    <w:rsid w:val="002D40DF"/>
    <w:rsid w:val="002D4141"/>
    <w:rsid w:val="002D4660"/>
    <w:rsid w:val="002D47A6"/>
    <w:rsid w:val="002D4893"/>
    <w:rsid w:val="002D4E92"/>
    <w:rsid w:val="002D5119"/>
    <w:rsid w:val="002D5576"/>
    <w:rsid w:val="002D593C"/>
    <w:rsid w:val="002D597B"/>
    <w:rsid w:val="002D5ACA"/>
    <w:rsid w:val="002D61F1"/>
    <w:rsid w:val="002D63F1"/>
    <w:rsid w:val="002D673D"/>
    <w:rsid w:val="002D6896"/>
    <w:rsid w:val="002D6C6E"/>
    <w:rsid w:val="002D7152"/>
    <w:rsid w:val="002D7464"/>
    <w:rsid w:val="002D74FE"/>
    <w:rsid w:val="002D7B03"/>
    <w:rsid w:val="002D7BF7"/>
    <w:rsid w:val="002D7E5F"/>
    <w:rsid w:val="002E02C6"/>
    <w:rsid w:val="002E05DD"/>
    <w:rsid w:val="002E0A2E"/>
    <w:rsid w:val="002E0BA3"/>
    <w:rsid w:val="002E0BE7"/>
    <w:rsid w:val="002E0C70"/>
    <w:rsid w:val="002E110E"/>
    <w:rsid w:val="002E140F"/>
    <w:rsid w:val="002E183A"/>
    <w:rsid w:val="002E18D3"/>
    <w:rsid w:val="002E192F"/>
    <w:rsid w:val="002E1CE6"/>
    <w:rsid w:val="002E1D50"/>
    <w:rsid w:val="002E1DFA"/>
    <w:rsid w:val="002E1F4E"/>
    <w:rsid w:val="002E2064"/>
    <w:rsid w:val="002E22A4"/>
    <w:rsid w:val="002E245B"/>
    <w:rsid w:val="002E24D6"/>
    <w:rsid w:val="002E268C"/>
    <w:rsid w:val="002E282A"/>
    <w:rsid w:val="002E28F7"/>
    <w:rsid w:val="002E2B10"/>
    <w:rsid w:val="002E2B81"/>
    <w:rsid w:val="002E2BEB"/>
    <w:rsid w:val="002E2CB2"/>
    <w:rsid w:val="002E2D0C"/>
    <w:rsid w:val="002E2F5F"/>
    <w:rsid w:val="002E33A1"/>
    <w:rsid w:val="002E35F0"/>
    <w:rsid w:val="002E3677"/>
    <w:rsid w:val="002E37AE"/>
    <w:rsid w:val="002E3849"/>
    <w:rsid w:val="002E3870"/>
    <w:rsid w:val="002E3BA1"/>
    <w:rsid w:val="002E3DF8"/>
    <w:rsid w:val="002E3F92"/>
    <w:rsid w:val="002E4C29"/>
    <w:rsid w:val="002E4F1E"/>
    <w:rsid w:val="002E4FE3"/>
    <w:rsid w:val="002E506A"/>
    <w:rsid w:val="002E5BC8"/>
    <w:rsid w:val="002E637E"/>
    <w:rsid w:val="002E64ED"/>
    <w:rsid w:val="002E6625"/>
    <w:rsid w:val="002E6782"/>
    <w:rsid w:val="002E6C0F"/>
    <w:rsid w:val="002E713A"/>
    <w:rsid w:val="002E74EE"/>
    <w:rsid w:val="002E7668"/>
    <w:rsid w:val="002E7933"/>
    <w:rsid w:val="002E7A3A"/>
    <w:rsid w:val="002E7EC3"/>
    <w:rsid w:val="002E7F0F"/>
    <w:rsid w:val="002F00C5"/>
    <w:rsid w:val="002F0252"/>
    <w:rsid w:val="002F0254"/>
    <w:rsid w:val="002F0295"/>
    <w:rsid w:val="002F054B"/>
    <w:rsid w:val="002F0955"/>
    <w:rsid w:val="002F156B"/>
    <w:rsid w:val="002F1663"/>
    <w:rsid w:val="002F249A"/>
    <w:rsid w:val="002F2877"/>
    <w:rsid w:val="002F2C51"/>
    <w:rsid w:val="002F2DC2"/>
    <w:rsid w:val="002F2EF1"/>
    <w:rsid w:val="002F3505"/>
    <w:rsid w:val="002F3B70"/>
    <w:rsid w:val="002F4076"/>
    <w:rsid w:val="002F45E4"/>
    <w:rsid w:val="002F487F"/>
    <w:rsid w:val="002F4B67"/>
    <w:rsid w:val="002F5073"/>
    <w:rsid w:val="002F5149"/>
    <w:rsid w:val="002F5288"/>
    <w:rsid w:val="002F535A"/>
    <w:rsid w:val="002F5499"/>
    <w:rsid w:val="002F56AF"/>
    <w:rsid w:val="002F6138"/>
    <w:rsid w:val="002F6188"/>
    <w:rsid w:val="002F6189"/>
    <w:rsid w:val="002F6383"/>
    <w:rsid w:val="002F67EB"/>
    <w:rsid w:val="002F6C61"/>
    <w:rsid w:val="002F6C90"/>
    <w:rsid w:val="002F6E40"/>
    <w:rsid w:val="002F7117"/>
    <w:rsid w:val="002F71D5"/>
    <w:rsid w:val="002F755F"/>
    <w:rsid w:val="002F758F"/>
    <w:rsid w:val="002F787E"/>
    <w:rsid w:val="002F7C7C"/>
    <w:rsid w:val="002F7F45"/>
    <w:rsid w:val="00300201"/>
    <w:rsid w:val="00300230"/>
    <w:rsid w:val="003005E8"/>
    <w:rsid w:val="00300660"/>
    <w:rsid w:val="00301498"/>
    <w:rsid w:val="00301630"/>
    <w:rsid w:val="003016BC"/>
    <w:rsid w:val="00301782"/>
    <w:rsid w:val="00301814"/>
    <w:rsid w:val="00301C81"/>
    <w:rsid w:val="003022A3"/>
    <w:rsid w:val="00302832"/>
    <w:rsid w:val="003028B1"/>
    <w:rsid w:val="003028FF"/>
    <w:rsid w:val="003029CB"/>
    <w:rsid w:val="00302C12"/>
    <w:rsid w:val="00302D7E"/>
    <w:rsid w:val="00302FA5"/>
    <w:rsid w:val="00303192"/>
    <w:rsid w:val="0030326D"/>
    <w:rsid w:val="00303688"/>
    <w:rsid w:val="00304483"/>
    <w:rsid w:val="003047A5"/>
    <w:rsid w:val="00304CF9"/>
    <w:rsid w:val="00305386"/>
    <w:rsid w:val="0030539B"/>
    <w:rsid w:val="003055E5"/>
    <w:rsid w:val="0030587D"/>
    <w:rsid w:val="00305893"/>
    <w:rsid w:val="00305C2B"/>
    <w:rsid w:val="00306155"/>
    <w:rsid w:val="00306180"/>
    <w:rsid w:val="003065CB"/>
    <w:rsid w:val="00306A23"/>
    <w:rsid w:val="00306AA0"/>
    <w:rsid w:val="00306AC2"/>
    <w:rsid w:val="00306E0C"/>
    <w:rsid w:val="00306E4D"/>
    <w:rsid w:val="00306E62"/>
    <w:rsid w:val="00307BB9"/>
    <w:rsid w:val="00307EB6"/>
    <w:rsid w:val="00310128"/>
    <w:rsid w:val="0031048A"/>
    <w:rsid w:val="003105D1"/>
    <w:rsid w:val="00310942"/>
    <w:rsid w:val="00310F92"/>
    <w:rsid w:val="00311358"/>
    <w:rsid w:val="00311423"/>
    <w:rsid w:val="00311441"/>
    <w:rsid w:val="0031155D"/>
    <w:rsid w:val="0031176E"/>
    <w:rsid w:val="00311AD7"/>
    <w:rsid w:val="00311CA0"/>
    <w:rsid w:val="00311DED"/>
    <w:rsid w:val="00312496"/>
    <w:rsid w:val="003124B5"/>
    <w:rsid w:val="00312593"/>
    <w:rsid w:val="003126E3"/>
    <w:rsid w:val="00312D23"/>
    <w:rsid w:val="003131B8"/>
    <w:rsid w:val="003133AD"/>
    <w:rsid w:val="0031372B"/>
    <w:rsid w:val="00314034"/>
    <w:rsid w:val="00314299"/>
    <w:rsid w:val="003143CE"/>
    <w:rsid w:val="003144C9"/>
    <w:rsid w:val="003145C1"/>
    <w:rsid w:val="00314D67"/>
    <w:rsid w:val="00314E56"/>
    <w:rsid w:val="0031529A"/>
    <w:rsid w:val="0031535D"/>
    <w:rsid w:val="0031540F"/>
    <w:rsid w:val="00315EED"/>
    <w:rsid w:val="00316432"/>
    <w:rsid w:val="00316615"/>
    <w:rsid w:val="003166C8"/>
    <w:rsid w:val="003168BE"/>
    <w:rsid w:val="00316BD3"/>
    <w:rsid w:val="00316F28"/>
    <w:rsid w:val="003175CD"/>
    <w:rsid w:val="003176AA"/>
    <w:rsid w:val="00317741"/>
    <w:rsid w:val="0031786C"/>
    <w:rsid w:val="00317B34"/>
    <w:rsid w:val="00317D5E"/>
    <w:rsid w:val="00317EB3"/>
    <w:rsid w:val="00317F25"/>
    <w:rsid w:val="00320225"/>
    <w:rsid w:val="00320318"/>
    <w:rsid w:val="0032039D"/>
    <w:rsid w:val="003203B1"/>
    <w:rsid w:val="0032046B"/>
    <w:rsid w:val="00320D47"/>
    <w:rsid w:val="00321056"/>
    <w:rsid w:val="003214B4"/>
    <w:rsid w:val="003215FC"/>
    <w:rsid w:val="00321698"/>
    <w:rsid w:val="003216A0"/>
    <w:rsid w:val="00321819"/>
    <w:rsid w:val="00321CFC"/>
    <w:rsid w:val="00321F6F"/>
    <w:rsid w:val="003229ED"/>
    <w:rsid w:val="00322D0B"/>
    <w:rsid w:val="00323393"/>
    <w:rsid w:val="003234CC"/>
    <w:rsid w:val="00323B13"/>
    <w:rsid w:val="00323C4F"/>
    <w:rsid w:val="00323C50"/>
    <w:rsid w:val="00323D6D"/>
    <w:rsid w:val="00323F73"/>
    <w:rsid w:val="00324004"/>
    <w:rsid w:val="003245B4"/>
    <w:rsid w:val="003245F4"/>
    <w:rsid w:val="0032462F"/>
    <w:rsid w:val="00324D5D"/>
    <w:rsid w:val="00325462"/>
    <w:rsid w:val="0032574A"/>
    <w:rsid w:val="00326D4E"/>
    <w:rsid w:val="00327422"/>
    <w:rsid w:val="0032744C"/>
    <w:rsid w:val="00327528"/>
    <w:rsid w:val="00327665"/>
    <w:rsid w:val="00327ACA"/>
    <w:rsid w:val="00327FD9"/>
    <w:rsid w:val="003303D1"/>
    <w:rsid w:val="003303F9"/>
    <w:rsid w:val="00330A03"/>
    <w:rsid w:val="00331051"/>
    <w:rsid w:val="0033110C"/>
    <w:rsid w:val="00331457"/>
    <w:rsid w:val="003315C2"/>
    <w:rsid w:val="003315D7"/>
    <w:rsid w:val="003316A8"/>
    <w:rsid w:val="00331D13"/>
    <w:rsid w:val="00331E23"/>
    <w:rsid w:val="00331EAD"/>
    <w:rsid w:val="00332229"/>
    <w:rsid w:val="003324A0"/>
    <w:rsid w:val="00332528"/>
    <w:rsid w:val="00332C1D"/>
    <w:rsid w:val="00332D72"/>
    <w:rsid w:val="00333537"/>
    <w:rsid w:val="0033369C"/>
    <w:rsid w:val="003337A6"/>
    <w:rsid w:val="00333B30"/>
    <w:rsid w:val="00333C9C"/>
    <w:rsid w:val="00333EB8"/>
    <w:rsid w:val="00334180"/>
    <w:rsid w:val="003342C9"/>
    <w:rsid w:val="00334609"/>
    <w:rsid w:val="00334D59"/>
    <w:rsid w:val="00334EFA"/>
    <w:rsid w:val="0033511F"/>
    <w:rsid w:val="0033593F"/>
    <w:rsid w:val="00335B21"/>
    <w:rsid w:val="00336071"/>
    <w:rsid w:val="003363B8"/>
    <w:rsid w:val="00336672"/>
    <w:rsid w:val="003367B7"/>
    <w:rsid w:val="003374F0"/>
    <w:rsid w:val="00337787"/>
    <w:rsid w:val="00337ACB"/>
    <w:rsid w:val="00337C31"/>
    <w:rsid w:val="00337D48"/>
    <w:rsid w:val="00340E4A"/>
    <w:rsid w:val="0034198A"/>
    <w:rsid w:val="003419A5"/>
    <w:rsid w:val="00341C27"/>
    <w:rsid w:val="00342322"/>
    <w:rsid w:val="00342838"/>
    <w:rsid w:val="003438CC"/>
    <w:rsid w:val="003438D0"/>
    <w:rsid w:val="00343D6B"/>
    <w:rsid w:val="0034485F"/>
    <w:rsid w:val="00344BC2"/>
    <w:rsid w:val="003450DB"/>
    <w:rsid w:val="00345368"/>
    <w:rsid w:val="003455EA"/>
    <w:rsid w:val="003456DB"/>
    <w:rsid w:val="00345708"/>
    <w:rsid w:val="003457AD"/>
    <w:rsid w:val="0034584C"/>
    <w:rsid w:val="00345927"/>
    <w:rsid w:val="0034613B"/>
    <w:rsid w:val="003462D8"/>
    <w:rsid w:val="00346346"/>
    <w:rsid w:val="0034635F"/>
    <w:rsid w:val="00346570"/>
    <w:rsid w:val="003466F7"/>
    <w:rsid w:val="003467ED"/>
    <w:rsid w:val="00346A6B"/>
    <w:rsid w:val="00346BD0"/>
    <w:rsid w:val="00346E9B"/>
    <w:rsid w:val="00347081"/>
    <w:rsid w:val="003473D4"/>
    <w:rsid w:val="00347606"/>
    <w:rsid w:val="00347F09"/>
    <w:rsid w:val="00350109"/>
    <w:rsid w:val="0035037C"/>
    <w:rsid w:val="003503D4"/>
    <w:rsid w:val="00350685"/>
    <w:rsid w:val="00350A9F"/>
    <w:rsid w:val="00350D01"/>
    <w:rsid w:val="0035115C"/>
    <w:rsid w:val="00351370"/>
    <w:rsid w:val="003513FE"/>
    <w:rsid w:val="003515BC"/>
    <w:rsid w:val="003516D9"/>
    <w:rsid w:val="00351800"/>
    <w:rsid w:val="0035197E"/>
    <w:rsid w:val="00352242"/>
    <w:rsid w:val="00352621"/>
    <w:rsid w:val="003528EE"/>
    <w:rsid w:val="00352D27"/>
    <w:rsid w:val="003530BF"/>
    <w:rsid w:val="00353CEA"/>
    <w:rsid w:val="00353CF9"/>
    <w:rsid w:val="0035401F"/>
    <w:rsid w:val="00354361"/>
    <w:rsid w:val="003543AB"/>
    <w:rsid w:val="003546F7"/>
    <w:rsid w:val="00354B19"/>
    <w:rsid w:val="00354B62"/>
    <w:rsid w:val="00354BB3"/>
    <w:rsid w:val="0035509D"/>
    <w:rsid w:val="003552E6"/>
    <w:rsid w:val="00355773"/>
    <w:rsid w:val="00355D4F"/>
    <w:rsid w:val="00356046"/>
    <w:rsid w:val="003560D8"/>
    <w:rsid w:val="0035634A"/>
    <w:rsid w:val="00356621"/>
    <w:rsid w:val="00356C4F"/>
    <w:rsid w:val="00356ECE"/>
    <w:rsid w:val="003573B3"/>
    <w:rsid w:val="0035798D"/>
    <w:rsid w:val="00357A27"/>
    <w:rsid w:val="00357EC5"/>
    <w:rsid w:val="003603A3"/>
    <w:rsid w:val="00360A2C"/>
    <w:rsid w:val="00360D2B"/>
    <w:rsid w:val="003613A2"/>
    <w:rsid w:val="0036204D"/>
    <w:rsid w:val="00362096"/>
    <w:rsid w:val="00362187"/>
    <w:rsid w:val="003623D0"/>
    <w:rsid w:val="00362A34"/>
    <w:rsid w:val="00362B00"/>
    <w:rsid w:val="00362D2D"/>
    <w:rsid w:val="00362E02"/>
    <w:rsid w:val="00363589"/>
    <w:rsid w:val="00363649"/>
    <w:rsid w:val="003638A2"/>
    <w:rsid w:val="003639C9"/>
    <w:rsid w:val="00363C3B"/>
    <w:rsid w:val="00363DEC"/>
    <w:rsid w:val="00363E3A"/>
    <w:rsid w:val="00364099"/>
    <w:rsid w:val="00364158"/>
    <w:rsid w:val="0036439F"/>
    <w:rsid w:val="00364595"/>
    <w:rsid w:val="003649FA"/>
    <w:rsid w:val="00364BE7"/>
    <w:rsid w:val="003654AC"/>
    <w:rsid w:val="003655B2"/>
    <w:rsid w:val="00365BFB"/>
    <w:rsid w:val="00365E4F"/>
    <w:rsid w:val="00366492"/>
    <w:rsid w:val="003664A8"/>
    <w:rsid w:val="003664D2"/>
    <w:rsid w:val="003666D2"/>
    <w:rsid w:val="003669F1"/>
    <w:rsid w:val="00366C38"/>
    <w:rsid w:val="00366CD3"/>
    <w:rsid w:val="00366D05"/>
    <w:rsid w:val="003670B1"/>
    <w:rsid w:val="003670BD"/>
    <w:rsid w:val="00367113"/>
    <w:rsid w:val="00367196"/>
    <w:rsid w:val="00367367"/>
    <w:rsid w:val="00367677"/>
    <w:rsid w:val="003678B4"/>
    <w:rsid w:val="00367AFE"/>
    <w:rsid w:val="00367B77"/>
    <w:rsid w:val="00367DA5"/>
    <w:rsid w:val="00367EDB"/>
    <w:rsid w:val="003701D5"/>
    <w:rsid w:val="00370676"/>
    <w:rsid w:val="00370728"/>
    <w:rsid w:val="00370E54"/>
    <w:rsid w:val="0037116A"/>
    <w:rsid w:val="003714D9"/>
    <w:rsid w:val="003716E5"/>
    <w:rsid w:val="00371EF4"/>
    <w:rsid w:val="00372018"/>
    <w:rsid w:val="0037219B"/>
    <w:rsid w:val="003724BA"/>
    <w:rsid w:val="00372E5B"/>
    <w:rsid w:val="00373545"/>
    <w:rsid w:val="0037355B"/>
    <w:rsid w:val="003735F9"/>
    <w:rsid w:val="003738C8"/>
    <w:rsid w:val="00373C6E"/>
    <w:rsid w:val="00373E43"/>
    <w:rsid w:val="00373EDF"/>
    <w:rsid w:val="00374637"/>
    <w:rsid w:val="00374AFC"/>
    <w:rsid w:val="00374B43"/>
    <w:rsid w:val="00374C8D"/>
    <w:rsid w:val="00375019"/>
    <w:rsid w:val="003754B9"/>
    <w:rsid w:val="003758A4"/>
    <w:rsid w:val="003758D6"/>
    <w:rsid w:val="003760EC"/>
    <w:rsid w:val="00376228"/>
    <w:rsid w:val="0037669D"/>
    <w:rsid w:val="00376AC8"/>
    <w:rsid w:val="00376DA0"/>
    <w:rsid w:val="00377C0B"/>
    <w:rsid w:val="00380124"/>
    <w:rsid w:val="00380BCF"/>
    <w:rsid w:val="00380D1C"/>
    <w:rsid w:val="00380E49"/>
    <w:rsid w:val="00380F09"/>
    <w:rsid w:val="0038115C"/>
    <w:rsid w:val="00381F78"/>
    <w:rsid w:val="0038222C"/>
    <w:rsid w:val="003823A9"/>
    <w:rsid w:val="0038240E"/>
    <w:rsid w:val="00382479"/>
    <w:rsid w:val="003824CB"/>
    <w:rsid w:val="003824E6"/>
    <w:rsid w:val="00382DE6"/>
    <w:rsid w:val="003837F5"/>
    <w:rsid w:val="00383D26"/>
    <w:rsid w:val="00383DC2"/>
    <w:rsid w:val="0038422F"/>
    <w:rsid w:val="003845E7"/>
    <w:rsid w:val="0038483E"/>
    <w:rsid w:val="00384930"/>
    <w:rsid w:val="00384C6F"/>
    <w:rsid w:val="00384D70"/>
    <w:rsid w:val="00384E45"/>
    <w:rsid w:val="00385087"/>
    <w:rsid w:val="003851D0"/>
    <w:rsid w:val="00385204"/>
    <w:rsid w:val="003853CD"/>
    <w:rsid w:val="00385511"/>
    <w:rsid w:val="00385747"/>
    <w:rsid w:val="00385F0B"/>
    <w:rsid w:val="00385F5D"/>
    <w:rsid w:val="003861FA"/>
    <w:rsid w:val="003868B4"/>
    <w:rsid w:val="0038694E"/>
    <w:rsid w:val="00386C86"/>
    <w:rsid w:val="0038782C"/>
    <w:rsid w:val="00387E10"/>
    <w:rsid w:val="00387E57"/>
    <w:rsid w:val="00390101"/>
    <w:rsid w:val="003909A5"/>
    <w:rsid w:val="00390B7A"/>
    <w:rsid w:val="003910FE"/>
    <w:rsid w:val="00391828"/>
    <w:rsid w:val="0039203F"/>
    <w:rsid w:val="0039209E"/>
    <w:rsid w:val="003924A2"/>
    <w:rsid w:val="003925D2"/>
    <w:rsid w:val="00392E8D"/>
    <w:rsid w:val="0039306B"/>
    <w:rsid w:val="00393232"/>
    <w:rsid w:val="00393363"/>
    <w:rsid w:val="003933DC"/>
    <w:rsid w:val="003937B1"/>
    <w:rsid w:val="00393B3D"/>
    <w:rsid w:val="00393BC5"/>
    <w:rsid w:val="00393C30"/>
    <w:rsid w:val="0039424E"/>
    <w:rsid w:val="00394591"/>
    <w:rsid w:val="00394BA6"/>
    <w:rsid w:val="00394CD9"/>
    <w:rsid w:val="00395057"/>
    <w:rsid w:val="003954C1"/>
    <w:rsid w:val="003958C0"/>
    <w:rsid w:val="003959EF"/>
    <w:rsid w:val="00395AC0"/>
    <w:rsid w:val="00396A56"/>
    <w:rsid w:val="00396AFA"/>
    <w:rsid w:val="00396B14"/>
    <w:rsid w:val="00396B4D"/>
    <w:rsid w:val="0039707D"/>
    <w:rsid w:val="0039764D"/>
    <w:rsid w:val="003977F1"/>
    <w:rsid w:val="00397A13"/>
    <w:rsid w:val="00397D59"/>
    <w:rsid w:val="00397EF8"/>
    <w:rsid w:val="003A0832"/>
    <w:rsid w:val="003A08B7"/>
    <w:rsid w:val="003A09A6"/>
    <w:rsid w:val="003A16DC"/>
    <w:rsid w:val="003A1730"/>
    <w:rsid w:val="003A1749"/>
    <w:rsid w:val="003A1793"/>
    <w:rsid w:val="003A1934"/>
    <w:rsid w:val="003A2223"/>
    <w:rsid w:val="003A2232"/>
    <w:rsid w:val="003A23A9"/>
    <w:rsid w:val="003A2697"/>
    <w:rsid w:val="003A26CC"/>
    <w:rsid w:val="003A2AAE"/>
    <w:rsid w:val="003A2CFC"/>
    <w:rsid w:val="003A2E22"/>
    <w:rsid w:val="003A30A2"/>
    <w:rsid w:val="003A38E5"/>
    <w:rsid w:val="003A43A0"/>
    <w:rsid w:val="003A446C"/>
    <w:rsid w:val="003A44B1"/>
    <w:rsid w:val="003A4652"/>
    <w:rsid w:val="003A4E0E"/>
    <w:rsid w:val="003A5082"/>
    <w:rsid w:val="003A56B5"/>
    <w:rsid w:val="003A5952"/>
    <w:rsid w:val="003A5BC3"/>
    <w:rsid w:val="003A62EE"/>
    <w:rsid w:val="003A632E"/>
    <w:rsid w:val="003A635D"/>
    <w:rsid w:val="003A6746"/>
    <w:rsid w:val="003A6B4B"/>
    <w:rsid w:val="003A6C33"/>
    <w:rsid w:val="003A6CB7"/>
    <w:rsid w:val="003A6D05"/>
    <w:rsid w:val="003A762D"/>
    <w:rsid w:val="003A7A9B"/>
    <w:rsid w:val="003A7C3F"/>
    <w:rsid w:val="003A7E84"/>
    <w:rsid w:val="003A7FE3"/>
    <w:rsid w:val="003B028C"/>
    <w:rsid w:val="003B06A4"/>
    <w:rsid w:val="003B06F7"/>
    <w:rsid w:val="003B0E04"/>
    <w:rsid w:val="003B0E7C"/>
    <w:rsid w:val="003B0F84"/>
    <w:rsid w:val="003B1521"/>
    <w:rsid w:val="003B17AA"/>
    <w:rsid w:val="003B1899"/>
    <w:rsid w:val="003B22D3"/>
    <w:rsid w:val="003B2434"/>
    <w:rsid w:val="003B24B4"/>
    <w:rsid w:val="003B29BF"/>
    <w:rsid w:val="003B3125"/>
    <w:rsid w:val="003B33BE"/>
    <w:rsid w:val="003B366F"/>
    <w:rsid w:val="003B371D"/>
    <w:rsid w:val="003B377F"/>
    <w:rsid w:val="003B3B69"/>
    <w:rsid w:val="003B3B8F"/>
    <w:rsid w:val="003B3E69"/>
    <w:rsid w:val="003B4662"/>
    <w:rsid w:val="003B4852"/>
    <w:rsid w:val="003B4F1D"/>
    <w:rsid w:val="003B5114"/>
    <w:rsid w:val="003B5118"/>
    <w:rsid w:val="003B560E"/>
    <w:rsid w:val="003B604D"/>
    <w:rsid w:val="003B68CF"/>
    <w:rsid w:val="003B6B1E"/>
    <w:rsid w:val="003B705B"/>
    <w:rsid w:val="003B74C1"/>
    <w:rsid w:val="003B7E52"/>
    <w:rsid w:val="003B7F80"/>
    <w:rsid w:val="003C037E"/>
    <w:rsid w:val="003C0486"/>
    <w:rsid w:val="003C0BDD"/>
    <w:rsid w:val="003C0C3E"/>
    <w:rsid w:val="003C0DE6"/>
    <w:rsid w:val="003C0F3A"/>
    <w:rsid w:val="003C100B"/>
    <w:rsid w:val="003C113D"/>
    <w:rsid w:val="003C1291"/>
    <w:rsid w:val="003C1855"/>
    <w:rsid w:val="003C1E88"/>
    <w:rsid w:val="003C20D3"/>
    <w:rsid w:val="003C2615"/>
    <w:rsid w:val="003C282D"/>
    <w:rsid w:val="003C285B"/>
    <w:rsid w:val="003C2BAF"/>
    <w:rsid w:val="003C35D8"/>
    <w:rsid w:val="003C3C04"/>
    <w:rsid w:val="003C3D47"/>
    <w:rsid w:val="003C40FB"/>
    <w:rsid w:val="003C42B7"/>
    <w:rsid w:val="003C42FA"/>
    <w:rsid w:val="003C4323"/>
    <w:rsid w:val="003C447B"/>
    <w:rsid w:val="003C4537"/>
    <w:rsid w:val="003C47DF"/>
    <w:rsid w:val="003C488D"/>
    <w:rsid w:val="003C4939"/>
    <w:rsid w:val="003C4C34"/>
    <w:rsid w:val="003C4EE4"/>
    <w:rsid w:val="003C4FDC"/>
    <w:rsid w:val="003C509C"/>
    <w:rsid w:val="003C516A"/>
    <w:rsid w:val="003C56AB"/>
    <w:rsid w:val="003C583F"/>
    <w:rsid w:val="003C5AAB"/>
    <w:rsid w:val="003C5D71"/>
    <w:rsid w:val="003C5D87"/>
    <w:rsid w:val="003C5E51"/>
    <w:rsid w:val="003C6037"/>
    <w:rsid w:val="003C620D"/>
    <w:rsid w:val="003C658D"/>
    <w:rsid w:val="003C6CF3"/>
    <w:rsid w:val="003C6F70"/>
    <w:rsid w:val="003C7165"/>
    <w:rsid w:val="003C7211"/>
    <w:rsid w:val="003C7259"/>
    <w:rsid w:val="003C73B9"/>
    <w:rsid w:val="003C7588"/>
    <w:rsid w:val="003C7B8B"/>
    <w:rsid w:val="003C7CB8"/>
    <w:rsid w:val="003D0272"/>
    <w:rsid w:val="003D055E"/>
    <w:rsid w:val="003D0578"/>
    <w:rsid w:val="003D0816"/>
    <w:rsid w:val="003D0D59"/>
    <w:rsid w:val="003D1428"/>
    <w:rsid w:val="003D1512"/>
    <w:rsid w:val="003D1520"/>
    <w:rsid w:val="003D15C6"/>
    <w:rsid w:val="003D16E5"/>
    <w:rsid w:val="003D1B88"/>
    <w:rsid w:val="003D1C56"/>
    <w:rsid w:val="003D1D00"/>
    <w:rsid w:val="003D21AA"/>
    <w:rsid w:val="003D237B"/>
    <w:rsid w:val="003D24F7"/>
    <w:rsid w:val="003D2843"/>
    <w:rsid w:val="003D2865"/>
    <w:rsid w:val="003D286C"/>
    <w:rsid w:val="003D2E7D"/>
    <w:rsid w:val="003D3152"/>
    <w:rsid w:val="003D3583"/>
    <w:rsid w:val="003D36E3"/>
    <w:rsid w:val="003D37D1"/>
    <w:rsid w:val="003D393D"/>
    <w:rsid w:val="003D3C06"/>
    <w:rsid w:val="003D40AC"/>
    <w:rsid w:val="003D4399"/>
    <w:rsid w:val="003D4400"/>
    <w:rsid w:val="003D4C84"/>
    <w:rsid w:val="003D4C8B"/>
    <w:rsid w:val="003D4DAE"/>
    <w:rsid w:val="003D4E0C"/>
    <w:rsid w:val="003D57F3"/>
    <w:rsid w:val="003D5BB3"/>
    <w:rsid w:val="003D5D2E"/>
    <w:rsid w:val="003D5E63"/>
    <w:rsid w:val="003D6309"/>
    <w:rsid w:val="003D6D5D"/>
    <w:rsid w:val="003D708A"/>
    <w:rsid w:val="003D7272"/>
    <w:rsid w:val="003D7A18"/>
    <w:rsid w:val="003E0160"/>
    <w:rsid w:val="003E02EF"/>
    <w:rsid w:val="003E03F4"/>
    <w:rsid w:val="003E0440"/>
    <w:rsid w:val="003E1079"/>
    <w:rsid w:val="003E185F"/>
    <w:rsid w:val="003E19B0"/>
    <w:rsid w:val="003E1C6E"/>
    <w:rsid w:val="003E1E27"/>
    <w:rsid w:val="003E26EF"/>
    <w:rsid w:val="003E2986"/>
    <w:rsid w:val="003E298D"/>
    <w:rsid w:val="003E2993"/>
    <w:rsid w:val="003E2C85"/>
    <w:rsid w:val="003E2D6C"/>
    <w:rsid w:val="003E2F42"/>
    <w:rsid w:val="003E3258"/>
    <w:rsid w:val="003E325F"/>
    <w:rsid w:val="003E32D0"/>
    <w:rsid w:val="003E3914"/>
    <w:rsid w:val="003E43D7"/>
    <w:rsid w:val="003E450C"/>
    <w:rsid w:val="003E4EB7"/>
    <w:rsid w:val="003E513C"/>
    <w:rsid w:val="003E53A6"/>
    <w:rsid w:val="003E559A"/>
    <w:rsid w:val="003E5991"/>
    <w:rsid w:val="003E59E5"/>
    <w:rsid w:val="003E5CDC"/>
    <w:rsid w:val="003E61DD"/>
    <w:rsid w:val="003E670C"/>
    <w:rsid w:val="003E69A0"/>
    <w:rsid w:val="003E69AE"/>
    <w:rsid w:val="003E7B87"/>
    <w:rsid w:val="003E7E3C"/>
    <w:rsid w:val="003F022B"/>
    <w:rsid w:val="003F05B1"/>
    <w:rsid w:val="003F07A8"/>
    <w:rsid w:val="003F0A0E"/>
    <w:rsid w:val="003F1111"/>
    <w:rsid w:val="003F1552"/>
    <w:rsid w:val="003F17CE"/>
    <w:rsid w:val="003F1CF9"/>
    <w:rsid w:val="003F1DB7"/>
    <w:rsid w:val="003F1E1D"/>
    <w:rsid w:val="003F20A4"/>
    <w:rsid w:val="003F20F6"/>
    <w:rsid w:val="003F22F6"/>
    <w:rsid w:val="003F22FF"/>
    <w:rsid w:val="003F24AE"/>
    <w:rsid w:val="003F25A2"/>
    <w:rsid w:val="003F26C5"/>
    <w:rsid w:val="003F3221"/>
    <w:rsid w:val="003F339C"/>
    <w:rsid w:val="003F363F"/>
    <w:rsid w:val="003F3B11"/>
    <w:rsid w:val="003F3D57"/>
    <w:rsid w:val="003F43E9"/>
    <w:rsid w:val="003F446E"/>
    <w:rsid w:val="003F46B6"/>
    <w:rsid w:val="003F47B5"/>
    <w:rsid w:val="003F4A77"/>
    <w:rsid w:val="003F4C44"/>
    <w:rsid w:val="003F543F"/>
    <w:rsid w:val="003F547E"/>
    <w:rsid w:val="003F55BB"/>
    <w:rsid w:val="003F5AA4"/>
    <w:rsid w:val="003F5C54"/>
    <w:rsid w:val="003F600D"/>
    <w:rsid w:val="003F613E"/>
    <w:rsid w:val="003F6456"/>
    <w:rsid w:val="003F6999"/>
    <w:rsid w:val="003F6CDC"/>
    <w:rsid w:val="003F713C"/>
    <w:rsid w:val="003F7313"/>
    <w:rsid w:val="003F7813"/>
    <w:rsid w:val="003F7A19"/>
    <w:rsid w:val="003F7EF7"/>
    <w:rsid w:val="003F7F52"/>
    <w:rsid w:val="00400081"/>
    <w:rsid w:val="00400682"/>
    <w:rsid w:val="004009F5"/>
    <w:rsid w:val="00400A2C"/>
    <w:rsid w:val="00400A5A"/>
    <w:rsid w:val="00400BF2"/>
    <w:rsid w:val="004016B7"/>
    <w:rsid w:val="004016C5"/>
    <w:rsid w:val="004019F9"/>
    <w:rsid w:val="004020CE"/>
    <w:rsid w:val="004024DF"/>
    <w:rsid w:val="00402904"/>
    <w:rsid w:val="00402B71"/>
    <w:rsid w:val="00402D73"/>
    <w:rsid w:val="00402F45"/>
    <w:rsid w:val="00403679"/>
    <w:rsid w:val="00403F9D"/>
    <w:rsid w:val="004041A1"/>
    <w:rsid w:val="0040430B"/>
    <w:rsid w:val="0040485A"/>
    <w:rsid w:val="00404DE1"/>
    <w:rsid w:val="004058C2"/>
    <w:rsid w:val="00405937"/>
    <w:rsid w:val="00405D02"/>
    <w:rsid w:val="004062CC"/>
    <w:rsid w:val="004063CF"/>
    <w:rsid w:val="00406442"/>
    <w:rsid w:val="0040644F"/>
    <w:rsid w:val="004066DF"/>
    <w:rsid w:val="004067BE"/>
    <w:rsid w:val="0040690F"/>
    <w:rsid w:val="00406D8D"/>
    <w:rsid w:val="00407030"/>
    <w:rsid w:val="004072C5"/>
    <w:rsid w:val="0040734C"/>
    <w:rsid w:val="00407587"/>
    <w:rsid w:val="0040782F"/>
    <w:rsid w:val="00410091"/>
    <w:rsid w:val="0041019B"/>
    <w:rsid w:val="00410207"/>
    <w:rsid w:val="00410A66"/>
    <w:rsid w:val="00410B24"/>
    <w:rsid w:val="00410E97"/>
    <w:rsid w:val="004114A7"/>
    <w:rsid w:val="00411711"/>
    <w:rsid w:val="00411A3E"/>
    <w:rsid w:val="00411CC4"/>
    <w:rsid w:val="00412090"/>
    <w:rsid w:val="004123C5"/>
    <w:rsid w:val="004127C5"/>
    <w:rsid w:val="00412A8E"/>
    <w:rsid w:val="004131D9"/>
    <w:rsid w:val="004135C7"/>
    <w:rsid w:val="004136A2"/>
    <w:rsid w:val="004137E5"/>
    <w:rsid w:val="00413909"/>
    <w:rsid w:val="00413A99"/>
    <w:rsid w:val="00413B87"/>
    <w:rsid w:val="00414465"/>
    <w:rsid w:val="00414517"/>
    <w:rsid w:val="00414D5F"/>
    <w:rsid w:val="00415015"/>
    <w:rsid w:val="004150F4"/>
    <w:rsid w:val="00415202"/>
    <w:rsid w:val="0041592F"/>
    <w:rsid w:val="00415BAA"/>
    <w:rsid w:val="00415F56"/>
    <w:rsid w:val="00415FC8"/>
    <w:rsid w:val="00416142"/>
    <w:rsid w:val="00416D39"/>
    <w:rsid w:val="00417545"/>
    <w:rsid w:val="00417586"/>
    <w:rsid w:val="00417716"/>
    <w:rsid w:val="0042010E"/>
    <w:rsid w:val="00420514"/>
    <w:rsid w:val="00420AAD"/>
    <w:rsid w:val="00420D0A"/>
    <w:rsid w:val="004218F0"/>
    <w:rsid w:val="004219F3"/>
    <w:rsid w:val="00421A71"/>
    <w:rsid w:val="00421B9E"/>
    <w:rsid w:val="00421E38"/>
    <w:rsid w:val="00421FDF"/>
    <w:rsid w:val="00422223"/>
    <w:rsid w:val="004222DB"/>
    <w:rsid w:val="004224DD"/>
    <w:rsid w:val="0042250F"/>
    <w:rsid w:val="004229CB"/>
    <w:rsid w:val="00423224"/>
    <w:rsid w:val="0042359D"/>
    <w:rsid w:val="00423A4B"/>
    <w:rsid w:val="00423D28"/>
    <w:rsid w:val="00423EE5"/>
    <w:rsid w:val="00423F7A"/>
    <w:rsid w:val="00423FF3"/>
    <w:rsid w:val="00424426"/>
    <w:rsid w:val="00424D7D"/>
    <w:rsid w:val="004252BB"/>
    <w:rsid w:val="00425440"/>
    <w:rsid w:val="00425528"/>
    <w:rsid w:val="00425B09"/>
    <w:rsid w:val="004262B8"/>
    <w:rsid w:val="00426CB4"/>
    <w:rsid w:val="0042773A"/>
    <w:rsid w:val="0043025C"/>
    <w:rsid w:val="00430906"/>
    <w:rsid w:val="00430E28"/>
    <w:rsid w:val="00431087"/>
    <w:rsid w:val="00431544"/>
    <w:rsid w:val="00431C59"/>
    <w:rsid w:val="00431E87"/>
    <w:rsid w:val="00431FF2"/>
    <w:rsid w:val="0043203F"/>
    <w:rsid w:val="004325CD"/>
    <w:rsid w:val="00432951"/>
    <w:rsid w:val="00432BA1"/>
    <w:rsid w:val="00432F9A"/>
    <w:rsid w:val="0043314C"/>
    <w:rsid w:val="004333CE"/>
    <w:rsid w:val="004335B2"/>
    <w:rsid w:val="00433814"/>
    <w:rsid w:val="00433840"/>
    <w:rsid w:val="0043389A"/>
    <w:rsid w:val="00433A78"/>
    <w:rsid w:val="00433C49"/>
    <w:rsid w:val="00434337"/>
    <w:rsid w:val="004344C3"/>
    <w:rsid w:val="00434678"/>
    <w:rsid w:val="004348DB"/>
    <w:rsid w:val="00434914"/>
    <w:rsid w:val="00434970"/>
    <w:rsid w:val="0043498D"/>
    <w:rsid w:val="00434B95"/>
    <w:rsid w:val="00434D1C"/>
    <w:rsid w:val="00434F77"/>
    <w:rsid w:val="004353D1"/>
    <w:rsid w:val="004356D6"/>
    <w:rsid w:val="00435851"/>
    <w:rsid w:val="004363B7"/>
    <w:rsid w:val="00436746"/>
    <w:rsid w:val="0043701B"/>
    <w:rsid w:val="004374DA"/>
    <w:rsid w:val="0043780B"/>
    <w:rsid w:val="00437869"/>
    <w:rsid w:val="00437C2A"/>
    <w:rsid w:val="00437D79"/>
    <w:rsid w:val="00437DD6"/>
    <w:rsid w:val="0044034A"/>
    <w:rsid w:val="0044041F"/>
    <w:rsid w:val="004405BD"/>
    <w:rsid w:val="00440962"/>
    <w:rsid w:val="00440CDA"/>
    <w:rsid w:val="00440CF7"/>
    <w:rsid w:val="00440D73"/>
    <w:rsid w:val="00440EE8"/>
    <w:rsid w:val="00441090"/>
    <w:rsid w:val="0044110B"/>
    <w:rsid w:val="00441193"/>
    <w:rsid w:val="0044123A"/>
    <w:rsid w:val="004425B4"/>
    <w:rsid w:val="004426F6"/>
    <w:rsid w:val="00442805"/>
    <w:rsid w:val="00442820"/>
    <w:rsid w:val="00442B78"/>
    <w:rsid w:val="00442EB2"/>
    <w:rsid w:val="00442FC4"/>
    <w:rsid w:val="00443100"/>
    <w:rsid w:val="0044312B"/>
    <w:rsid w:val="0044397C"/>
    <w:rsid w:val="00443A46"/>
    <w:rsid w:val="00444587"/>
    <w:rsid w:val="004448B8"/>
    <w:rsid w:val="00444B60"/>
    <w:rsid w:val="00444BDF"/>
    <w:rsid w:val="004450C5"/>
    <w:rsid w:val="0044549B"/>
    <w:rsid w:val="0044569C"/>
    <w:rsid w:val="00445AF5"/>
    <w:rsid w:val="00445C5C"/>
    <w:rsid w:val="00445F72"/>
    <w:rsid w:val="00446491"/>
    <w:rsid w:val="004464A4"/>
    <w:rsid w:val="004465B1"/>
    <w:rsid w:val="0044691D"/>
    <w:rsid w:val="00446982"/>
    <w:rsid w:val="00446A3C"/>
    <w:rsid w:val="00446C25"/>
    <w:rsid w:val="00446FAD"/>
    <w:rsid w:val="00447019"/>
    <w:rsid w:val="004475D5"/>
    <w:rsid w:val="004476F2"/>
    <w:rsid w:val="004479D1"/>
    <w:rsid w:val="00447E4B"/>
    <w:rsid w:val="00447EC6"/>
    <w:rsid w:val="00450379"/>
    <w:rsid w:val="0045041B"/>
    <w:rsid w:val="00450653"/>
    <w:rsid w:val="00450860"/>
    <w:rsid w:val="00450EA8"/>
    <w:rsid w:val="00450F10"/>
    <w:rsid w:val="00450F3A"/>
    <w:rsid w:val="00451231"/>
    <w:rsid w:val="004519FC"/>
    <w:rsid w:val="00451A1A"/>
    <w:rsid w:val="00451B08"/>
    <w:rsid w:val="00452330"/>
    <w:rsid w:val="00452473"/>
    <w:rsid w:val="004526DE"/>
    <w:rsid w:val="00452A81"/>
    <w:rsid w:val="004531F2"/>
    <w:rsid w:val="00453338"/>
    <w:rsid w:val="004534A3"/>
    <w:rsid w:val="004535E4"/>
    <w:rsid w:val="00453A2C"/>
    <w:rsid w:val="00453E85"/>
    <w:rsid w:val="00454348"/>
    <w:rsid w:val="0045437A"/>
    <w:rsid w:val="00454878"/>
    <w:rsid w:val="00454D61"/>
    <w:rsid w:val="00454F36"/>
    <w:rsid w:val="0045505C"/>
    <w:rsid w:val="004552C4"/>
    <w:rsid w:val="004552DE"/>
    <w:rsid w:val="004556B4"/>
    <w:rsid w:val="00455D65"/>
    <w:rsid w:val="00456190"/>
    <w:rsid w:val="004561F2"/>
    <w:rsid w:val="00456946"/>
    <w:rsid w:val="00456E63"/>
    <w:rsid w:val="00457095"/>
    <w:rsid w:val="004574B7"/>
    <w:rsid w:val="00457606"/>
    <w:rsid w:val="0045769D"/>
    <w:rsid w:val="004579D0"/>
    <w:rsid w:val="004579F5"/>
    <w:rsid w:val="00457C7F"/>
    <w:rsid w:val="00457CC9"/>
    <w:rsid w:val="00457CFE"/>
    <w:rsid w:val="00457E92"/>
    <w:rsid w:val="00457F76"/>
    <w:rsid w:val="00460895"/>
    <w:rsid w:val="00460A1F"/>
    <w:rsid w:val="00460A22"/>
    <w:rsid w:val="00460B17"/>
    <w:rsid w:val="00461250"/>
    <w:rsid w:val="004614E9"/>
    <w:rsid w:val="004615F9"/>
    <w:rsid w:val="00461688"/>
    <w:rsid w:val="0046181D"/>
    <w:rsid w:val="00462503"/>
    <w:rsid w:val="0046264A"/>
    <w:rsid w:val="004626E2"/>
    <w:rsid w:val="00462B5C"/>
    <w:rsid w:val="00462C39"/>
    <w:rsid w:val="00462C66"/>
    <w:rsid w:val="00462DEE"/>
    <w:rsid w:val="004634F0"/>
    <w:rsid w:val="004635B4"/>
    <w:rsid w:val="00463CED"/>
    <w:rsid w:val="00463D15"/>
    <w:rsid w:val="004645E5"/>
    <w:rsid w:val="00464729"/>
    <w:rsid w:val="0046478E"/>
    <w:rsid w:val="004647E7"/>
    <w:rsid w:val="004649D2"/>
    <w:rsid w:val="00464CC6"/>
    <w:rsid w:val="00464EF8"/>
    <w:rsid w:val="00464EFA"/>
    <w:rsid w:val="00465BFF"/>
    <w:rsid w:val="00465E77"/>
    <w:rsid w:val="00466028"/>
    <w:rsid w:val="00466255"/>
    <w:rsid w:val="00466278"/>
    <w:rsid w:val="004668EA"/>
    <w:rsid w:val="00466CDA"/>
    <w:rsid w:val="0046710C"/>
    <w:rsid w:val="00467A28"/>
    <w:rsid w:val="00467F30"/>
    <w:rsid w:val="00470738"/>
    <w:rsid w:val="004707B0"/>
    <w:rsid w:val="00470F0F"/>
    <w:rsid w:val="004715D7"/>
    <w:rsid w:val="00471EB1"/>
    <w:rsid w:val="00471FDA"/>
    <w:rsid w:val="004720E1"/>
    <w:rsid w:val="00472170"/>
    <w:rsid w:val="0047227A"/>
    <w:rsid w:val="00472516"/>
    <w:rsid w:val="00472552"/>
    <w:rsid w:val="00472865"/>
    <w:rsid w:val="0047290D"/>
    <w:rsid w:val="00472A11"/>
    <w:rsid w:val="00472C1A"/>
    <w:rsid w:val="00472D3E"/>
    <w:rsid w:val="00472E26"/>
    <w:rsid w:val="00473377"/>
    <w:rsid w:val="0047339C"/>
    <w:rsid w:val="004733B0"/>
    <w:rsid w:val="00473467"/>
    <w:rsid w:val="00473723"/>
    <w:rsid w:val="0047373A"/>
    <w:rsid w:val="004741BC"/>
    <w:rsid w:val="00474210"/>
    <w:rsid w:val="004749B0"/>
    <w:rsid w:val="00474A78"/>
    <w:rsid w:val="00474B66"/>
    <w:rsid w:val="004751B8"/>
    <w:rsid w:val="004751C8"/>
    <w:rsid w:val="004759CF"/>
    <w:rsid w:val="00475D00"/>
    <w:rsid w:val="00475EF1"/>
    <w:rsid w:val="0047645F"/>
    <w:rsid w:val="0047646A"/>
    <w:rsid w:val="00476796"/>
    <w:rsid w:val="004770F9"/>
    <w:rsid w:val="0047729A"/>
    <w:rsid w:val="0047791A"/>
    <w:rsid w:val="00477D66"/>
    <w:rsid w:val="00477F67"/>
    <w:rsid w:val="00477F94"/>
    <w:rsid w:val="00480129"/>
    <w:rsid w:val="004803A6"/>
    <w:rsid w:val="0048060E"/>
    <w:rsid w:val="0048076B"/>
    <w:rsid w:val="00480A1D"/>
    <w:rsid w:val="00480FAB"/>
    <w:rsid w:val="00481964"/>
    <w:rsid w:val="00481A66"/>
    <w:rsid w:val="00481B2B"/>
    <w:rsid w:val="00481BA7"/>
    <w:rsid w:val="00481C98"/>
    <w:rsid w:val="00481F4B"/>
    <w:rsid w:val="004820A2"/>
    <w:rsid w:val="00482198"/>
    <w:rsid w:val="004827BD"/>
    <w:rsid w:val="004831D0"/>
    <w:rsid w:val="0048321A"/>
    <w:rsid w:val="004833F8"/>
    <w:rsid w:val="00483B94"/>
    <w:rsid w:val="00483C89"/>
    <w:rsid w:val="00483CF5"/>
    <w:rsid w:val="00483D30"/>
    <w:rsid w:val="004841D1"/>
    <w:rsid w:val="004842EC"/>
    <w:rsid w:val="00484650"/>
    <w:rsid w:val="00484751"/>
    <w:rsid w:val="004848FF"/>
    <w:rsid w:val="00484AF6"/>
    <w:rsid w:val="004850C7"/>
    <w:rsid w:val="0048529A"/>
    <w:rsid w:val="004854F6"/>
    <w:rsid w:val="00485769"/>
    <w:rsid w:val="00485EFD"/>
    <w:rsid w:val="00486921"/>
    <w:rsid w:val="00486A80"/>
    <w:rsid w:val="00486C7E"/>
    <w:rsid w:val="004875BE"/>
    <w:rsid w:val="0048775A"/>
    <w:rsid w:val="00487BBE"/>
    <w:rsid w:val="00487CD1"/>
    <w:rsid w:val="00487EE1"/>
    <w:rsid w:val="00490060"/>
    <w:rsid w:val="00490513"/>
    <w:rsid w:val="00490C36"/>
    <w:rsid w:val="00490F60"/>
    <w:rsid w:val="00490F9C"/>
    <w:rsid w:val="004911A5"/>
    <w:rsid w:val="00491269"/>
    <w:rsid w:val="00491328"/>
    <w:rsid w:val="004913B7"/>
    <w:rsid w:val="00491995"/>
    <w:rsid w:val="00492002"/>
    <w:rsid w:val="004920D4"/>
    <w:rsid w:val="0049231B"/>
    <w:rsid w:val="0049243C"/>
    <w:rsid w:val="0049248E"/>
    <w:rsid w:val="00492B3F"/>
    <w:rsid w:val="0049322D"/>
    <w:rsid w:val="00493456"/>
    <w:rsid w:val="0049350A"/>
    <w:rsid w:val="00493B7D"/>
    <w:rsid w:val="00493BA6"/>
    <w:rsid w:val="00493BC2"/>
    <w:rsid w:val="00494617"/>
    <w:rsid w:val="00494791"/>
    <w:rsid w:val="004947B9"/>
    <w:rsid w:val="004947BA"/>
    <w:rsid w:val="00494861"/>
    <w:rsid w:val="004948F9"/>
    <w:rsid w:val="00494B17"/>
    <w:rsid w:val="00494C36"/>
    <w:rsid w:val="00494CF8"/>
    <w:rsid w:val="00495026"/>
    <w:rsid w:val="004954AB"/>
    <w:rsid w:val="004958AE"/>
    <w:rsid w:val="004959F0"/>
    <w:rsid w:val="0049660C"/>
    <w:rsid w:val="0049668D"/>
    <w:rsid w:val="004969DE"/>
    <w:rsid w:val="00496CFD"/>
    <w:rsid w:val="00496DB9"/>
    <w:rsid w:val="00496ED7"/>
    <w:rsid w:val="00496FF7"/>
    <w:rsid w:val="004971A7"/>
    <w:rsid w:val="004971DB"/>
    <w:rsid w:val="004978FE"/>
    <w:rsid w:val="00497B8B"/>
    <w:rsid w:val="00497FB5"/>
    <w:rsid w:val="004A00BF"/>
    <w:rsid w:val="004A01D7"/>
    <w:rsid w:val="004A0529"/>
    <w:rsid w:val="004A05C1"/>
    <w:rsid w:val="004A0CD1"/>
    <w:rsid w:val="004A0DB9"/>
    <w:rsid w:val="004A0F89"/>
    <w:rsid w:val="004A10A9"/>
    <w:rsid w:val="004A1174"/>
    <w:rsid w:val="004A1177"/>
    <w:rsid w:val="004A12B2"/>
    <w:rsid w:val="004A169E"/>
    <w:rsid w:val="004A19A9"/>
    <w:rsid w:val="004A1DBC"/>
    <w:rsid w:val="004A1EA8"/>
    <w:rsid w:val="004A2092"/>
    <w:rsid w:val="004A2310"/>
    <w:rsid w:val="004A24BF"/>
    <w:rsid w:val="004A3ACA"/>
    <w:rsid w:val="004A3BBE"/>
    <w:rsid w:val="004A3C06"/>
    <w:rsid w:val="004A3C08"/>
    <w:rsid w:val="004A44DE"/>
    <w:rsid w:val="004A44EB"/>
    <w:rsid w:val="004A462C"/>
    <w:rsid w:val="004A4A03"/>
    <w:rsid w:val="004A5539"/>
    <w:rsid w:val="004A59A5"/>
    <w:rsid w:val="004A5F54"/>
    <w:rsid w:val="004A6079"/>
    <w:rsid w:val="004A6415"/>
    <w:rsid w:val="004A65A5"/>
    <w:rsid w:val="004A6848"/>
    <w:rsid w:val="004A6A31"/>
    <w:rsid w:val="004A6D38"/>
    <w:rsid w:val="004A6EA7"/>
    <w:rsid w:val="004A72E3"/>
    <w:rsid w:val="004A72F8"/>
    <w:rsid w:val="004A754F"/>
    <w:rsid w:val="004A7A30"/>
    <w:rsid w:val="004A7D35"/>
    <w:rsid w:val="004A7EB5"/>
    <w:rsid w:val="004A7EBF"/>
    <w:rsid w:val="004B00CE"/>
    <w:rsid w:val="004B05D0"/>
    <w:rsid w:val="004B06C7"/>
    <w:rsid w:val="004B0E18"/>
    <w:rsid w:val="004B0E32"/>
    <w:rsid w:val="004B0FC8"/>
    <w:rsid w:val="004B11C9"/>
    <w:rsid w:val="004B138A"/>
    <w:rsid w:val="004B18BC"/>
    <w:rsid w:val="004B18D8"/>
    <w:rsid w:val="004B1C3E"/>
    <w:rsid w:val="004B2097"/>
    <w:rsid w:val="004B22BB"/>
    <w:rsid w:val="004B2338"/>
    <w:rsid w:val="004B238A"/>
    <w:rsid w:val="004B262D"/>
    <w:rsid w:val="004B27CE"/>
    <w:rsid w:val="004B3732"/>
    <w:rsid w:val="004B394C"/>
    <w:rsid w:val="004B3AF1"/>
    <w:rsid w:val="004B415F"/>
    <w:rsid w:val="004B44D6"/>
    <w:rsid w:val="004B4635"/>
    <w:rsid w:val="004B49C2"/>
    <w:rsid w:val="004B4BAF"/>
    <w:rsid w:val="004B5314"/>
    <w:rsid w:val="004B5BDC"/>
    <w:rsid w:val="004B5CAB"/>
    <w:rsid w:val="004B5DC0"/>
    <w:rsid w:val="004B611B"/>
    <w:rsid w:val="004B62D0"/>
    <w:rsid w:val="004B66F7"/>
    <w:rsid w:val="004B682D"/>
    <w:rsid w:val="004B68D3"/>
    <w:rsid w:val="004B6BA5"/>
    <w:rsid w:val="004B77AC"/>
    <w:rsid w:val="004B7810"/>
    <w:rsid w:val="004B7DCF"/>
    <w:rsid w:val="004B7FD4"/>
    <w:rsid w:val="004C0304"/>
    <w:rsid w:val="004C046E"/>
    <w:rsid w:val="004C047A"/>
    <w:rsid w:val="004C047D"/>
    <w:rsid w:val="004C04EF"/>
    <w:rsid w:val="004C05ED"/>
    <w:rsid w:val="004C07FA"/>
    <w:rsid w:val="004C112C"/>
    <w:rsid w:val="004C15EE"/>
    <w:rsid w:val="004C1D6D"/>
    <w:rsid w:val="004C1DF9"/>
    <w:rsid w:val="004C1EB0"/>
    <w:rsid w:val="004C24F2"/>
    <w:rsid w:val="004C3B1D"/>
    <w:rsid w:val="004C3DCA"/>
    <w:rsid w:val="004C4339"/>
    <w:rsid w:val="004C4BEC"/>
    <w:rsid w:val="004C4C9C"/>
    <w:rsid w:val="004C50A4"/>
    <w:rsid w:val="004C51B4"/>
    <w:rsid w:val="004C551F"/>
    <w:rsid w:val="004C5B35"/>
    <w:rsid w:val="004C5FF3"/>
    <w:rsid w:val="004C6086"/>
    <w:rsid w:val="004C6600"/>
    <w:rsid w:val="004C6988"/>
    <w:rsid w:val="004C6A1A"/>
    <w:rsid w:val="004C6AEE"/>
    <w:rsid w:val="004C6C32"/>
    <w:rsid w:val="004C72EA"/>
    <w:rsid w:val="004C75D9"/>
    <w:rsid w:val="004C76E3"/>
    <w:rsid w:val="004C76F5"/>
    <w:rsid w:val="004C7BEB"/>
    <w:rsid w:val="004C7F9B"/>
    <w:rsid w:val="004D0277"/>
    <w:rsid w:val="004D069A"/>
    <w:rsid w:val="004D0C20"/>
    <w:rsid w:val="004D0C58"/>
    <w:rsid w:val="004D112A"/>
    <w:rsid w:val="004D124C"/>
    <w:rsid w:val="004D1820"/>
    <w:rsid w:val="004D1CEA"/>
    <w:rsid w:val="004D1D46"/>
    <w:rsid w:val="004D2076"/>
    <w:rsid w:val="004D228C"/>
    <w:rsid w:val="004D27EE"/>
    <w:rsid w:val="004D2FBD"/>
    <w:rsid w:val="004D319E"/>
    <w:rsid w:val="004D3249"/>
    <w:rsid w:val="004D34FD"/>
    <w:rsid w:val="004D428B"/>
    <w:rsid w:val="004D428E"/>
    <w:rsid w:val="004D4917"/>
    <w:rsid w:val="004D4ADC"/>
    <w:rsid w:val="004D4AE3"/>
    <w:rsid w:val="004D4D08"/>
    <w:rsid w:val="004D4DEE"/>
    <w:rsid w:val="004D5030"/>
    <w:rsid w:val="004D51B5"/>
    <w:rsid w:val="004D51E8"/>
    <w:rsid w:val="004D528C"/>
    <w:rsid w:val="004D5848"/>
    <w:rsid w:val="004D596D"/>
    <w:rsid w:val="004D5B5A"/>
    <w:rsid w:val="004D5BD1"/>
    <w:rsid w:val="004D612F"/>
    <w:rsid w:val="004D65E4"/>
    <w:rsid w:val="004D6CC0"/>
    <w:rsid w:val="004D708C"/>
    <w:rsid w:val="004D7137"/>
    <w:rsid w:val="004D78CE"/>
    <w:rsid w:val="004D79B2"/>
    <w:rsid w:val="004E040B"/>
    <w:rsid w:val="004E04B8"/>
    <w:rsid w:val="004E0ADA"/>
    <w:rsid w:val="004E0CDE"/>
    <w:rsid w:val="004E0EEA"/>
    <w:rsid w:val="004E0EFA"/>
    <w:rsid w:val="004E15E9"/>
    <w:rsid w:val="004E16ED"/>
    <w:rsid w:val="004E1736"/>
    <w:rsid w:val="004E1944"/>
    <w:rsid w:val="004E1F57"/>
    <w:rsid w:val="004E2247"/>
    <w:rsid w:val="004E231F"/>
    <w:rsid w:val="004E2E52"/>
    <w:rsid w:val="004E304D"/>
    <w:rsid w:val="004E3074"/>
    <w:rsid w:val="004E39F8"/>
    <w:rsid w:val="004E3B03"/>
    <w:rsid w:val="004E3C8B"/>
    <w:rsid w:val="004E3DF7"/>
    <w:rsid w:val="004E3F41"/>
    <w:rsid w:val="004E41B5"/>
    <w:rsid w:val="004E4213"/>
    <w:rsid w:val="004E4245"/>
    <w:rsid w:val="004E4996"/>
    <w:rsid w:val="004E4D58"/>
    <w:rsid w:val="004E50D6"/>
    <w:rsid w:val="004E5149"/>
    <w:rsid w:val="004E51B8"/>
    <w:rsid w:val="004E5466"/>
    <w:rsid w:val="004E5E6C"/>
    <w:rsid w:val="004E63D9"/>
    <w:rsid w:val="004E65D2"/>
    <w:rsid w:val="004E68A0"/>
    <w:rsid w:val="004E6C69"/>
    <w:rsid w:val="004E71F0"/>
    <w:rsid w:val="004E752C"/>
    <w:rsid w:val="004E7959"/>
    <w:rsid w:val="004E7A1F"/>
    <w:rsid w:val="004E7F56"/>
    <w:rsid w:val="004F0572"/>
    <w:rsid w:val="004F067F"/>
    <w:rsid w:val="004F0689"/>
    <w:rsid w:val="004F08A9"/>
    <w:rsid w:val="004F09A0"/>
    <w:rsid w:val="004F0AA7"/>
    <w:rsid w:val="004F0B8A"/>
    <w:rsid w:val="004F0D83"/>
    <w:rsid w:val="004F1330"/>
    <w:rsid w:val="004F189E"/>
    <w:rsid w:val="004F195A"/>
    <w:rsid w:val="004F20C2"/>
    <w:rsid w:val="004F219C"/>
    <w:rsid w:val="004F2766"/>
    <w:rsid w:val="004F2D76"/>
    <w:rsid w:val="004F3254"/>
    <w:rsid w:val="004F3688"/>
    <w:rsid w:val="004F38CD"/>
    <w:rsid w:val="004F4444"/>
    <w:rsid w:val="004F444D"/>
    <w:rsid w:val="004F4F2E"/>
    <w:rsid w:val="004F5111"/>
    <w:rsid w:val="004F565A"/>
    <w:rsid w:val="004F57F1"/>
    <w:rsid w:val="004F5955"/>
    <w:rsid w:val="004F5C23"/>
    <w:rsid w:val="004F6198"/>
    <w:rsid w:val="004F6285"/>
    <w:rsid w:val="004F6A01"/>
    <w:rsid w:val="004F7066"/>
    <w:rsid w:val="004F74DC"/>
    <w:rsid w:val="004F7A5C"/>
    <w:rsid w:val="004F7AD1"/>
    <w:rsid w:val="004F7BC9"/>
    <w:rsid w:val="00500FD4"/>
    <w:rsid w:val="00501078"/>
    <w:rsid w:val="005011C5"/>
    <w:rsid w:val="00501402"/>
    <w:rsid w:val="0050158F"/>
    <w:rsid w:val="00501A11"/>
    <w:rsid w:val="00501ADA"/>
    <w:rsid w:val="00501DA3"/>
    <w:rsid w:val="00501DC3"/>
    <w:rsid w:val="005025B4"/>
    <w:rsid w:val="005027FC"/>
    <w:rsid w:val="00502C37"/>
    <w:rsid w:val="00502E00"/>
    <w:rsid w:val="00503151"/>
    <w:rsid w:val="00503490"/>
    <w:rsid w:val="00503675"/>
    <w:rsid w:val="005038B5"/>
    <w:rsid w:val="00503BEA"/>
    <w:rsid w:val="00503DA3"/>
    <w:rsid w:val="00503DE1"/>
    <w:rsid w:val="005043CA"/>
    <w:rsid w:val="005045C1"/>
    <w:rsid w:val="00504B88"/>
    <w:rsid w:val="00504C71"/>
    <w:rsid w:val="00505022"/>
    <w:rsid w:val="00505274"/>
    <w:rsid w:val="00505743"/>
    <w:rsid w:val="00505F77"/>
    <w:rsid w:val="00505FFA"/>
    <w:rsid w:val="00506422"/>
    <w:rsid w:val="005068A4"/>
    <w:rsid w:val="005069D0"/>
    <w:rsid w:val="00506A60"/>
    <w:rsid w:val="00506AB9"/>
    <w:rsid w:val="005070B3"/>
    <w:rsid w:val="005070DC"/>
    <w:rsid w:val="0050738B"/>
    <w:rsid w:val="0050744D"/>
    <w:rsid w:val="005077D9"/>
    <w:rsid w:val="0050791B"/>
    <w:rsid w:val="00507983"/>
    <w:rsid w:val="00507AB8"/>
    <w:rsid w:val="00510677"/>
    <w:rsid w:val="00510907"/>
    <w:rsid w:val="00510BB9"/>
    <w:rsid w:val="00511083"/>
    <w:rsid w:val="00511304"/>
    <w:rsid w:val="005115EF"/>
    <w:rsid w:val="00511670"/>
    <w:rsid w:val="00511D77"/>
    <w:rsid w:val="00511E5E"/>
    <w:rsid w:val="00512138"/>
    <w:rsid w:val="00512489"/>
    <w:rsid w:val="00512C6D"/>
    <w:rsid w:val="00513189"/>
    <w:rsid w:val="00513970"/>
    <w:rsid w:val="00513C76"/>
    <w:rsid w:val="00513E92"/>
    <w:rsid w:val="0051448F"/>
    <w:rsid w:val="00514581"/>
    <w:rsid w:val="00514733"/>
    <w:rsid w:val="00514740"/>
    <w:rsid w:val="005149EB"/>
    <w:rsid w:val="00515265"/>
    <w:rsid w:val="005152EF"/>
    <w:rsid w:val="00515323"/>
    <w:rsid w:val="005157A3"/>
    <w:rsid w:val="00515F3E"/>
    <w:rsid w:val="00516039"/>
    <w:rsid w:val="00516393"/>
    <w:rsid w:val="00516614"/>
    <w:rsid w:val="00516B57"/>
    <w:rsid w:val="00516EEC"/>
    <w:rsid w:val="00517647"/>
    <w:rsid w:val="00517AF2"/>
    <w:rsid w:val="00520CE0"/>
    <w:rsid w:val="00520D55"/>
    <w:rsid w:val="00520E60"/>
    <w:rsid w:val="00521283"/>
    <w:rsid w:val="005215A0"/>
    <w:rsid w:val="005216D5"/>
    <w:rsid w:val="005216F4"/>
    <w:rsid w:val="0052197B"/>
    <w:rsid w:val="00521A39"/>
    <w:rsid w:val="00522F99"/>
    <w:rsid w:val="00522FC0"/>
    <w:rsid w:val="00523001"/>
    <w:rsid w:val="00523772"/>
    <w:rsid w:val="005241E5"/>
    <w:rsid w:val="0052423D"/>
    <w:rsid w:val="00524390"/>
    <w:rsid w:val="005243EB"/>
    <w:rsid w:val="0052490D"/>
    <w:rsid w:val="00524CD6"/>
    <w:rsid w:val="00524E01"/>
    <w:rsid w:val="00524EFF"/>
    <w:rsid w:val="00525116"/>
    <w:rsid w:val="0052517C"/>
    <w:rsid w:val="00525BC4"/>
    <w:rsid w:val="00525D6C"/>
    <w:rsid w:val="00525E9A"/>
    <w:rsid w:val="00526A28"/>
    <w:rsid w:val="005270FB"/>
    <w:rsid w:val="0052721E"/>
    <w:rsid w:val="005279FE"/>
    <w:rsid w:val="00527A62"/>
    <w:rsid w:val="00527FA0"/>
    <w:rsid w:val="005302D8"/>
    <w:rsid w:val="005305A9"/>
    <w:rsid w:val="0053083E"/>
    <w:rsid w:val="00530AD2"/>
    <w:rsid w:val="00530D86"/>
    <w:rsid w:val="00531330"/>
    <w:rsid w:val="005315EA"/>
    <w:rsid w:val="00532003"/>
    <w:rsid w:val="00532AA9"/>
    <w:rsid w:val="00532ECF"/>
    <w:rsid w:val="00533286"/>
    <w:rsid w:val="00533705"/>
    <w:rsid w:val="00533736"/>
    <w:rsid w:val="00533D8B"/>
    <w:rsid w:val="00533EBD"/>
    <w:rsid w:val="00533EEA"/>
    <w:rsid w:val="00534191"/>
    <w:rsid w:val="00534480"/>
    <w:rsid w:val="00534824"/>
    <w:rsid w:val="0053492F"/>
    <w:rsid w:val="005349FE"/>
    <w:rsid w:val="00534A87"/>
    <w:rsid w:val="00534BCD"/>
    <w:rsid w:val="00534C0C"/>
    <w:rsid w:val="00535064"/>
    <w:rsid w:val="00535249"/>
    <w:rsid w:val="005354E9"/>
    <w:rsid w:val="00535828"/>
    <w:rsid w:val="00535949"/>
    <w:rsid w:val="005360AD"/>
    <w:rsid w:val="00536272"/>
    <w:rsid w:val="005363BB"/>
    <w:rsid w:val="00536B24"/>
    <w:rsid w:val="00536E61"/>
    <w:rsid w:val="00536F1B"/>
    <w:rsid w:val="0053737F"/>
    <w:rsid w:val="00537399"/>
    <w:rsid w:val="00537704"/>
    <w:rsid w:val="005377DC"/>
    <w:rsid w:val="005379D4"/>
    <w:rsid w:val="00537B68"/>
    <w:rsid w:val="00537DBF"/>
    <w:rsid w:val="00540296"/>
    <w:rsid w:val="00540763"/>
    <w:rsid w:val="00540BAD"/>
    <w:rsid w:val="00540D04"/>
    <w:rsid w:val="00541283"/>
    <w:rsid w:val="005413DF"/>
    <w:rsid w:val="005416A5"/>
    <w:rsid w:val="00541AE9"/>
    <w:rsid w:val="0054296F"/>
    <w:rsid w:val="0054298D"/>
    <w:rsid w:val="00542D7C"/>
    <w:rsid w:val="00543A0D"/>
    <w:rsid w:val="00544740"/>
    <w:rsid w:val="00544D13"/>
    <w:rsid w:val="00544D70"/>
    <w:rsid w:val="00544E29"/>
    <w:rsid w:val="00545123"/>
    <w:rsid w:val="005451B1"/>
    <w:rsid w:val="0054525C"/>
    <w:rsid w:val="0054581C"/>
    <w:rsid w:val="00545AB9"/>
    <w:rsid w:val="00545EDC"/>
    <w:rsid w:val="005462D7"/>
    <w:rsid w:val="005466EB"/>
    <w:rsid w:val="00546B90"/>
    <w:rsid w:val="00546EDC"/>
    <w:rsid w:val="00546F6D"/>
    <w:rsid w:val="00546F9A"/>
    <w:rsid w:val="00547426"/>
    <w:rsid w:val="005501AA"/>
    <w:rsid w:val="005503F7"/>
    <w:rsid w:val="005506B2"/>
    <w:rsid w:val="00550924"/>
    <w:rsid w:val="00550C67"/>
    <w:rsid w:val="00551DFB"/>
    <w:rsid w:val="005520CF"/>
    <w:rsid w:val="00552E89"/>
    <w:rsid w:val="0055369C"/>
    <w:rsid w:val="00553A94"/>
    <w:rsid w:val="00553BE2"/>
    <w:rsid w:val="00553ECE"/>
    <w:rsid w:val="00554130"/>
    <w:rsid w:val="0055432E"/>
    <w:rsid w:val="005543D5"/>
    <w:rsid w:val="005544E8"/>
    <w:rsid w:val="0055473F"/>
    <w:rsid w:val="0055480C"/>
    <w:rsid w:val="005548AA"/>
    <w:rsid w:val="00554CA0"/>
    <w:rsid w:val="0055570D"/>
    <w:rsid w:val="00556188"/>
    <w:rsid w:val="005564D5"/>
    <w:rsid w:val="005565FA"/>
    <w:rsid w:val="005569B7"/>
    <w:rsid w:val="005569E3"/>
    <w:rsid w:val="00556EDE"/>
    <w:rsid w:val="0055738B"/>
    <w:rsid w:val="0055739F"/>
    <w:rsid w:val="0055740D"/>
    <w:rsid w:val="00557725"/>
    <w:rsid w:val="00557815"/>
    <w:rsid w:val="00557AC9"/>
    <w:rsid w:val="00557C1D"/>
    <w:rsid w:val="00557C27"/>
    <w:rsid w:val="00557D5E"/>
    <w:rsid w:val="0056009C"/>
    <w:rsid w:val="00560A7D"/>
    <w:rsid w:val="00560D4A"/>
    <w:rsid w:val="0056143F"/>
    <w:rsid w:val="00561588"/>
    <w:rsid w:val="005615AE"/>
    <w:rsid w:val="005618A4"/>
    <w:rsid w:val="00561939"/>
    <w:rsid w:val="00561E41"/>
    <w:rsid w:val="00562184"/>
    <w:rsid w:val="005622D3"/>
    <w:rsid w:val="00562348"/>
    <w:rsid w:val="00562491"/>
    <w:rsid w:val="00562A2A"/>
    <w:rsid w:val="00562B94"/>
    <w:rsid w:val="00563122"/>
    <w:rsid w:val="005633E3"/>
    <w:rsid w:val="0056358D"/>
    <w:rsid w:val="00563D5E"/>
    <w:rsid w:val="00564076"/>
    <w:rsid w:val="0056477E"/>
    <w:rsid w:val="00564882"/>
    <w:rsid w:val="00564985"/>
    <w:rsid w:val="005649B7"/>
    <w:rsid w:val="00564B3D"/>
    <w:rsid w:val="00564FA7"/>
    <w:rsid w:val="005650E9"/>
    <w:rsid w:val="005651E8"/>
    <w:rsid w:val="0056570A"/>
    <w:rsid w:val="0056660A"/>
    <w:rsid w:val="00566A68"/>
    <w:rsid w:val="00566E7C"/>
    <w:rsid w:val="00566E9F"/>
    <w:rsid w:val="0056748F"/>
    <w:rsid w:val="005675CD"/>
    <w:rsid w:val="0056768C"/>
    <w:rsid w:val="00567BD9"/>
    <w:rsid w:val="00570335"/>
    <w:rsid w:val="005704F3"/>
    <w:rsid w:val="0057061A"/>
    <w:rsid w:val="00571228"/>
    <w:rsid w:val="005716DC"/>
    <w:rsid w:val="00571BAD"/>
    <w:rsid w:val="00571C87"/>
    <w:rsid w:val="00571DF7"/>
    <w:rsid w:val="005728C6"/>
    <w:rsid w:val="00572E09"/>
    <w:rsid w:val="005736C0"/>
    <w:rsid w:val="005740C1"/>
    <w:rsid w:val="005743C5"/>
    <w:rsid w:val="00574DAB"/>
    <w:rsid w:val="00574E71"/>
    <w:rsid w:val="00574FB9"/>
    <w:rsid w:val="00575040"/>
    <w:rsid w:val="005754F2"/>
    <w:rsid w:val="00575C6D"/>
    <w:rsid w:val="00575DE4"/>
    <w:rsid w:val="00575E28"/>
    <w:rsid w:val="005762B6"/>
    <w:rsid w:val="00576A3B"/>
    <w:rsid w:val="00576B3A"/>
    <w:rsid w:val="00576D1F"/>
    <w:rsid w:val="00577154"/>
    <w:rsid w:val="00577678"/>
    <w:rsid w:val="00577902"/>
    <w:rsid w:val="005800F2"/>
    <w:rsid w:val="00580205"/>
    <w:rsid w:val="00580690"/>
    <w:rsid w:val="00580696"/>
    <w:rsid w:val="0058074B"/>
    <w:rsid w:val="0058096D"/>
    <w:rsid w:val="005809A1"/>
    <w:rsid w:val="00580C0A"/>
    <w:rsid w:val="00580CB5"/>
    <w:rsid w:val="005815CE"/>
    <w:rsid w:val="005817EB"/>
    <w:rsid w:val="005827B5"/>
    <w:rsid w:val="005827CD"/>
    <w:rsid w:val="00582CCF"/>
    <w:rsid w:val="00582CE0"/>
    <w:rsid w:val="00582F01"/>
    <w:rsid w:val="0058319D"/>
    <w:rsid w:val="005834B4"/>
    <w:rsid w:val="00583B6B"/>
    <w:rsid w:val="00583C41"/>
    <w:rsid w:val="00583D20"/>
    <w:rsid w:val="00583D59"/>
    <w:rsid w:val="00584088"/>
    <w:rsid w:val="00584386"/>
    <w:rsid w:val="0058490B"/>
    <w:rsid w:val="00584C83"/>
    <w:rsid w:val="0058518E"/>
    <w:rsid w:val="00585489"/>
    <w:rsid w:val="005857BC"/>
    <w:rsid w:val="005857ED"/>
    <w:rsid w:val="005859CC"/>
    <w:rsid w:val="00585ACF"/>
    <w:rsid w:val="00585EE4"/>
    <w:rsid w:val="00586130"/>
    <w:rsid w:val="005866DA"/>
    <w:rsid w:val="00586926"/>
    <w:rsid w:val="00586C7D"/>
    <w:rsid w:val="00586CD6"/>
    <w:rsid w:val="00586D58"/>
    <w:rsid w:val="00586DFE"/>
    <w:rsid w:val="00587243"/>
    <w:rsid w:val="00587509"/>
    <w:rsid w:val="00587602"/>
    <w:rsid w:val="00587736"/>
    <w:rsid w:val="00587D8F"/>
    <w:rsid w:val="00587DD0"/>
    <w:rsid w:val="00587EA5"/>
    <w:rsid w:val="0059002F"/>
    <w:rsid w:val="0059012D"/>
    <w:rsid w:val="005901D4"/>
    <w:rsid w:val="005902AA"/>
    <w:rsid w:val="005902CA"/>
    <w:rsid w:val="00590484"/>
    <w:rsid w:val="005904CD"/>
    <w:rsid w:val="0059080C"/>
    <w:rsid w:val="00590952"/>
    <w:rsid w:val="005912B9"/>
    <w:rsid w:val="005917AE"/>
    <w:rsid w:val="0059200F"/>
    <w:rsid w:val="005920BD"/>
    <w:rsid w:val="005920D8"/>
    <w:rsid w:val="005921D8"/>
    <w:rsid w:val="005923E2"/>
    <w:rsid w:val="00592684"/>
    <w:rsid w:val="00592CB8"/>
    <w:rsid w:val="00592DCF"/>
    <w:rsid w:val="00592EC0"/>
    <w:rsid w:val="00592EC9"/>
    <w:rsid w:val="00592FBC"/>
    <w:rsid w:val="00593390"/>
    <w:rsid w:val="005934F0"/>
    <w:rsid w:val="00593671"/>
    <w:rsid w:val="00593B51"/>
    <w:rsid w:val="005947FE"/>
    <w:rsid w:val="00594836"/>
    <w:rsid w:val="005948DE"/>
    <w:rsid w:val="005950AD"/>
    <w:rsid w:val="005951E2"/>
    <w:rsid w:val="00595AB4"/>
    <w:rsid w:val="005961E0"/>
    <w:rsid w:val="005966E0"/>
    <w:rsid w:val="00596A53"/>
    <w:rsid w:val="00597266"/>
    <w:rsid w:val="005977ED"/>
    <w:rsid w:val="00597E5F"/>
    <w:rsid w:val="005A060F"/>
    <w:rsid w:val="005A06F6"/>
    <w:rsid w:val="005A080B"/>
    <w:rsid w:val="005A0B3B"/>
    <w:rsid w:val="005A0D13"/>
    <w:rsid w:val="005A0FEA"/>
    <w:rsid w:val="005A1130"/>
    <w:rsid w:val="005A1146"/>
    <w:rsid w:val="005A1310"/>
    <w:rsid w:val="005A140E"/>
    <w:rsid w:val="005A183D"/>
    <w:rsid w:val="005A1C23"/>
    <w:rsid w:val="005A1CDF"/>
    <w:rsid w:val="005A1D53"/>
    <w:rsid w:val="005A1DE1"/>
    <w:rsid w:val="005A1FA5"/>
    <w:rsid w:val="005A2836"/>
    <w:rsid w:val="005A2974"/>
    <w:rsid w:val="005A33EE"/>
    <w:rsid w:val="005A368D"/>
    <w:rsid w:val="005A3884"/>
    <w:rsid w:val="005A39D5"/>
    <w:rsid w:val="005A40DB"/>
    <w:rsid w:val="005A450C"/>
    <w:rsid w:val="005A465C"/>
    <w:rsid w:val="005A47E5"/>
    <w:rsid w:val="005A4AAE"/>
    <w:rsid w:val="005A4CD9"/>
    <w:rsid w:val="005A5AFE"/>
    <w:rsid w:val="005A5B8C"/>
    <w:rsid w:val="005A5CD9"/>
    <w:rsid w:val="005A5D98"/>
    <w:rsid w:val="005A670A"/>
    <w:rsid w:val="005A67C6"/>
    <w:rsid w:val="005A68BA"/>
    <w:rsid w:val="005A6DAF"/>
    <w:rsid w:val="005A6E1B"/>
    <w:rsid w:val="005A6E28"/>
    <w:rsid w:val="005A6F8A"/>
    <w:rsid w:val="005A7350"/>
    <w:rsid w:val="005A7762"/>
    <w:rsid w:val="005A7C02"/>
    <w:rsid w:val="005A7C07"/>
    <w:rsid w:val="005B06F9"/>
    <w:rsid w:val="005B08D2"/>
    <w:rsid w:val="005B0B43"/>
    <w:rsid w:val="005B0F89"/>
    <w:rsid w:val="005B1300"/>
    <w:rsid w:val="005B13FF"/>
    <w:rsid w:val="005B2101"/>
    <w:rsid w:val="005B211C"/>
    <w:rsid w:val="005B23D3"/>
    <w:rsid w:val="005B2549"/>
    <w:rsid w:val="005B2775"/>
    <w:rsid w:val="005B2822"/>
    <w:rsid w:val="005B2A46"/>
    <w:rsid w:val="005B2B3C"/>
    <w:rsid w:val="005B2E32"/>
    <w:rsid w:val="005B3189"/>
    <w:rsid w:val="005B3241"/>
    <w:rsid w:val="005B329A"/>
    <w:rsid w:val="005B32B7"/>
    <w:rsid w:val="005B33AF"/>
    <w:rsid w:val="005B358F"/>
    <w:rsid w:val="005B35CC"/>
    <w:rsid w:val="005B3647"/>
    <w:rsid w:val="005B37E6"/>
    <w:rsid w:val="005B385A"/>
    <w:rsid w:val="005B38FF"/>
    <w:rsid w:val="005B3E28"/>
    <w:rsid w:val="005B47CF"/>
    <w:rsid w:val="005B50E0"/>
    <w:rsid w:val="005B5364"/>
    <w:rsid w:val="005B565E"/>
    <w:rsid w:val="005B5A4A"/>
    <w:rsid w:val="005B5C18"/>
    <w:rsid w:val="005B63CB"/>
    <w:rsid w:val="005B6436"/>
    <w:rsid w:val="005B64DF"/>
    <w:rsid w:val="005B687C"/>
    <w:rsid w:val="005B688B"/>
    <w:rsid w:val="005B6A1C"/>
    <w:rsid w:val="005B6F45"/>
    <w:rsid w:val="005B7610"/>
    <w:rsid w:val="005B772D"/>
    <w:rsid w:val="005B7CC0"/>
    <w:rsid w:val="005B7CDF"/>
    <w:rsid w:val="005C0923"/>
    <w:rsid w:val="005C0A08"/>
    <w:rsid w:val="005C0B01"/>
    <w:rsid w:val="005C0B86"/>
    <w:rsid w:val="005C1247"/>
    <w:rsid w:val="005C12FC"/>
    <w:rsid w:val="005C13D1"/>
    <w:rsid w:val="005C1B4F"/>
    <w:rsid w:val="005C1F16"/>
    <w:rsid w:val="005C2410"/>
    <w:rsid w:val="005C25BA"/>
    <w:rsid w:val="005C28D3"/>
    <w:rsid w:val="005C2AB4"/>
    <w:rsid w:val="005C2C52"/>
    <w:rsid w:val="005C2CA3"/>
    <w:rsid w:val="005C2DD6"/>
    <w:rsid w:val="005C2E80"/>
    <w:rsid w:val="005C309D"/>
    <w:rsid w:val="005C3765"/>
    <w:rsid w:val="005C3E1B"/>
    <w:rsid w:val="005C3F8B"/>
    <w:rsid w:val="005C41EA"/>
    <w:rsid w:val="005C50FD"/>
    <w:rsid w:val="005C529A"/>
    <w:rsid w:val="005C56F5"/>
    <w:rsid w:val="005C5720"/>
    <w:rsid w:val="005C59C6"/>
    <w:rsid w:val="005C5B21"/>
    <w:rsid w:val="005C5BA8"/>
    <w:rsid w:val="005C5C84"/>
    <w:rsid w:val="005C5F6D"/>
    <w:rsid w:val="005C63FB"/>
    <w:rsid w:val="005C68B7"/>
    <w:rsid w:val="005C6A17"/>
    <w:rsid w:val="005C6A23"/>
    <w:rsid w:val="005C6F19"/>
    <w:rsid w:val="005C7030"/>
    <w:rsid w:val="005C7AA8"/>
    <w:rsid w:val="005D0388"/>
    <w:rsid w:val="005D066C"/>
    <w:rsid w:val="005D12D2"/>
    <w:rsid w:val="005D14BF"/>
    <w:rsid w:val="005D16C0"/>
    <w:rsid w:val="005D18FC"/>
    <w:rsid w:val="005D1C39"/>
    <w:rsid w:val="005D231B"/>
    <w:rsid w:val="005D2604"/>
    <w:rsid w:val="005D3313"/>
    <w:rsid w:val="005D3522"/>
    <w:rsid w:val="005D36E8"/>
    <w:rsid w:val="005D37BA"/>
    <w:rsid w:val="005D3863"/>
    <w:rsid w:val="005D42D6"/>
    <w:rsid w:val="005D4323"/>
    <w:rsid w:val="005D44E8"/>
    <w:rsid w:val="005D4E7C"/>
    <w:rsid w:val="005D5D1A"/>
    <w:rsid w:val="005D5DFF"/>
    <w:rsid w:val="005D68B2"/>
    <w:rsid w:val="005D6DB5"/>
    <w:rsid w:val="005D7175"/>
    <w:rsid w:val="005D72DC"/>
    <w:rsid w:val="005D7627"/>
    <w:rsid w:val="005D78BF"/>
    <w:rsid w:val="005D7CF0"/>
    <w:rsid w:val="005D7D1A"/>
    <w:rsid w:val="005E0102"/>
    <w:rsid w:val="005E04DB"/>
    <w:rsid w:val="005E097A"/>
    <w:rsid w:val="005E1174"/>
    <w:rsid w:val="005E13DD"/>
    <w:rsid w:val="005E14DE"/>
    <w:rsid w:val="005E16D8"/>
    <w:rsid w:val="005E17FC"/>
    <w:rsid w:val="005E183E"/>
    <w:rsid w:val="005E194E"/>
    <w:rsid w:val="005E2502"/>
    <w:rsid w:val="005E2730"/>
    <w:rsid w:val="005E29E6"/>
    <w:rsid w:val="005E35FE"/>
    <w:rsid w:val="005E3776"/>
    <w:rsid w:val="005E38DB"/>
    <w:rsid w:val="005E43CB"/>
    <w:rsid w:val="005E4B7A"/>
    <w:rsid w:val="005E51BB"/>
    <w:rsid w:val="005E57C1"/>
    <w:rsid w:val="005E5C40"/>
    <w:rsid w:val="005E658F"/>
    <w:rsid w:val="005E6C12"/>
    <w:rsid w:val="005E6DBF"/>
    <w:rsid w:val="005E6E7B"/>
    <w:rsid w:val="005E72D6"/>
    <w:rsid w:val="005E7CEF"/>
    <w:rsid w:val="005F0465"/>
    <w:rsid w:val="005F064A"/>
    <w:rsid w:val="005F094B"/>
    <w:rsid w:val="005F1222"/>
    <w:rsid w:val="005F1366"/>
    <w:rsid w:val="005F17D8"/>
    <w:rsid w:val="005F181E"/>
    <w:rsid w:val="005F1836"/>
    <w:rsid w:val="005F1B86"/>
    <w:rsid w:val="005F1F56"/>
    <w:rsid w:val="005F2306"/>
    <w:rsid w:val="005F23E6"/>
    <w:rsid w:val="005F25AE"/>
    <w:rsid w:val="005F2975"/>
    <w:rsid w:val="005F3295"/>
    <w:rsid w:val="005F3973"/>
    <w:rsid w:val="005F3CDF"/>
    <w:rsid w:val="005F4185"/>
    <w:rsid w:val="005F42EF"/>
    <w:rsid w:val="005F4529"/>
    <w:rsid w:val="005F4537"/>
    <w:rsid w:val="005F47CE"/>
    <w:rsid w:val="005F4D24"/>
    <w:rsid w:val="005F4DCD"/>
    <w:rsid w:val="005F4E92"/>
    <w:rsid w:val="005F4F29"/>
    <w:rsid w:val="005F509D"/>
    <w:rsid w:val="005F5407"/>
    <w:rsid w:val="005F577E"/>
    <w:rsid w:val="005F5961"/>
    <w:rsid w:val="005F59C4"/>
    <w:rsid w:val="005F5B5B"/>
    <w:rsid w:val="005F5F46"/>
    <w:rsid w:val="005F6302"/>
    <w:rsid w:val="005F688A"/>
    <w:rsid w:val="005F6A08"/>
    <w:rsid w:val="005F6A28"/>
    <w:rsid w:val="005F6EA6"/>
    <w:rsid w:val="005F6F16"/>
    <w:rsid w:val="005F721E"/>
    <w:rsid w:val="005F7502"/>
    <w:rsid w:val="005F7620"/>
    <w:rsid w:val="005F7890"/>
    <w:rsid w:val="005F7BBD"/>
    <w:rsid w:val="006003A1"/>
    <w:rsid w:val="00600634"/>
    <w:rsid w:val="006008AB"/>
    <w:rsid w:val="00600F3E"/>
    <w:rsid w:val="00601009"/>
    <w:rsid w:val="0060117E"/>
    <w:rsid w:val="006017EE"/>
    <w:rsid w:val="00601BA1"/>
    <w:rsid w:val="00601F82"/>
    <w:rsid w:val="006025C6"/>
    <w:rsid w:val="00602654"/>
    <w:rsid w:val="00602FFF"/>
    <w:rsid w:val="0060314F"/>
    <w:rsid w:val="0060323E"/>
    <w:rsid w:val="0060338B"/>
    <w:rsid w:val="006033D0"/>
    <w:rsid w:val="0060348B"/>
    <w:rsid w:val="00603590"/>
    <w:rsid w:val="006035EB"/>
    <w:rsid w:val="00603AF3"/>
    <w:rsid w:val="00603D71"/>
    <w:rsid w:val="00603E12"/>
    <w:rsid w:val="006041AF"/>
    <w:rsid w:val="00604454"/>
    <w:rsid w:val="00604BB2"/>
    <w:rsid w:val="00604FDD"/>
    <w:rsid w:val="0060520C"/>
    <w:rsid w:val="006055FE"/>
    <w:rsid w:val="006056C2"/>
    <w:rsid w:val="00605A42"/>
    <w:rsid w:val="00605C64"/>
    <w:rsid w:val="00605EF5"/>
    <w:rsid w:val="00605F52"/>
    <w:rsid w:val="00606444"/>
    <w:rsid w:val="00606D3E"/>
    <w:rsid w:val="00606F70"/>
    <w:rsid w:val="00607136"/>
    <w:rsid w:val="006071D4"/>
    <w:rsid w:val="0060758D"/>
    <w:rsid w:val="00607B25"/>
    <w:rsid w:val="00607F1F"/>
    <w:rsid w:val="00607FA9"/>
    <w:rsid w:val="0061011E"/>
    <w:rsid w:val="006107D0"/>
    <w:rsid w:val="006108FA"/>
    <w:rsid w:val="00610BC3"/>
    <w:rsid w:val="0061154E"/>
    <w:rsid w:val="00611633"/>
    <w:rsid w:val="0061185E"/>
    <w:rsid w:val="00611917"/>
    <w:rsid w:val="00611931"/>
    <w:rsid w:val="00611B10"/>
    <w:rsid w:val="00611DDD"/>
    <w:rsid w:val="006122E7"/>
    <w:rsid w:val="00612497"/>
    <w:rsid w:val="00612571"/>
    <w:rsid w:val="00612D50"/>
    <w:rsid w:val="00613262"/>
    <w:rsid w:val="006135C7"/>
    <w:rsid w:val="00613A5F"/>
    <w:rsid w:val="00613E60"/>
    <w:rsid w:val="0061456F"/>
    <w:rsid w:val="006146F5"/>
    <w:rsid w:val="00614731"/>
    <w:rsid w:val="00615152"/>
    <w:rsid w:val="00615346"/>
    <w:rsid w:val="0061569F"/>
    <w:rsid w:val="006159B5"/>
    <w:rsid w:val="00615E04"/>
    <w:rsid w:val="00615ED3"/>
    <w:rsid w:val="00616407"/>
    <w:rsid w:val="0061646E"/>
    <w:rsid w:val="00616891"/>
    <w:rsid w:val="00616DAE"/>
    <w:rsid w:val="006175EB"/>
    <w:rsid w:val="00617684"/>
    <w:rsid w:val="00617ABC"/>
    <w:rsid w:val="00617C43"/>
    <w:rsid w:val="00617CD0"/>
    <w:rsid w:val="00617DE1"/>
    <w:rsid w:val="006202F2"/>
    <w:rsid w:val="0062045F"/>
    <w:rsid w:val="00620C4D"/>
    <w:rsid w:val="00620EB7"/>
    <w:rsid w:val="00620FAF"/>
    <w:rsid w:val="00621109"/>
    <w:rsid w:val="00621143"/>
    <w:rsid w:val="006215C8"/>
    <w:rsid w:val="0062197F"/>
    <w:rsid w:val="006223D7"/>
    <w:rsid w:val="006231AC"/>
    <w:rsid w:val="006234EB"/>
    <w:rsid w:val="006236CC"/>
    <w:rsid w:val="0062391C"/>
    <w:rsid w:val="006244F5"/>
    <w:rsid w:val="0062466D"/>
    <w:rsid w:val="00624AF6"/>
    <w:rsid w:val="00624B04"/>
    <w:rsid w:val="00625148"/>
    <w:rsid w:val="00625291"/>
    <w:rsid w:val="006255BE"/>
    <w:rsid w:val="00625894"/>
    <w:rsid w:val="00625F47"/>
    <w:rsid w:val="00626379"/>
    <w:rsid w:val="0062660C"/>
    <w:rsid w:val="0062698B"/>
    <w:rsid w:val="00626B74"/>
    <w:rsid w:val="00626C95"/>
    <w:rsid w:val="00626EAF"/>
    <w:rsid w:val="00626F54"/>
    <w:rsid w:val="0062702E"/>
    <w:rsid w:val="00627507"/>
    <w:rsid w:val="00627758"/>
    <w:rsid w:val="00627AC4"/>
    <w:rsid w:val="00627BEB"/>
    <w:rsid w:val="00630076"/>
    <w:rsid w:val="00630119"/>
    <w:rsid w:val="00630125"/>
    <w:rsid w:val="006307A6"/>
    <w:rsid w:val="006307F9"/>
    <w:rsid w:val="00630B89"/>
    <w:rsid w:val="00630F86"/>
    <w:rsid w:val="00630FEC"/>
    <w:rsid w:val="006313B2"/>
    <w:rsid w:val="00631736"/>
    <w:rsid w:val="006318EB"/>
    <w:rsid w:val="006319CC"/>
    <w:rsid w:val="00631B9C"/>
    <w:rsid w:val="00631FE4"/>
    <w:rsid w:val="0063240C"/>
    <w:rsid w:val="0063264D"/>
    <w:rsid w:val="0063270C"/>
    <w:rsid w:val="00632884"/>
    <w:rsid w:val="00632907"/>
    <w:rsid w:val="00632929"/>
    <w:rsid w:val="00632D71"/>
    <w:rsid w:val="00632E59"/>
    <w:rsid w:val="00633193"/>
    <w:rsid w:val="006337DE"/>
    <w:rsid w:val="00633A54"/>
    <w:rsid w:val="00633F12"/>
    <w:rsid w:val="00634021"/>
    <w:rsid w:val="00634130"/>
    <w:rsid w:val="00634238"/>
    <w:rsid w:val="00634BB5"/>
    <w:rsid w:val="00634FFD"/>
    <w:rsid w:val="006351AB"/>
    <w:rsid w:val="00635CA5"/>
    <w:rsid w:val="00635DA5"/>
    <w:rsid w:val="006363A3"/>
    <w:rsid w:val="00636670"/>
    <w:rsid w:val="00636723"/>
    <w:rsid w:val="006367D7"/>
    <w:rsid w:val="00636913"/>
    <w:rsid w:val="006374F6"/>
    <w:rsid w:val="00637712"/>
    <w:rsid w:val="006378A9"/>
    <w:rsid w:val="00637D51"/>
    <w:rsid w:val="00640893"/>
    <w:rsid w:val="006408CB"/>
    <w:rsid w:val="00640ECB"/>
    <w:rsid w:val="0064125B"/>
    <w:rsid w:val="00641475"/>
    <w:rsid w:val="006414A7"/>
    <w:rsid w:val="00641A00"/>
    <w:rsid w:val="00641E4F"/>
    <w:rsid w:val="006420D3"/>
    <w:rsid w:val="00642403"/>
    <w:rsid w:val="006426FE"/>
    <w:rsid w:val="006427BA"/>
    <w:rsid w:val="006428BE"/>
    <w:rsid w:val="00642DC4"/>
    <w:rsid w:val="0064319D"/>
    <w:rsid w:val="00643422"/>
    <w:rsid w:val="00644177"/>
    <w:rsid w:val="0064482E"/>
    <w:rsid w:val="00644919"/>
    <w:rsid w:val="00644F81"/>
    <w:rsid w:val="00645B1B"/>
    <w:rsid w:val="00645D88"/>
    <w:rsid w:val="00646284"/>
    <w:rsid w:val="006464A6"/>
    <w:rsid w:val="0064655F"/>
    <w:rsid w:val="0064672C"/>
    <w:rsid w:val="00646946"/>
    <w:rsid w:val="006471D5"/>
    <w:rsid w:val="00647350"/>
    <w:rsid w:val="006473CB"/>
    <w:rsid w:val="00647B43"/>
    <w:rsid w:val="00647DC4"/>
    <w:rsid w:val="00650277"/>
    <w:rsid w:val="00650503"/>
    <w:rsid w:val="00650B66"/>
    <w:rsid w:val="00650E7D"/>
    <w:rsid w:val="00650EF7"/>
    <w:rsid w:val="00651B98"/>
    <w:rsid w:val="00651E4C"/>
    <w:rsid w:val="00651F8A"/>
    <w:rsid w:val="006528C4"/>
    <w:rsid w:val="00652B5D"/>
    <w:rsid w:val="00652B9D"/>
    <w:rsid w:val="006531D5"/>
    <w:rsid w:val="006531F3"/>
    <w:rsid w:val="006532BC"/>
    <w:rsid w:val="0065348D"/>
    <w:rsid w:val="00653719"/>
    <w:rsid w:val="006537EC"/>
    <w:rsid w:val="00653871"/>
    <w:rsid w:val="00653B45"/>
    <w:rsid w:val="00653B61"/>
    <w:rsid w:val="0065462B"/>
    <w:rsid w:val="00654645"/>
    <w:rsid w:val="00654ACB"/>
    <w:rsid w:val="00654ADE"/>
    <w:rsid w:val="0065561D"/>
    <w:rsid w:val="00655647"/>
    <w:rsid w:val="00655BD1"/>
    <w:rsid w:val="00655EF4"/>
    <w:rsid w:val="006567A6"/>
    <w:rsid w:val="00656A03"/>
    <w:rsid w:val="00656BB1"/>
    <w:rsid w:val="00656C5A"/>
    <w:rsid w:val="006573B0"/>
    <w:rsid w:val="006574F6"/>
    <w:rsid w:val="006576FE"/>
    <w:rsid w:val="006578FF"/>
    <w:rsid w:val="00657912"/>
    <w:rsid w:val="006579D4"/>
    <w:rsid w:val="006579F8"/>
    <w:rsid w:val="00657BFC"/>
    <w:rsid w:val="00657C75"/>
    <w:rsid w:val="006600A7"/>
    <w:rsid w:val="0066022C"/>
    <w:rsid w:val="0066076A"/>
    <w:rsid w:val="00660913"/>
    <w:rsid w:val="00660AE5"/>
    <w:rsid w:val="00660BB1"/>
    <w:rsid w:val="006610B4"/>
    <w:rsid w:val="00661274"/>
    <w:rsid w:val="0066127C"/>
    <w:rsid w:val="00661680"/>
    <w:rsid w:val="006617B7"/>
    <w:rsid w:val="00661892"/>
    <w:rsid w:val="00661B06"/>
    <w:rsid w:val="006620AA"/>
    <w:rsid w:val="006624DD"/>
    <w:rsid w:val="00662681"/>
    <w:rsid w:val="0066272F"/>
    <w:rsid w:val="0066282C"/>
    <w:rsid w:val="0066287C"/>
    <w:rsid w:val="00662B9D"/>
    <w:rsid w:val="00663594"/>
    <w:rsid w:val="0066376A"/>
    <w:rsid w:val="006638B2"/>
    <w:rsid w:val="00663B74"/>
    <w:rsid w:val="00663D22"/>
    <w:rsid w:val="00663DCE"/>
    <w:rsid w:val="006645D1"/>
    <w:rsid w:val="00664BD4"/>
    <w:rsid w:val="00664E0A"/>
    <w:rsid w:val="00664EA8"/>
    <w:rsid w:val="00664F77"/>
    <w:rsid w:val="00664FFC"/>
    <w:rsid w:val="006652D3"/>
    <w:rsid w:val="0066576E"/>
    <w:rsid w:val="00665893"/>
    <w:rsid w:val="006658F6"/>
    <w:rsid w:val="00665C2D"/>
    <w:rsid w:val="00665D4D"/>
    <w:rsid w:val="00665ECB"/>
    <w:rsid w:val="0066619A"/>
    <w:rsid w:val="0066647C"/>
    <w:rsid w:val="00666981"/>
    <w:rsid w:val="00667162"/>
    <w:rsid w:val="00667706"/>
    <w:rsid w:val="0066784A"/>
    <w:rsid w:val="00667A68"/>
    <w:rsid w:val="00667C78"/>
    <w:rsid w:val="00667E95"/>
    <w:rsid w:val="006700EB"/>
    <w:rsid w:val="0067059F"/>
    <w:rsid w:val="00670774"/>
    <w:rsid w:val="00670775"/>
    <w:rsid w:val="00670E0A"/>
    <w:rsid w:val="00670F93"/>
    <w:rsid w:val="00671232"/>
    <w:rsid w:val="006713C2"/>
    <w:rsid w:val="006718B1"/>
    <w:rsid w:val="00672378"/>
    <w:rsid w:val="00672667"/>
    <w:rsid w:val="006728B6"/>
    <w:rsid w:val="00672E6D"/>
    <w:rsid w:val="00673094"/>
    <w:rsid w:val="00673153"/>
    <w:rsid w:val="0067332F"/>
    <w:rsid w:val="006736B0"/>
    <w:rsid w:val="00673B77"/>
    <w:rsid w:val="006740EE"/>
    <w:rsid w:val="0067415A"/>
    <w:rsid w:val="006749C1"/>
    <w:rsid w:val="00675014"/>
    <w:rsid w:val="00675341"/>
    <w:rsid w:val="00675833"/>
    <w:rsid w:val="006759C4"/>
    <w:rsid w:val="00675AF1"/>
    <w:rsid w:val="00675B63"/>
    <w:rsid w:val="00675B73"/>
    <w:rsid w:val="00675DE6"/>
    <w:rsid w:val="00676449"/>
    <w:rsid w:val="00676659"/>
    <w:rsid w:val="00676885"/>
    <w:rsid w:val="00676F92"/>
    <w:rsid w:val="00677041"/>
    <w:rsid w:val="0067713E"/>
    <w:rsid w:val="006771C4"/>
    <w:rsid w:val="006771D1"/>
    <w:rsid w:val="0067724E"/>
    <w:rsid w:val="00677AE7"/>
    <w:rsid w:val="00677E1F"/>
    <w:rsid w:val="00677F5B"/>
    <w:rsid w:val="006809BD"/>
    <w:rsid w:val="00680D5C"/>
    <w:rsid w:val="00680D9C"/>
    <w:rsid w:val="00680EBF"/>
    <w:rsid w:val="00681008"/>
    <w:rsid w:val="006812F7"/>
    <w:rsid w:val="006813A1"/>
    <w:rsid w:val="0068161F"/>
    <w:rsid w:val="0068176A"/>
    <w:rsid w:val="00681817"/>
    <w:rsid w:val="00681D78"/>
    <w:rsid w:val="00681E95"/>
    <w:rsid w:val="0068208F"/>
    <w:rsid w:val="00682094"/>
    <w:rsid w:val="006826BC"/>
    <w:rsid w:val="006826BE"/>
    <w:rsid w:val="00682822"/>
    <w:rsid w:val="0068297E"/>
    <w:rsid w:val="00682A52"/>
    <w:rsid w:val="00682D2B"/>
    <w:rsid w:val="00682F64"/>
    <w:rsid w:val="0068366D"/>
    <w:rsid w:val="00683EC7"/>
    <w:rsid w:val="006847E3"/>
    <w:rsid w:val="006848A3"/>
    <w:rsid w:val="00684B0B"/>
    <w:rsid w:val="00684BFF"/>
    <w:rsid w:val="006852DC"/>
    <w:rsid w:val="00685BD0"/>
    <w:rsid w:val="00685ED0"/>
    <w:rsid w:val="00685F4F"/>
    <w:rsid w:val="00686415"/>
    <w:rsid w:val="006864D8"/>
    <w:rsid w:val="00686553"/>
    <w:rsid w:val="00686600"/>
    <w:rsid w:val="00686C56"/>
    <w:rsid w:val="00686D6A"/>
    <w:rsid w:val="006871EF"/>
    <w:rsid w:val="00687287"/>
    <w:rsid w:val="0068790E"/>
    <w:rsid w:val="00687F8F"/>
    <w:rsid w:val="00687FE4"/>
    <w:rsid w:val="0069055F"/>
    <w:rsid w:val="00691046"/>
    <w:rsid w:val="00691117"/>
    <w:rsid w:val="00691200"/>
    <w:rsid w:val="00691259"/>
    <w:rsid w:val="00691344"/>
    <w:rsid w:val="00691EEA"/>
    <w:rsid w:val="00692023"/>
    <w:rsid w:val="00692186"/>
    <w:rsid w:val="00692435"/>
    <w:rsid w:val="006929C6"/>
    <w:rsid w:val="00692ACA"/>
    <w:rsid w:val="00692DD2"/>
    <w:rsid w:val="00693042"/>
    <w:rsid w:val="006930E5"/>
    <w:rsid w:val="00693140"/>
    <w:rsid w:val="00693359"/>
    <w:rsid w:val="006933AE"/>
    <w:rsid w:val="00693CD5"/>
    <w:rsid w:val="00694142"/>
    <w:rsid w:val="006944F1"/>
    <w:rsid w:val="006947BB"/>
    <w:rsid w:val="00694860"/>
    <w:rsid w:val="00694ADD"/>
    <w:rsid w:val="00694E43"/>
    <w:rsid w:val="00694E87"/>
    <w:rsid w:val="0069572C"/>
    <w:rsid w:val="00695B84"/>
    <w:rsid w:val="00695F26"/>
    <w:rsid w:val="00696017"/>
    <w:rsid w:val="00696181"/>
    <w:rsid w:val="0069665E"/>
    <w:rsid w:val="00696C26"/>
    <w:rsid w:val="00696E70"/>
    <w:rsid w:val="00696ED0"/>
    <w:rsid w:val="00696F5B"/>
    <w:rsid w:val="00696F9C"/>
    <w:rsid w:val="00697137"/>
    <w:rsid w:val="0069719F"/>
    <w:rsid w:val="006971D5"/>
    <w:rsid w:val="006972BD"/>
    <w:rsid w:val="00697643"/>
    <w:rsid w:val="00697758"/>
    <w:rsid w:val="006A017C"/>
    <w:rsid w:val="006A0CC9"/>
    <w:rsid w:val="006A1030"/>
    <w:rsid w:val="006A1709"/>
    <w:rsid w:val="006A1A17"/>
    <w:rsid w:val="006A1F80"/>
    <w:rsid w:val="006A21D3"/>
    <w:rsid w:val="006A2255"/>
    <w:rsid w:val="006A26DB"/>
    <w:rsid w:val="006A2BC9"/>
    <w:rsid w:val="006A2EB9"/>
    <w:rsid w:val="006A3145"/>
    <w:rsid w:val="006A31DA"/>
    <w:rsid w:val="006A36FE"/>
    <w:rsid w:val="006A3818"/>
    <w:rsid w:val="006A392F"/>
    <w:rsid w:val="006A397C"/>
    <w:rsid w:val="006A3A79"/>
    <w:rsid w:val="006A3B23"/>
    <w:rsid w:val="006A47C9"/>
    <w:rsid w:val="006A4914"/>
    <w:rsid w:val="006A4A33"/>
    <w:rsid w:val="006A4D17"/>
    <w:rsid w:val="006A4E7E"/>
    <w:rsid w:val="006A4F33"/>
    <w:rsid w:val="006A524D"/>
    <w:rsid w:val="006A56AA"/>
    <w:rsid w:val="006A578B"/>
    <w:rsid w:val="006A57A1"/>
    <w:rsid w:val="006A58C1"/>
    <w:rsid w:val="006A5A7D"/>
    <w:rsid w:val="006A5E4B"/>
    <w:rsid w:val="006A6006"/>
    <w:rsid w:val="006A61F7"/>
    <w:rsid w:val="006A64E1"/>
    <w:rsid w:val="006A6661"/>
    <w:rsid w:val="006A6696"/>
    <w:rsid w:val="006A68EC"/>
    <w:rsid w:val="006A6A34"/>
    <w:rsid w:val="006A6B97"/>
    <w:rsid w:val="006A76DF"/>
    <w:rsid w:val="006A79AB"/>
    <w:rsid w:val="006A79CD"/>
    <w:rsid w:val="006A7CD1"/>
    <w:rsid w:val="006B00D7"/>
    <w:rsid w:val="006B0358"/>
    <w:rsid w:val="006B0BF5"/>
    <w:rsid w:val="006B0D3A"/>
    <w:rsid w:val="006B0F94"/>
    <w:rsid w:val="006B1444"/>
    <w:rsid w:val="006B19DE"/>
    <w:rsid w:val="006B1D5A"/>
    <w:rsid w:val="006B2008"/>
    <w:rsid w:val="006B2399"/>
    <w:rsid w:val="006B28A2"/>
    <w:rsid w:val="006B2E4B"/>
    <w:rsid w:val="006B2F61"/>
    <w:rsid w:val="006B2F7F"/>
    <w:rsid w:val="006B3450"/>
    <w:rsid w:val="006B3A36"/>
    <w:rsid w:val="006B3AA3"/>
    <w:rsid w:val="006B406C"/>
    <w:rsid w:val="006B41CD"/>
    <w:rsid w:val="006B433D"/>
    <w:rsid w:val="006B48CF"/>
    <w:rsid w:val="006B4A27"/>
    <w:rsid w:val="006B4D5B"/>
    <w:rsid w:val="006B5316"/>
    <w:rsid w:val="006B5A33"/>
    <w:rsid w:val="006B677A"/>
    <w:rsid w:val="006B6986"/>
    <w:rsid w:val="006B6CAC"/>
    <w:rsid w:val="006B6FF2"/>
    <w:rsid w:val="006B7223"/>
    <w:rsid w:val="006B7458"/>
    <w:rsid w:val="006B7652"/>
    <w:rsid w:val="006C01B1"/>
    <w:rsid w:val="006C029F"/>
    <w:rsid w:val="006C07BA"/>
    <w:rsid w:val="006C11AC"/>
    <w:rsid w:val="006C1306"/>
    <w:rsid w:val="006C15D8"/>
    <w:rsid w:val="006C1727"/>
    <w:rsid w:val="006C1826"/>
    <w:rsid w:val="006C189F"/>
    <w:rsid w:val="006C1921"/>
    <w:rsid w:val="006C1AD6"/>
    <w:rsid w:val="006C1AFA"/>
    <w:rsid w:val="006C1D1C"/>
    <w:rsid w:val="006C1F1A"/>
    <w:rsid w:val="006C36EF"/>
    <w:rsid w:val="006C379D"/>
    <w:rsid w:val="006C4271"/>
    <w:rsid w:val="006C44F6"/>
    <w:rsid w:val="006C4704"/>
    <w:rsid w:val="006C4890"/>
    <w:rsid w:val="006C4A25"/>
    <w:rsid w:val="006C4BC0"/>
    <w:rsid w:val="006C4F0B"/>
    <w:rsid w:val="006C4F65"/>
    <w:rsid w:val="006C525C"/>
    <w:rsid w:val="006C5788"/>
    <w:rsid w:val="006C5EF6"/>
    <w:rsid w:val="006C61DC"/>
    <w:rsid w:val="006C6747"/>
    <w:rsid w:val="006C6844"/>
    <w:rsid w:val="006C6845"/>
    <w:rsid w:val="006C6B32"/>
    <w:rsid w:val="006C6D4E"/>
    <w:rsid w:val="006C6E34"/>
    <w:rsid w:val="006C6F09"/>
    <w:rsid w:val="006C6F62"/>
    <w:rsid w:val="006C7033"/>
    <w:rsid w:val="006C703D"/>
    <w:rsid w:val="006C7905"/>
    <w:rsid w:val="006C7D31"/>
    <w:rsid w:val="006D00C9"/>
    <w:rsid w:val="006D0224"/>
    <w:rsid w:val="006D05C9"/>
    <w:rsid w:val="006D0663"/>
    <w:rsid w:val="006D067C"/>
    <w:rsid w:val="006D0804"/>
    <w:rsid w:val="006D0AB0"/>
    <w:rsid w:val="006D103D"/>
    <w:rsid w:val="006D10DE"/>
    <w:rsid w:val="006D15B1"/>
    <w:rsid w:val="006D1938"/>
    <w:rsid w:val="006D1C39"/>
    <w:rsid w:val="006D1CB0"/>
    <w:rsid w:val="006D2391"/>
    <w:rsid w:val="006D333F"/>
    <w:rsid w:val="006D343B"/>
    <w:rsid w:val="006D36AF"/>
    <w:rsid w:val="006D3799"/>
    <w:rsid w:val="006D3A77"/>
    <w:rsid w:val="006D3D85"/>
    <w:rsid w:val="006D463B"/>
    <w:rsid w:val="006D4729"/>
    <w:rsid w:val="006D473F"/>
    <w:rsid w:val="006D47B0"/>
    <w:rsid w:val="006D48ED"/>
    <w:rsid w:val="006D4C1F"/>
    <w:rsid w:val="006D517A"/>
    <w:rsid w:val="006D5A47"/>
    <w:rsid w:val="006D6446"/>
    <w:rsid w:val="006D644B"/>
    <w:rsid w:val="006D6A0B"/>
    <w:rsid w:val="006D6ADF"/>
    <w:rsid w:val="006D6E7E"/>
    <w:rsid w:val="006D6EF0"/>
    <w:rsid w:val="006D6EF6"/>
    <w:rsid w:val="006D6F4E"/>
    <w:rsid w:val="006D7192"/>
    <w:rsid w:val="006D721A"/>
    <w:rsid w:val="006D758F"/>
    <w:rsid w:val="006D76F7"/>
    <w:rsid w:val="006D789A"/>
    <w:rsid w:val="006D78AF"/>
    <w:rsid w:val="006D7920"/>
    <w:rsid w:val="006D7A76"/>
    <w:rsid w:val="006E0111"/>
    <w:rsid w:val="006E0438"/>
    <w:rsid w:val="006E076E"/>
    <w:rsid w:val="006E0D37"/>
    <w:rsid w:val="006E10A9"/>
    <w:rsid w:val="006E10FD"/>
    <w:rsid w:val="006E1315"/>
    <w:rsid w:val="006E1871"/>
    <w:rsid w:val="006E1C17"/>
    <w:rsid w:val="006E1FA6"/>
    <w:rsid w:val="006E21D1"/>
    <w:rsid w:val="006E2357"/>
    <w:rsid w:val="006E2387"/>
    <w:rsid w:val="006E286D"/>
    <w:rsid w:val="006E2C12"/>
    <w:rsid w:val="006E305C"/>
    <w:rsid w:val="006E33B4"/>
    <w:rsid w:val="006E35A6"/>
    <w:rsid w:val="006E3629"/>
    <w:rsid w:val="006E3954"/>
    <w:rsid w:val="006E3A35"/>
    <w:rsid w:val="006E3C5B"/>
    <w:rsid w:val="006E439A"/>
    <w:rsid w:val="006E48D4"/>
    <w:rsid w:val="006E4A49"/>
    <w:rsid w:val="006E4B0D"/>
    <w:rsid w:val="006E4CAD"/>
    <w:rsid w:val="006E4EA5"/>
    <w:rsid w:val="006E4EFF"/>
    <w:rsid w:val="006E57C5"/>
    <w:rsid w:val="006E6283"/>
    <w:rsid w:val="006E63E2"/>
    <w:rsid w:val="006E6563"/>
    <w:rsid w:val="006E6D41"/>
    <w:rsid w:val="006E75D3"/>
    <w:rsid w:val="006E79BD"/>
    <w:rsid w:val="006E7D98"/>
    <w:rsid w:val="006F01C9"/>
    <w:rsid w:val="006F0319"/>
    <w:rsid w:val="006F03CB"/>
    <w:rsid w:val="006F0A47"/>
    <w:rsid w:val="006F0DC4"/>
    <w:rsid w:val="006F0EFF"/>
    <w:rsid w:val="006F1240"/>
    <w:rsid w:val="006F13A4"/>
    <w:rsid w:val="006F16F7"/>
    <w:rsid w:val="006F181D"/>
    <w:rsid w:val="006F1B02"/>
    <w:rsid w:val="006F1C93"/>
    <w:rsid w:val="006F2040"/>
    <w:rsid w:val="006F207F"/>
    <w:rsid w:val="006F29ED"/>
    <w:rsid w:val="006F2C84"/>
    <w:rsid w:val="006F3299"/>
    <w:rsid w:val="006F39F1"/>
    <w:rsid w:val="006F3BAC"/>
    <w:rsid w:val="006F3DBC"/>
    <w:rsid w:val="006F3F7A"/>
    <w:rsid w:val="006F45E8"/>
    <w:rsid w:val="006F4A73"/>
    <w:rsid w:val="006F4DEB"/>
    <w:rsid w:val="006F4E58"/>
    <w:rsid w:val="006F50B1"/>
    <w:rsid w:val="006F57C9"/>
    <w:rsid w:val="006F5D34"/>
    <w:rsid w:val="006F5EEB"/>
    <w:rsid w:val="006F6091"/>
    <w:rsid w:val="006F689B"/>
    <w:rsid w:val="006F70EF"/>
    <w:rsid w:val="006F714E"/>
    <w:rsid w:val="006F7389"/>
    <w:rsid w:val="006F7441"/>
    <w:rsid w:val="006F785A"/>
    <w:rsid w:val="006F7B66"/>
    <w:rsid w:val="006F7F93"/>
    <w:rsid w:val="0070035A"/>
    <w:rsid w:val="00700968"/>
    <w:rsid w:val="007009EE"/>
    <w:rsid w:val="00700D8E"/>
    <w:rsid w:val="0070129F"/>
    <w:rsid w:val="007013BF"/>
    <w:rsid w:val="00701722"/>
    <w:rsid w:val="00701A30"/>
    <w:rsid w:val="00701D01"/>
    <w:rsid w:val="00701E1C"/>
    <w:rsid w:val="00702034"/>
    <w:rsid w:val="00702144"/>
    <w:rsid w:val="00702261"/>
    <w:rsid w:val="007023B0"/>
    <w:rsid w:val="007024B5"/>
    <w:rsid w:val="00702921"/>
    <w:rsid w:val="007029A6"/>
    <w:rsid w:val="00702A5E"/>
    <w:rsid w:val="00702D7C"/>
    <w:rsid w:val="00702F33"/>
    <w:rsid w:val="00702F6A"/>
    <w:rsid w:val="0070306C"/>
    <w:rsid w:val="0070336A"/>
    <w:rsid w:val="007035BA"/>
    <w:rsid w:val="0070367C"/>
    <w:rsid w:val="007037C8"/>
    <w:rsid w:val="00703A05"/>
    <w:rsid w:val="00703C30"/>
    <w:rsid w:val="0070401C"/>
    <w:rsid w:val="00704160"/>
    <w:rsid w:val="00704689"/>
    <w:rsid w:val="00704861"/>
    <w:rsid w:val="00704C85"/>
    <w:rsid w:val="00705315"/>
    <w:rsid w:val="0070552A"/>
    <w:rsid w:val="0070650A"/>
    <w:rsid w:val="00706792"/>
    <w:rsid w:val="007067AE"/>
    <w:rsid w:val="0070680E"/>
    <w:rsid w:val="00706957"/>
    <w:rsid w:val="00706977"/>
    <w:rsid w:val="00706F92"/>
    <w:rsid w:val="00707040"/>
    <w:rsid w:val="00707065"/>
    <w:rsid w:val="007071D0"/>
    <w:rsid w:val="0070738B"/>
    <w:rsid w:val="007073A9"/>
    <w:rsid w:val="00707987"/>
    <w:rsid w:val="007079E8"/>
    <w:rsid w:val="00707BB7"/>
    <w:rsid w:val="00707BE1"/>
    <w:rsid w:val="007106FD"/>
    <w:rsid w:val="00710BD5"/>
    <w:rsid w:val="0071103D"/>
    <w:rsid w:val="0071104B"/>
    <w:rsid w:val="00711108"/>
    <w:rsid w:val="0071133C"/>
    <w:rsid w:val="00711377"/>
    <w:rsid w:val="00711C47"/>
    <w:rsid w:val="00711C83"/>
    <w:rsid w:val="00711F29"/>
    <w:rsid w:val="00712061"/>
    <w:rsid w:val="00712072"/>
    <w:rsid w:val="007121D9"/>
    <w:rsid w:val="0071221B"/>
    <w:rsid w:val="0071223E"/>
    <w:rsid w:val="00712254"/>
    <w:rsid w:val="007124CC"/>
    <w:rsid w:val="00712922"/>
    <w:rsid w:val="00712B75"/>
    <w:rsid w:val="00713026"/>
    <w:rsid w:val="007137EA"/>
    <w:rsid w:val="007139B8"/>
    <w:rsid w:val="00713B84"/>
    <w:rsid w:val="00713DB7"/>
    <w:rsid w:val="00714079"/>
    <w:rsid w:val="0071474D"/>
    <w:rsid w:val="00714B49"/>
    <w:rsid w:val="00714E1D"/>
    <w:rsid w:val="00715080"/>
    <w:rsid w:val="007152FD"/>
    <w:rsid w:val="0071541D"/>
    <w:rsid w:val="00715581"/>
    <w:rsid w:val="00716456"/>
    <w:rsid w:val="00716842"/>
    <w:rsid w:val="0071697B"/>
    <w:rsid w:val="007169D7"/>
    <w:rsid w:val="00716E1D"/>
    <w:rsid w:val="00717293"/>
    <w:rsid w:val="007175E2"/>
    <w:rsid w:val="00717610"/>
    <w:rsid w:val="00717C39"/>
    <w:rsid w:val="00717F33"/>
    <w:rsid w:val="007200B9"/>
    <w:rsid w:val="0072021D"/>
    <w:rsid w:val="00720A6E"/>
    <w:rsid w:val="00721240"/>
    <w:rsid w:val="007216AB"/>
    <w:rsid w:val="0072186F"/>
    <w:rsid w:val="007219EC"/>
    <w:rsid w:val="007223E5"/>
    <w:rsid w:val="007231DF"/>
    <w:rsid w:val="0072329A"/>
    <w:rsid w:val="00723F22"/>
    <w:rsid w:val="0072402D"/>
    <w:rsid w:val="00724157"/>
    <w:rsid w:val="007241D3"/>
    <w:rsid w:val="007242EA"/>
    <w:rsid w:val="00724B1F"/>
    <w:rsid w:val="00725251"/>
    <w:rsid w:val="007253C5"/>
    <w:rsid w:val="0072577A"/>
    <w:rsid w:val="007257E7"/>
    <w:rsid w:val="00725907"/>
    <w:rsid w:val="00726ACA"/>
    <w:rsid w:val="00726DA4"/>
    <w:rsid w:val="00727079"/>
    <w:rsid w:val="007272C1"/>
    <w:rsid w:val="007274D1"/>
    <w:rsid w:val="0072755F"/>
    <w:rsid w:val="0072768A"/>
    <w:rsid w:val="00727C6F"/>
    <w:rsid w:val="00727E1C"/>
    <w:rsid w:val="00727E3A"/>
    <w:rsid w:val="007303D5"/>
    <w:rsid w:val="00730477"/>
    <w:rsid w:val="0073056D"/>
    <w:rsid w:val="007306C4"/>
    <w:rsid w:val="0073097E"/>
    <w:rsid w:val="00730CCA"/>
    <w:rsid w:val="00731031"/>
    <w:rsid w:val="007316E7"/>
    <w:rsid w:val="00731CFE"/>
    <w:rsid w:val="00731F6D"/>
    <w:rsid w:val="00732840"/>
    <w:rsid w:val="007329D8"/>
    <w:rsid w:val="00732A09"/>
    <w:rsid w:val="00732C13"/>
    <w:rsid w:val="00732D87"/>
    <w:rsid w:val="00733096"/>
    <w:rsid w:val="0073353F"/>
    <w:rsid w:val="007336FA"/>
    <w:rsid w:val="00733AF4"/>
    <w:rsid w:val="007348D2"/>
    <w:rsid w:val="00734BA8"/>
    <w:rsid w:val="00734C95"/>
    <w:rsid w:val="00734E97"/>
    <w:rsid w:val="00735205"/>
    <w:rsid w:val="007353C5"/>
    <w:rsid w:val="00735837"/>
    <w:rsid w:val="00735932"/>
    <w:rsid w:val="00735CEA"/>
    <w:rsid w:val="0073605A"/>
    <w:rsid w:val="00736147"/>
    <w:rsid w:val="00736299"/>
    <w:rsid w:val="007365F6"/>
    <w:rsid w:val="0073677B"/>
    <w:rsid w:val="00736AB8"/>
    <w:rsid w:val="00736D5C"/>
    <w:rsid w:val="00736D60"/>
    <w:rsid w:val="00736F01"/>
    <w:rsid w:val="00736F83"/>
    <w:rsid w:val="00737014"/>
    <w:rsid w:val="007371A1"/>
    <w:rsid w:val="007372FA"/>
    <w:rsid w:val="0073730E"/>
    <w:rsid w:val="0073781E"/>
    <w:rsid w:val="0073783E"/>
    <w:rsid w:val="00737C1A"/>
    <w:rsid w:val="00737DF6"/>
    <w:rsid w:val="00737E59"/>
    <w:rsid w:val="00740340"/>
    <w:rsid w:val="0074058B"/>
    <w:rsid w:val="0074074A"/>
    <w:rsid w:val="007408C7"/>
    <w:rsid w:val="00740AC0"/>
    <w:rsid w:val="0074107D"/>
    <w:rsid w:val="00741201"/>
    <w:rsid w:val="007414BF"/>
    <w:rsid w:val="007415B7"/>
    <w:rsid w:val="00741EAA"/>
    <w:rsid w:val="00742580"/>
    <w:rsid w:val="00742941"/>
    <w:rsid w:val="00742A74"/>
    <w:rsid w:val="00742A7C"/>
    <w:rsid w:val="00742DA1"/>
    <w:rsid w:val="00743097"/>
    <w:rsid w:val="00743A82"/>
    <w:rsid w:val="00743AD8"/>
    <w:rsid w:val="00743D33"/>
    <w:rsid w:val="007440F3"/>
    <w:rsid w:val="0074489E"/>
    <w:rsid w:val="00744C0C"/>
    <w:rsid w:val="00744CF7"/>
    <w:rsid w:val="00744F8F"/>
    <w:rsid w:val="00744F96"/>
    <w:rsid w:val="00745167"/>
    <w:rsid w:val="007452EB"/>
    <w:rsid w:val="007453E6"/>
    <w:rsid w:val="007454E8"/>
    <w:rsid w:val="00745A2E"/>
    <w:rsid w:val="00745C6C"/>
    <w:rsid w:val="0074613F"/>
    <w:rsid w:val="00746292"/>
    <w:rsid w:val="007464A8"/>
    <w:rsid w:val="007466FF"/>
    <w:rsid w:val="00746981"/>
    <w:rsid w:val="00746BD7"/>
    <w:rsid w:val="00746ECB"/>
    <w:rsid w:val="00746F0C"/>
    <w:rsid w:val="007471D3"/>
    <w:rsid w:val="00747814"/>
    <w:rsid w:val="00747BB8"/>
    <w:rsid w:val="00747F5E"/>
    <w:rsid w:val="0075064B"/>
    <w:rsid w:val="007509BD"/>
    <w:rsid w:val="00750AFE"/>
    <w:rsid w:val="00750C1A"/>
    <w:rsid w:val="00751028"/>
    <w:rsid w:val="0075117C"/>
    <w:rsid w:val="0075118F"/>
    <w:rsid w:val="007513E7"/>
    <w:rsid w:val="0075149E"/>
    <w:rsid w:val="0075179A"/>
    <w:rsid w:val="0075183D"/>
    <w:rsid w:val="00751D58"/>
    <w:rsid w:val="00752639"/>
    <w:rsid w:val="0075325E"/>
    <w:rsid w:val="007534C2"/>
    <w:rsid w:val="007535EC"/>
    <w:rsid w:val="00753741"/>
    <w:rsid w:val="00753793"/>
    <w:rsid w:val="0075394F"/>
    <w:rsid w:val="0075396B"/>
    <w:rsid w:val="00753FDE"/>
    <w:rsid w:val="00754085"/>
    <w:rsid w:val="0075444F"/>
    <w:rsid w:val="0075472C"/>
    <w:rsid w:val="00754802"/>
    <w:rsid w:val="007548A0"/>
    <w:rsid w:val="007548BC"/>
    <w:rsid w:val="00754BD2"/>
    <w:rsid w:val="00754E2C"/>
    <w:rsid w:val="0075511A"/>
    <w:rsid w:val="00755666"/>
    <w:rsid w:val="00755B32"/>
    <w:rsid w:val="007563A1"/>
    <w:rsid w:val="00756437"/>
    <w:rsid w:val="00756BF4"/>
    <w:rsid w:val="00756C99"/>
    <w:rsid w:val="00756CBA"/>
    <w:rsid w:val="00756E3D"/>
    <w:rsid w:val="007571FA"/>
    <w:rsid w:val="00757B85"/>
    <w:rsid w:val="00757F56"/>
    <w:rsid w:val="00757F71"/>
    <w:rsid w:val="007601CC"/>
    <w:rsid w:val="0076078D"/>
    <w:rsid w:val="0076201B"/>
    <w:rsid w:val="00762080"/>
    <w:rsid w:val="007628F2"/>
    <w:rsid w:val="00762D5E"/>
    <w:rsid w:val="00762E53"/>
    <w:rsid w:val="00763157"/>
    <w:rsid w:val="007631C9"/>
    <w:rsid w:val="0076381A"/>
    <w:rsid w:val="00763CC7"/>
    <w:rsid w:val="0076403F"/>
    <w:rsid w:val="00764B26"/>
    <w:rsid w:val="00764DC8"/>
    <w:rsid w:val="00764F55"/>
    <w:rsid w:val="007650A8"/>
    <w:rsid w:val="0076573A"/>
    <w:rsid w:val="00765985"/>
    <w:rsid w:val="00765C91"/>
    <w:rsid w:val="007660FF"/>
    <w:rsid w:val="007661AA"/>
    <w:rsid w:val="0076628E"/>
    <w:rsid w:val="007662DB"/>
    <w:rsid w:val="00766A44"/>
    <w:rsid w:val="00766C9B"/>
    <w:rsid w:val="00767403"/>
    <w:rsid w:val="007676DE"/>
    <w:rsid w:val="00767742"/>
    <w:rsid w:val="00770013"/>
    <w:rsid w:val="0077012B"/>
    <w:rsid w:val="00770ABC"/>
    <w:rsid w:val="00770BD8"/>
    <w:rsid w:val="00770C46"/>
    <w:rsid w:val="00770C4A"/>
    <w:rsid w:val="00770C8F"/>
    <w:rsid w:val="00770ECC"/>
    <w:rsid w:val="00771193"/>
    <w:rsid w:val="007712DE"/>
    <w:rsid w:val="00771703"/>
    <w:rsid w:val="0077205D"/>
    <w:rsid w:val="00772213"/>
    <w:rsid w:val="00772541"/>
    <w:rsid w:val="007726EC"/>
    <w:rsid w:val="007736B7"/>
    <w:rsid w:val="00773756"/>
    <w:rsid w:val="00773CDA"/>
    <w:rsid w:val="00774046"/>
    <w:rsid w:val="0077449C"/>
    <w:rsid w:val="00774C20"/>
    <w:rsid w:val="00774D88"/>
    <w:rsid w:val="00774EA8"/>
    <w:rsid w:val="007750AD"/>
    <w:rsid w:val="007754EA"/>
    <w:rsid w:val="007755DB"/>
    <w:rsid w:val="007757A0"/>
    <w:rsid w:val="00775B10"/>
    <w:rsid w:val="00775CCA"/>
    <w:rsid w:val="00777295"/>
    <w:rsid w:val="00777AB9"/>
    <w:rsid w:val="00777C2C"/>
    <w:rsid w:val="00777D08"/>
    <w:rsid w:val="00780232"/>
    <w:rsid w:val="0078037C"/>
    <w:rsid w:val="00780580"/>
    <w:rsid w:val="007805C8"/>
    <w:rsid w:val="00780751"/>
    <w:rsid w:val="00780A87"/>
    <w:rsid w:val="0078110B"/>
    <w:rsid w:val="00781339"/>
    <w:rsid w:val="007818CF"/>
    <w:rsid w:val="00781C70"/>
    <w:rsid w:val="00782051"/>
    <w:rsid w:val="0078213F"/>
    <w:rsid w:val="00782282"/>
    <w:rsid w:val="00782458"/>
    <w:rsid w:val="007824AA"/>
    <w:rsid w:val="007824BD"/>
    <w:rsid w:val="00783067"/>
    <w:rsid w:val="00783168"/>
    <w:rsid w:val="0078317D"/>
    <w:rsid w:val="00783509"/>
    <w:rsid w:val="00783558"/>
    <w:rsid w:val="00783918"/>
    <w:rsid w:val="0078462F"/>
    <w:rsid w:val="00784EB9"/>
    <w:rsid w:val="0078510D"/>
    <w:rsid w:val="007853D6"/>
    <w:rsid w:val="00785472"/>
    <w:rsid w:val="0078575E"/>
    <w:rsid w:val="007858DA"/>
    <w:rsid w:val="007862E2"/>
    <w:rsid w:val="00786314"/>
    <w:rsid w:val="00786353"/>
    <w:rsid w:val="007866AE"/>
    <w:rsid w:val="00790644"/>
    <w:rsid w:val="0079072E"/>
    <w:rsid w:val="00790EB4"/>
    <w:rsid w:val="00790F75"/>
    <w:rsid w:val="0079119A"/>
    <w:rsid w:val="007911DC"/>
    <w:rsid w:val="007929FA"/>
    <w:rsid w:val="00793060"/>
    <w:rsid w:val="00793159"/>
    <w:rsid w:val="007931F7"/>
    <w:rsid w:val="0079330A"/>
    <w:rsid w:val="00793567"/>
    <w:rsid w:val="007935B3"/>
    <w:rsid w:val="007937EF"/>
    <w:rsid w:val="00793ECA"/>
    <w:rsid w:val="007941A8"/>
    <w:rsid w:val="007943EB"/>
    <w:rsid w:val="00794912"/>
    <w:rsid w:val="00794A87"/>
    <w:rsid w:val="00794DB6"/>
    <w:rsid w:val="00794E65"/>
    <w:rsid w:val="00795ACA"/>
    <w:rsid w:val="007967D8"/>
    <w:rsid w:val="00796DE6"/>
    <w:rsid w:val="00797241"/>
    <w:rsid w:val="00797923"/>
    <w:rsid w:val="007979BA"/>
    <w:rsid w:val="007979FE"/>
    <w:rsid w:val="00797D6C"/>
    <w:rsid w:val="00797EAF"/>
    <w:rsid w:val="00797EF9"/>
    <w:rsid w:val="007A00E9"/>
    <w:rsid w:val="007A018E"/>
    <w:rsid w:val="007A0C4B"/>
    <w:rsid w:val="007A0C82"/>
    <w:rsid w:val="007A0FBF"/>
    <w:rsid w:val="007A11C7"/>
    <w:rsid w:val="007A121A"/>
    <w:rsid w:val="007A138C"/>
    <w:rsid w:val="007A1416"/>
    <w:rsid w:val="007A1443"/>
    <w:rsid w:val="007A1676"/>
    <w:rsid w:val="007A16EA"/>
    <w:rsid w:val="007A1D78"/>
    <w:rsid w:val="007A1F97"/>
    <w:rsid w:val="007A219A"/>
    <w:rsid w:val="007A21D3"/>
    <w:rsid w:val="007A229F"/>
    <w:rsid w:val="007A305F"/>
    <w:rsid w:val="007A3104"/>
    <w:rsid w:val="007A33DF"/>
    <w:rsid w:val="007A33E9"/>
    <w:rsid w:val="007A3456"/>
    <w:rsid w:val="007A34C2"/>
    <w:rsid w:val="007A368A"/>
    <w:rsid w:val="007A3B6E"/>
    <w:rsid w:val="007A3DBE"/>
    <w:rsid w:val="007A4230"/>
    <w:rsid w:val="007A4309"/>
    <w:rsid w:val="007A44D9"/>
    <w:rsid w:val="007A45BF"/>
    <w:rsid w:val="007A4774"/>
    <w:rsid w:val="007A49B5"/>
    <w:rsid w:val="007A4C0C"/>
    <w:rsid w:val="007A5283"/>
    <w:rsid w:val="007A54F4"/>
    <w:rsid w:val="007A58E8"/>
    <w:rsid w:val="007A666F"/>
    <w:rsid w:val="007A6B35"/>
    <w:rsid w:val="007A6FAF"/>
    <w:rsid w:val="007A7243"/>
    <w:rsid w:val="007A745B"/>
    <w:rsid w:val="007A7715"/>
    <w:rsid w:val="007A7A88"/>
    <w:rsid w:val="007A7C3A"/>
    <w:rsid w:val="007A7C60"/>
    <w:rsid w:val="007A7EF6"/>
    <w:rsid w:val="007A7F3F"/>
    <w:rsid w:val="007B0069"/>
    <w:rsid w:val="007B0479"/>
    <w:rsid w:val="007B11BD"/>
    <w:rsid w:val="007B18C5"/>
    <w:rsid w:val="007B19E1"/>
    <w:rsid w:val="007B1BA4"/>
    <w:rsid w:val="007B1DA1"/>
    <w:rsid w:val="007B1EE0"/>
    <w:rsid w:val="007B25DF"/>
    <w:rsid w:val="007B292B"/>
    <w:rsid w:val="007B299E"/>
    <w:rsid w:val="007B29E7"/>
    <w:rsid w:val="007B2B5E"/>
    <w:rsid w:val="007B2D98"/>
    <w:rsid w:val="007B34EB"/>
    <w:rsid w:val="007B3711"/>
    <w:rsid w:val="007B3E4D"/>
    <w:rsid w:val="007B40D1"/>
    <w:rsid w:val="007B410E"/>
    <w:rsid w:val="007B411F"/>
    <w:rsid w:val="007B55B0"/>
    <w:rsid w:val="007B5D40"/>
    <w:rsid w:val="007B5E22"/>
    <w:rsid w:val="007B6169"/>
    <w:rsid w:val="007B64A1"/>
    <w:rsid w:val="007B6806"/>
    <w:rsid w:val="007B6977"/>
    <w:rsid w:val="007B6E0C"/>
    <w:rsid w:val="007B7449"/>
    <w:rsid w:val="007B7632"/>
    <w:rsid w:val="007B7931"/>
    <w:rsid w:val="007B79B1"/>
    <w:rsid w:val="007B79C8"/>
    <w:rsid w:val="007C0022"/>
    <w:rsid w:val="007C00BA"/>
    <w:rsid w:val="007C02F3"/>
    <w:rsid w:val="007C02FB"/>
    <w:rsid w:val="007C05F6"/>
    <w:rsid w:val="007C0CCE"/>
    <w:rsid w:val="007C15B4"/>
    <w:rsid w:val="007C17A4"/>
    <w:rsid w:val="007C1ADF"/>
    <w:rsid w:val="007C1DA9"/>
    <w:rsid w:val="007C1F50"/>
    <w:rsid w:val="007C2052"/>
    <w:rsid w:val="007C2188"/>
    <w:rsid w:val="007C2ADF"/>
    <w:rsid w:val="007C2C27"/>
    <w:rsid w:val="007C2D3E"/>
    <w:rsid w:val="007C2DCD"/>
    <w:rsid w:val="007C30F5"/>
    <w:rsid w:val="007C31B7"/>
    <w:rsid w:val="007C3333"/>
    <w:rsid w:val="007C3662"/>
    <w:rsid w:val="007C37D6"/>
    <w:rsid w:val="007C3BE2"/>
    <w:rsid w:val="007C3E46"/>
    <w:rsid w:val="007C4023"/>
    <w:rsid w:val="007C4949"/>
    <w:rsid w:val="007C4CB3"/>
    <w:rsid w:val="007C50D0"/>
    <w:rsid w:val="007C58B5"/>
    <w:rsid w:val="007C594E"/>
    <w:rsid w:val="007C5B14"/>
    <w:rsid w:val="007C5D6E"/>
    <w:rsid w:val="007C6307"/>
    <w:rsid w:val="007C6509"/>
    <w:rsid w:val="007C68CA"/>
    <w:rsid w:val="007C73B7"/>
    <w:rsid w:val="007C752F"/>
    <w:rsid w:val="007C7B44"/>
    <w:rsid w:val="007C7C01"/>
    <w:rsid w:val="007C7C83"/>
    <w:rsid w:val="007C7DA1"/>
    <w:rsid w:val="007D04C4"/>
    <w:rsid w:val="007D0609"/>
    <w:rsid w:val="007D061D"/>
    <w:rsid w:val="007D06E3"/>
    <w:rsid w:val="007D0941"/>
    <w:rsid w:val="007D0A66"/>
    <w:rsid w:val="007D0EB0"/>
    <w:rsid w:val="007D0EB1"/>
    <w:rsid w:val="007D11BE"/>
    <w:rsid w:val="007D132B"/>
    <w:rsid w:val="007D1956"/>
    <w:rsid w:val="007D1B53"/>
    <w:rsid w:val="007D1C27"/>
    <w:rsid w:val="007D1F25"/>
    <w:rsid w:val="007D226D"/>
    <w:rsid w:val="007D2456"/>
    <w:rsid w:val="007D245C"/>
    <w:rsid w:val="007D2568"/>
    <w:rsid w:val="007D28E6"/>
    <w:rsid w:val="007D2E18"/>
    <w:rsid w:val="007D2EE4"/>
    <w:rsid w:val="007D3377"/>
    <w:rsid w:val="007D348E"/>
    <w:rsid w:val="007D37EA"/>
    <w:rsid w:val="007D38FD"/>
    <w:rsid w:val="007D39C2"/>
    <w:rsid w:val="007D3C50"/>
    <w:rsid w:val="007D407F"/>
    <w:rsid w:val="007D451B"/>
    <w:rsid w:val="007D4563"/>
    <w:rsid w:val="007D471E"/>
    <w:rsid w:val="007D4E5E"/>
    <w:rsid w:val="007D4F3B"/>
    <w:rsid w:val="007D4FFE"/>
    <w:rsid w:val="007D5038"/>
    <w:rsid w:val="007D5074"/>
    <w:rsid w:val="007D52EA"/>
    <w:rsid w:val="007D5435"/>
    <w:rsid w:val="007D57C0"/>
    <w:rsid w:val="007D5B66"/>
    <w:rsid w:val="007D5D50"/>
    <w:rsid w:val="007D5DAF"/>
    <w:rsid w:val="007D5FD6"/>
    <w:rsid w:val="007D6047"/>
    <w:rsid w:val="007D6559"/>
    <w:rsid w:val="007D6708"/>
    <w:rsid w:val="007D68CA"/>
    <w:rsid w:val="007D6C6A"/>
    <w:rsid w:val="007D714F"/>
    <w:rsid w:val="007D7242"/>
    <w:rsid w:val="007D78E1"/>
    <w:rsid w:val="007D78EA"/>
    <w:rsid w:val="007D7CFE"/>
    <w:rsid w:val="007E00E4"/>
    <w:rsid w:val="007E01DA"/>
    <w:rsid w:val="007E1014"/>
    <w:rsid w:val="007E118D"/>
    <w:rsid w:val="007E17AD"/>
    <w:rsid w:val="007E193F"/>
    <w:rsid w:val="007E1A84"/>
    <w:rsid w:val="007E1D5F"/>
    <w:rsid w:val="007E1D9D"/>
    <w:rsid w:val="007E1E66"/>
    <w:rsid w:val="007E1FFF"/>
    <w:rsid w:val="007E2123"/>
    <w:rsid w:val="007E2226"/>
    <w:rsid w:val="007E24B4"/>
    <w:rsid w:val="007E24B5"/>
    <w:rsid w:val="007E273D"/>
    <w:rsid w:val="007E2867"/>
    <w:rsid w:val="007E297D"/>
    <w:rsid w:val="007E2D91"/>
    <w:rsid w:val="007E2F11"/>
    <w:rsid w:val="007E3139"/>
    <w:rsid w:val="007E38C0"/>
    <w:rsid w:val="007E426B"/>
    <w:rsid w:val="007E4A53"/>
    <w:rsid w:val="007E4B01"/>
    <w:rsid w:val="007E4D45"/>
    <w:rsid w:val="007E515E"/>
    <w:rsid w:val="007E5265"/>
    <w:rsid w:val="007E59EE"/>
    <w:rsid w:val="007E5C67"/>
    <w:rsid w:val="007E60E0"/>
    <w:rsid w:val="007E63BE"/>
    <w:rsid w:val="007E6866"/>
    <w:rsid w:val="007E69D5"/>
    <w:rsid w:val="007E6DB0"/>
    <w:rsid w:val="007E6DDA"/>
    <w:rsid w:val="007E6F81"/>
    <w:rsid w:val="007E73E4"/>
    <w:rsid w:val="007E7460"/>
    <w:rsid w:val="007E7D54"/>
    <w:rsid w:val="007F012F"/>
    <w:rsid w:val="007F0BA5"/>
    <w:rsid w:val="007F121C"/>
    <w:rsid w:val="007F1D70"/>
    <w:rsid w:val="007F1E0E"/>
    <w:rsid w:val="007F1E2E"/>
    <w:rsid w:val="007F2367"/>
    <w:rsid w:val="007F23D5"/>
    <w:rsid w:val="007F24A5"/>
    <w:rsid w:val="007F253F"/>
    <w:rsid w:val="007F2A74"/>
    <w:rsid w:val="007F2F4A"/>
    <w:rsid w:val="007F2FF3"/>
    <w:rsid w:val="007F3D8C"/>
    <w:rsid w:val="007F3E77"/>
    <w:rsid w:val="007F3FEB"/>
    <w:rsid w:val="007F401D"/>
    <w:rsid w:val="007F414D"/>
    <w:rsid w:val="007F4408"/>
    <w:rsid w:val="007F446D"/>
    <w:rsid w:val="007F4593"/>
    <w:rsid w:val="007F4638"/>
    <w:rsid w:val="007F46EA"/>
    <w:rsid w:val="007F4ADF"/>
    <w:rsid w:val="007F4CEB"/>
    <w:rsid w:val="007F4DE9"/>
    <w:rsid w:val="007F5500"/>
    <w:rsid w:val="007F5676"/>
    <w:rsid w:val="007F588C"/>
    <w:rsid w:val="007F5B3C"/>
    <w:rsid w:val="007F6131"/>
    <w:rsid w:val="007F616A"/>
    <w:rsid w:val="007F623E"/>
    <w:rsid w:val="007F64E1"/>
    <w:rsid w:val="007F6CCD"/>
    <w:rsid w:val="007F7327"/>
    <w:rsid w:val="007F74C1"/>
    <w:rsid w:val="007F7717"/>
    <w:rsid w:val="007F776C"/>
    <w:rsid w:val="007F7926"/>
    <w:rsid w:val="007F7C44"/>
    <w:rsid w:val="007F7E5E"/>
    <w:rsid w:val="00800C2B"/>
    <w:rsid w:val="00800C6F"/>
    <w:rsid w:val="00800DDC"/>
    <w:rsid w:val="00801087"/>
    <w:rsid w:val="0080136C"/>
    <w:rsid w:val="008018DD"/>
    <w:rsid w:val="00801B8E"/>
    <w:rsid w:val="00801C27"/>
    <w:rsid w:val="00801DF1"/>
    <w:rsid w:val="00802158"/>
    <w:rsid w:val="00802224"/>
    <w:rsid w:val="00802374"/>
    <w:rsid w:val="00802465"/>
    <w:rsid w:val="00802570"/>
    <w:rsid w:val="0080279D"/>
    <w:rsid w:val="008027E4"/>
    <w:rsid w:val="0080293F"/>
    <w:rsid w:val="0080314F"/>
    <w:rsid w:val="00803200"/>
    <w:rsid w:val="0080323F"/>
    <w:rsid w:val="0080324D"/>
    <w:rsid w:val="00803253"/>
    <w:rsid w:val="00803572"/>
    <w:rsid w:val="00803EA1"/>
    <w:rsid w:val="00803FC6"/>
    <w:rsid w:val="008043AF"/>
    <w:rsid w:val="00804406"/>
    <w:rsid w:val="00804550"/>
    <w:rsid w:val="00804A64"/>
    <w:rsid w:val="00804B2A"/>
    <w:rsid w:val="00804B65"/>
    <w:rsid w:val="00804B96"/>
    <w:rsid w:val="00805151"/>
    <w:rsid w:val="0080531C"/>
    <w:rsid w:val="00805510"/>
    <w:rsid w:val="00805778"/>
    <w:rsid w:val="00805860"/>
    <w:rsid w:val="008058DF"/>
    <w:rsid w:val="00805945"/>
    <w:rsid w:val="00805A17"/>
    <w:rsid w:val="00805A71"/>
    <w:rsid w:val="00805D79"/>
    <w:rsid w:val="0080623A"/>
    <w:rsid w:val="00806A2B"/>
    <w:rsid w:val="00806AD0"/>
    <w:rsid w:val="008073DC"/>
    <w:rsid w:val="008078FD"/>
    <w:rsid w:val="00807C9A"/>
    <w:rsid w:val="00810012"/>
    <w:rsid w:val="00810028"/>
    <w:rsid w:val="00810163"/>
    <w:rsid w:val="0081042D"/>
    <w:rsid w:val="008106D4"/>
    <w:rsid w:val="008110F5"/>
    <w:rsid w:val="00811776"/>
    <w:rsid w:val="0081179F"/>
    <w:rsid w:val="0081194D"/>
    <w:rsid w:val="00811FCF"/>
    <w:rsid w:val="00812117"/>
    <w:rsid w:val="00812846"/>
    <w:rsid w:val="008129F6"/>
    <w:rsid w:val="00812A1A"/>
    <w:rsid w:val="00812A9B"/>
    <w:rsid w:val="00812DE0"/>
    <w:rsid w:val="00813125"/>
    <w:rsid w:val="008140BB"/>
    <w:rsid w:val="00814387"/>
    <w:rsid w:val="008144C4"/>
    <w:rsid w:val="00814CD0"/>
    <w:rsid w:val="008152D3"/>
    <w:rsid w:val="00815BAA"/>
    <w:rsid w:val="008163E0"/>
    <w:rsid w:val="0081676C"/>
    <w:rsid w:val="00816D65"/>
    <w:rsid w:val="00816D76"/>
    <w:rsid w:val="00817ACF"/>
    <w:rsid w:val="00820296"/>
    <w:rsid w:val="00820586"/>
    <w:rsid w:val="008207F2"/>
    <w:rsid w:val="00820A7B"/>
    <w:rsid w:val="0082199F"/>
    <w:rsid w:val="00821A8A"/>
    <w:rsid w:val="00822220"/>
    <w:rsid w:val="00822292"/>
    <w:rsid w:val="00822BB9"/>
    <w:rsid w:val="00822BD8"/>
    <w:rsid w:val="00822C04"/>
    <w:rsid w:val="00822D3C"/>
    <w:rsid w:val="00823300"/>
    <w:rsid w:val="00823521"/>
    <w:rsid w:val="00823615"/>
    <w:rsid w:val="00823943"/>
    <w:rsid w:val="0082397A"/>
    <w:rsid w:val="0082398B"/>
    <w:rsid w:val="00823EAA"/>
    <w:rsid w:val="00824A48"/>
    <w:rsid w:val="00824BBB"/>
    <w:rsid w:val="00824F9A"/>
    <w:rsid w:val="0082515B"/>
    <w:rsid w:val="0082533D"/>
    <w:rsid w:val="008254E9"/>
    <w:rsid w:val="008257D1"/>
    <w:rsid w:val="00825B34"/>
    <w:rsid w:val="00825C72"/>
    <w:rsid w:val="00825D5A"/>
    <w:rsid w:val="008263B2"/>
    <w:rsid w:val="00826629"/>
    <w:rsid w:val="0082669F"/>
    <w:rsid w:val="0082685C"/>
    <w:rsid w:val="00827061"/>
    <w:rsid w:val="00827066"/>
    <w:rsid w:val="008272FC"/>
    <w:rsid w:val="0082733C"/>
    <w:rsid w:val="00827784"/>
    <w:rsid w:val="008279BE"/>
    <w:rsid w:val="00827B99"/>
    <w:rsid w:val="00830281"/>
    <w:rsid w:val="008304A6"/>
    <w:rsid w:val="008304FD"/>
    <w:rsid w:val="00830616"/>
    <w:rsid w:val="008308FF"/>
    <w:rsid w:val="00830B4E"/>
    <w:rsid w:val="00830D72"/>
    <w:rsid w:val="0083142F"/>
    <w:rsid w:val="00831BBB"/>
    <w:rsid w:val="00831F9F"/>
    <w:rsid w:val="00832697"/>
    <w:rsid w:val="008326FA"/>
    <w:rsid w:val="00832895"/>
    <w:rsid w:val="008333C2"/>
    <w:rsid w:val="008334A6"/>
    <w:rsid w:val="008335F6"/>
    <w:rsid w:val="00833C75"/>
    <w:rsid w:val="00834161"/>
    <w:rsid w:val="008347E6"/>
    <w:rsid w:val="00834A6E"/>
    <w:rsid w:val="00834B6B"/>
    <w:rsid w:val="00834BFF"/>
    <w:rsid w:val="0083528E"/>
    <w:rsid w:val="00835364"/>
    <w:rsid w:val="00835444"/>
    <w:rsid w:val="00835720"/>
    <w:rsid w:val="008357DE"/>
    <w:rsid w:val="008359B6"/>
    <w:rsid w:val="00835F25"/>
    <w:rsid w:val="0083603D"/>
    <w:rsid w:val="00836150"/>
    <w:rsid w:val="00836163"/>
    <w:rsid w:val="008366A1"/>
    <w:rsid w:val="008368E8"/>
    <w:rsid w:val="00837666"/>
    <w:rsid w:val="00837731"/>
    <w:rsid w:val="00837849"/>
    <w:rsid w:val="00837990"/>
    <w:rsid w:val="00837D0A"/>
    <w:rsid w:val="008400A2"/>
    <w:rsid w:val="008402D4"/>
    <w:rsid w:val="00840D07"/>
    <w:rsid w:val="00840EE6"/>
    <w:rsid w:val="008410CB"/>
    <w:rsid w:val="00841263"/>
    <w:rsid w:val="008414AA"/>
    <w:rsid w:val="00841824"/>
    <w:rsid w:val="0084250F"/>
    <w:rsid w:val="00842E04"/>
    <w:rsid w:val="00842E91"/>
    <w:rsid w:val="008430A2"/>
    <w:rsid w:val="00843568"/>
    <w:rsid w:val="00843722"/>
    <w:rsid w:val="00843A26"/>
    <w:rsid w:val="00843CC1"/>
    <w:rsid w:val="00843D16"/>
    <w:rsid w:val="00844438"/>
    <w:rsid w:val="008445A7"/>
    <w:rsid w:val="0084489A"/>
    <w:rsid w:val="0084492E"/>
    <w:rsid w:val="00844A9D"/>
    <w:rsid w:val="00844CC9"/>
    <w:rsid w:val="008451CD"/>
    <w:rsid w:val="0084558E"/>
    <w:rsid w:val="008457E5"/>
    <w:rsid w:val="00845C2E"/>
    <w:rsid w:val="00845D34"/>
    <w:rsid w:val="00845FB0"/>
    <w:rsid w:val="008461E7"/>
    <w:rsid w:val="00846239"/>
    <w:rsid w:val="00846741"/>
    <w:rsid w:val="0084690D"/>
    <w:rsid w:val="00846BE9"/>
    <w:rsid w:val="00846EB5"/>
    <w:rsid w:val="0084711C"/>
    <w:rsid w:val="00847140"/>
    <w:rsid w:val="0084717A"/>
    <w:rsid w:val="00847515"/>
    <w:rsid w:val="008476B9"/>
    <w:rsid w:val="0084785F"/>
    <w:rsid w:val="008500B9"/>
    <w:rsid w:val="00850128"/>
    <w:rsid w:val="00850186"/>
    <w:rsid w:val="0085036E"/>
    <w:rsid w:val="008506AC"/>
    <w:rsid w:val="00850884"/>
    <w:rsid w:val="00850A40"/>
    <w:rsid w:val="00850C48"/>
    <w:rsid w:val="00850EAB"/>
    <w:rsid w:val="00850F6C"/>
    <w:rsid w:val="0085134D"/>
    <w:rsid w:val="008518C1"/>
    <w:rsid w:val="00851BC9"/>
    <w:rsid w:val="00851C4B"/>
    <w:rsid w:val="008526B8"/>
    <w:rsid w:val="00852D86"/>
    <w:rsid w:val="00852DF1"/>
    <w:rsid w:val="00853220"/>
    <w:rsid w:val="008532DD"/>
    <w:rsid w:val="0085344D"/>
    <w:rsid w:val="00853734"/>
    <w:rsid w:val="00853937"/>
    <w:rsid w:val="00853D72"/>
    <w:rsid w:val="00853EF1"/>
    <w:rsid w:val="008547BB"/>
    <w:rsid w:val="008547DE"/>
    <w:rsid w:val="0085492A"/>
    <w:rsid w:val="00854A41"/>
    <w:rsid w:val="00854BB3"/>
    <w:rsid w:val="00855374"/>
    <w:rsid w:val="00855C75"/>
    <w:rsid w:val="00856475"/>
    <w:rsid w:val="008564FC"/>
    <w:rsid w:val="008566C7"/>
    <w:rsid w:val="00856770"/>
    <w:rsid w:val="00857103"/>
    <w:rsid w:val="008576FB"/>
    <w:rsid w:val="00857736"/>
    <w:rsid w:val="00857760"/>
    <w:rsid w:val="00857A7D"/>
    <w:rsid w:val="008601E4"/>
    <w:rsid w:val="008605F8"/>
    <w:rsid w:val="00860779"/>
    <w:rsid w:val="00860BE9"/>
    <w:rsid w:val="00860D5A"/>
    <w:rsid w:val="008610A2"/>
    <w:rsid w:val="0086142F"/>
    <w:rsid w:val="00861A5A"/>
    <w:rsid w:val="00862167"/>
    <w:rsid w:val="008627DE"/>
    <w:rsid w:val="00862DCB"/>
    <w:rsid w:val="00863034"/>
    <w:rsid w:val="008630A1"/>
    <w:rsid w:val="00863114"/>
    <w:rsid w:val="00863182"/>
    <w:rsid w:val="00863251"/>
    <w:rsid w:val="00863968"/>
    <w:rsid w:val="00863988"/>
    <w:rsid w:val="008644A7"/>
    <w:rsid w:val="00864D74"/>
    <w:rsid w:val="00864DED"/>
    <w:rsid w:val="00864F01"/>
    <w:rsid w:val="008650AC"/>
    <w:rsid w:val="00865477"/>
    <w:rsid w:val="008656A0"/>
    <w:rsid w:val="008658E9"/>
    <w:rsid w:val="00866116"/>
    <w:rsid w:val="00866318"/>
    <w:rsid w:val="00866379"/>
    <w:rsid w:val="00866497"/>
    <w:rsid w:val="00866838"/>
    <w:rsid w:val="008669B8"/>
    <w:rsid w:val="00866E02"/>
    <w:rsid w:val="0086701A"/>
    <w:rsid w:val="00867152"/>
    <w:rsid w:val="00867345"/>
    <w:rsid w:val="00867463"/>
    <w:rsid w:val="00867555"/>
    <w:rsid w:val="00870100"/>
    <w:rsid w:val="00870357"/>
    <w:rsid w:val="0087038E"/>
    <w:rsid w:val="008704CF"/>
    <w:rsid w:val="008707BB"/>
    <w:rsid w:val="00871119"/>
    <w:rsid w:val="008719AA"/>
    <w:rsid w:val="00871B2B"/>
    <w:rsid w:val="00871BC1"/>
    <w:rsid w:val="00871DED"/>
    <w:rsid w:val="0087269B"/>
    <w:rsid w:val="00872E63"/>
    <w:rsid w:val="00872F58"/>
    <w:rsid w:val="00873574"/>
    <w:rsid w:val="008736D6"/>
    <w:rsid w:val="00873D08"/>
    <w:rsid w:val="00873D8D"/>
    <w:rsid w:val="00873E18"/>
    <w:rsid w:val="00873E72"/>
    <w:rsid w:val="0087427A"/>
    <w:rsid w:val="00874285"/>
    <w:rsid w:val="008742E9"/>
    <w:rsid w:val="0087479F"/>
    <w:rsid w:val="00874857"/>
    <w:rsid w:val="00874BC2"/>
    <w:rsid w:val="00874ECD"/>
    <w:rsid w:val="00875045"/>
    <w:rsid w:val="00875656"/>
    <w:rsid w:val="008757D7"/>
    <w:rsid w:val="008759E4"/>
    <w:rsid w:val="0087606D"/>
    <w:rsid w:val="00876178"/>
    <w:rsid w:val="00876429"/>
    <w:rsid w:val="008769A4"/>
    <w:rsid w:val="00876C2C"/>
    <w:rsid w:val="00876C2E"/>
    <w:rsid w:val="00876C86"/>
    <w:rsid w:val="008776DB"/>
    <w:rsid w:val="00877775"/>
    <w:rsid w:val="008777EA"/>
    <w:rsid w:val="008778DA"/>
    <w:rsid w:val="00877CE1"/>
    <w:rsid w:val="00877D40"/>
    <w:rsid w:val="00880551"/>
    <w:rsid w:val="008808E1"/>
    <w:rsid w:val="00880B66"/>
    <w:rsid w:val="00880CEC"/>
    <w:rsid w:val="00880D0E"/>
    <w:rsid w:val="00881240"/>
    <w:rsid w:val="00881299"/>
    <w:rsid w:val="008812FC"/>
    <w:rsid w:val="00881604"/>
    <w:rsid w:val="0088173D"/>
    <w:rsid w:val="0088185D"/>
    <w:rsid w:val="00881AA3"/>
    <w:rsid w:val="00881B5E"/>
    <w:rsid w:val="00881B92"/>
    <w:rsid w:val="00881C25"/>
    <w:rsid w:val="00881DFB"/>
    <w:rsid w:val="00881EB9"/>
    <w:rsid w:val="00881FAD"/>
    <w:rsid w:val="008820BB"/>
    <w:rsid w:val="008823C6"/>
    <w:rsid w:val="00882664"/>
    <w:rsid w:val="00882EB5"/>
    <w:rsid w:val="00882F44"/>
    <w:rsid w:val="00883350"/>
    <w:rsid w:val="0088372A"/>
    <w:rsid w:val="0088403E"/>
    <w:rsid w:val="008843BB"/>
    <w:rsid w:val="008847B2"/>
    <w:rsid w:val="00884960"/>
    <w:rsid w:val="00884D65"/>
    <w:rsid w:val="00885184"/>
    <w:rsid w:val="008851A2"/>
    <w:rsid w:val="0088521F"/>
    <w:rsid w:val="008852EF"/>
    <w:rsid w:val="00885898"/>
    <w:rsid w:val="00885980"/>
    <w:rsid w:val="00885995"/>
    <w:rsid w:val="00885A44"/>
    <w:rsid w:val="00885CB9"/>
    <w:rsid w:val="00885D2D"/>
    <w:rsid w:val="00885FA4"/>
    <w:rsid w:val="00886117"/>
    <w:rsid w:val="0088666D"/>
    <w:rsid w:val="008866DD"/>
    <w:rsid w:val="00886998"/>
    <w:rsid w:val="00886C18"/>
    <w:rsid w:val="00886E62"/>
    <w:rsid w:val="00886F35"/>
    <w:rsid w:val="008872F8"/>
    <w:rsid w:val="00887814"/>
    <w:rsid w:val="00887908"/>
    <w:rsid w:val="00887C6A"/>
    <w:rsid w:val="008900A0"/>
    <w:rsid w:val="0089025B"/>
    <w:rsid w:val="00890777"/>
    <w:rsid w:val="00890897"/>
    <w:rsid w:val="00890A31"/>
    <w:rsid w:val="00890FCE"/>
    <w:rsid w:val="008913ED"/>
    <w:rsid w:val="00891413"/>
    <w:rsid w:val="00891CE1"/>
    <w:rsid w:val="0089252F"/>
    <w:rsid w:val="00892555"/>
    <w:rsid w:val="00892599"/>
    <w:rsid w:val="008926BC"/>
    <w:rsid w:val="008929D8"/>
    <w:rsid w:val="00892A40"/>
    <w:rsid w:val="008933E7"/>
    <w:rsid w:val="00893563"/>
    <w:rsid w:val="00893666"/>
    <w:rsid w:val="0089390F"/>
    <w:rsid w:val="00893B03"/>
    <w:rsid w:val="00893B2E"/>
    <w:rsid w:val="00893D73"/>
    <w:rsid w:val="00893DDC"/>
    <w:rsid w:val="0089450E"/>
    <w:rsid w:val="008948F5"/>
    <w:rsid w:val="00894A2F"/>
    <w:rsid w:val="00894A99"/>
    <w:rsid w:val="00894EBE"/>
    <w:rsid w:val="00895098"/>
    <w:rsid w:val="00895119"/>
    <w:rsid w:val="008951E1"/>
    <w:rsid w:val="0089537F"/>
    <w:rsid w:val="008954E5"/>
    <w:rsid w:val="008955E6"/>
    <w:rsid w:val="00895612"/>
    <w:rsid w:val="00895AFC"/>
    <w:rsid w:val="00895F02"/>
    <w:rsid w:val="00895FE3"/>
    <w:rsid w:val="0089615A"/>
    <w:rsid w:val="008966F1"/>
    <w:rsid w:val="00896797"/>
    <w:rsid w:val="008968A6"/>
    <w:rsid w:val="00896957"/>
    <w:rsid w:val="00896BB3"/>
    <w:rsid w:val="008974F2"/>
    <w:rsid w:val="00897581"/>
    <w:rsid w:val="00897598"/>
    <w:rsid w:val="008976BB"/>
    <w:rsid w:val="0089788B"/>
    <w:rsid w:val="0089795B"/>
    <w:rsid w:val="00897FE1"/>
    <w:rsid w:val="008A01AD"/>
    <w:rsid w:val="008A049E"/>
    <w:rsid w:val="008A0834"/>
    <w:rsid w:val="008A15A9"/>
    <w:rsid w:val="008A1B0A"/>
    <w:rsid w:val="008A1DE0"/>
    <w:rsid w:val="008A1E8A"/>
    <w:rsid w:val="008A1ED0"/>
    <w:rsid w:val="008A2C20"/>
    <w:rsid w:val="008A2FBE"/>
    <w:rsid w:val="008A32C1"/>
    <w:rsid w:val="008A33AF"/>
    <w:rsid w:val="008A360F"/>
    <w:rsid w:val="008A3A17"/>
    <w:rsid w:val="008A3A4C"/>
    <w:rsid w:val="008A3D40"/>
    <w:rsid w:val="008A3FD9"/>
    <w:rsid w:val="008A460D"/>
    <w:rsid w:val="008A4648"/>
    <w:rsid w:val="008A4CFE"/>
    <w:rsid w:val="008A510F"/>
    <w:rsid w:val="008A568B"/>
    <w:rsid w:val="008A5F10"/>
    <w:rsid w:val="008A68D4"/>
    <w:rsid w:val="008A6AAC"/>
    <w:rsid w:val="008A6B8B"/>
    <w:rsid w:val="008A6BDC"/>
    <w:rsid w:val="008A6F95"/>
    <w:rsid w:val="008A71E4"/>
    <w:rsid w:val="008A7662"/>
    <w:rsid w:val="008A766F"/>
    <w:rsid w:val="008A7BFF"/>
    <w:rsid w:val="008A7D06"/>
    <w:rsid w:val="008B01DC"/>
    <w:rsid w:val="008B022F"/>
    <w:rsid w:val="008B173C"/>
    <w:rsid w:val="008B18A7"/>
    <w:rsid w:val="008B268D"/>
    <w:rsid w:val="008B27FF"/>
    <w:rsid w:val="008B28C0"/>
    <w:rsid w:val="008B2B79"/>
    <w:rsid w:val="008B2C3B"/>
    <w:rsid w:val="008B31FF"/>
    <w:rsid w:val="008B328F"/>
    <w:rsid w:val="008B3AEC"/>
    <w:rsid w:val="008B3FD6"/>
    <w:rsid w:val="008B40CE"/>
    <w:rsid w:val="008B4181"/>
    <w:rsid w:val="008B4453"/>
    <w:rsid w:val="008B4C52"/>
    <w:rsid w:val="008B4FB9"/>
    <w:rsid w:val="008B4FBD"/>
    <w:rsid w:val="008B509A"/>
    <w:rsid w:val="008B55E2"/>
    <w:rsid w:val="008B5727"/>
    <w:rsid w:val="008B58B9"/>
    <w:rsid w:val="008B5A49"/>
    <w:rsid w:val="008B6AA1"/>
    <w:rsid w:val="008B6BD9"/>
    <w:rsid w:val="008B6F99"/>
    <w:rsid w:val="008B7148"/>
    <w:rsid w:val="008B73BE"/>
    <w:rsid w:val="008B7500"/>
    <w:rsid w:val="008B7531"/>
    <w:rsid w:val="008B7B2E"/>
    <w:rsid w:val="008C0049"/>
    <w:rsid w:val="008C00E6"/>
    <w:rsid w:val="008C0CA2"/>
    <w:rsid w:val="008C18C9"/>
    <w:rsid w:val="008C198B"/>
    <w:rsid w:val="008C1B8C"/>
    <w:rsid w:val="008C211F"/>
    <w:rsid w:val="008C2251"/>
    <w:rsid w:val="008C289D"/>
    <w:rsid w:val="008C291B"/>
    <w:rsid w:val="008C2926"/>
    <w:rsid w:val="008C292F"/>
    <w:rsid w:val="008C2C5D"/>
    <w:rsid w:val="008C2DAA"/>
    <w:rsid w:val="008C375B"/>
    <w:rsid w:val="008C37FB"/>
    <w:rsid w:val="008C38EF"/>
    <w:rsid w:val="008C460C"/>
    <w:rsid w:val="008C4637"/>
    <w:rsid w:val="008C4801"/>
    <w:rsid w:val="008C4A5D"/>
    <w:rsid w:val="008C4B81"/>
    <w:rsid w:val="008C4DDB"/>
    <w:rsid w:val="008C4E95"/>
    <w:rsid w:val="008C4EA0"/>
    <w:rsid w:val="008C5048"/>
    <w:rsid w:val="008C5217"/>
    <w:rsid w:val="008C5475"/>
    <w:rsid w:val="008C5526"/>
    <w:rsid w:val="008C5748"/>
    <w:rsid w:val="008C585E"/>
    <w:rsid w:val="008C5B6D"/>
    <w:rsid w:val="008C5B9C"/>
    <w:rsid w:val="008C5BC1"/>
    <w:rsid w:val="008C63BA"/>
    <w:rsid w:val="008C68B2"/>
    <w:rsid w:val="008C691E"/>
    <w:rsid w:val="008C7004"/>
    <w:rsid w:val="008C7666"/>
    <w:rsid w:val="008C7724"/>
    <w:rsid w:val="008C778B"/>
    <w:rsid w:val="008C7901"/>
    <w:rsid w:val="008C7BD5"/>
    <w:rsid w:val="008C7CEC"/>
    <w:rsid w:val="008D0013"/>
    <w:rsid w:val="008D015B"/>
    <w:rsid w:val="008D02C2"/>
    <w:rsid w:val="008D0426"/>
    <w:rsid w:val="008D067B"/>
    <w:rsid w:val="008D0BD8"/>
    <w:rsid w:val="008D0DE8"/>
    <w:rsid w:val="008D18ED"/>
    <w:rsid w:val="008D193C"/>
    <w:rsid w:val="008D19C4"/>
    <w:rsid w:val="008D1BB4"/>
    <w:rsid w:val="008D215E"/>
    <w:rsid w:val="008D29B6"/>
    <w:rsid w:val="008D2B3E"/>
    <w:rsid w:val="008D3007"/>
    <w:rsid w:val="008D37CE"/>
    <w:rsid w:val="008D3C60"/>
    <w:rsid w:val="008D3CA1"/>
    <w:rsid w:val="008D3E70"/>
    <w:rsid w:val="008D436B"/>
    <w:rsid w:val="008D45D1"/>
    <w:rsid w:val="008D4792"/>
    <w:rsid w:val="008D4A6F"/>
    <w:rsid w:val="008D611D"/>
    <w:rsid w:val="008D63AE"/>
    <w:rsid w:val="008D685D"/>
    <w:rsid w:val="008D711B"/>
    <w:rsid w:val="008D733D"/>
    <w:rsid w:val="008D750F"/>
    <w:rsid w:val="008D7785"/>
    <w:rsid w:val="008D7EF9"/>
    <w:rsid w:val="008E0C82"/>
    <w:rsid w:val="008E118A"/>
    <w:rsid w:val="008E126C"/>
    <w:rsid w:val="008E1322"/>
    <w:rsid w:val="008E1446"/>
    <w:rsid w:val="008E1548"/>
    <w:rsid w:val="008E1C45"/>
    <w:rsid w:val="008E1F34"/>
    <w:rsid w:val="008E21EF"/>
    <w:rsid w:val="008E2248"/>
    <w:rsid w:val="008E2B06"/>
    <w:rsid w:val="008E2D79"/>
    <w:rsid w:val="008E2E75"/>
    <w:rsid w:val="008E2F12"/>
    <w:rsid w:val="008E2FF6"/>
    <w:rsid w:val="008E308A"/>
    <w:rsid w:val="008E32AC"/>
    <w:rsid w:val="008E35C3"/>
    <w:rsid w:val="008E36BC"/>
    <w:rsid w:val="008E3976"/>
    <w:rsid w:val="008E4685"/>
    <w:rsid w:val="008E4C62"/>
    <w:rsid w:val="008E5156"/>
    <w:rsid w:val="008E5458"/>
    <w:rsid w:val="008E5494"/>
    <w:rsid w:val="008E5825"/>
    <w:rsid w:val="008E58E6"/>
    <w:rsid w:val="008E5EA0"/>
    <w:rsid w:val="008E6159"/>
    <w:rsid w:val="008E6B7B"/>
    <w:rsid w:val="008E6E45"/>
    <w:rsid w:val="008E70AE"/>
    <w:rsid w:val="008E7406"/>
    <w:rsid w:val="008E79DF"/>
    <w:rsid w:val="008E7A5A"/>
    <w:rsid w:val="008E7ED6"/>
    <w:rsid w:val="008E7F9A"/>
    <w:rsid w:val="008F0248"/>
    <w:rsid w:val="008F024A"/>
    <w:rsid w:val="008F05F8"/>
    <w:rsid w:val="008F0798"/>
    <w:rsid w:val="008F0C55"/>
    <w:rsid w:val="008F0EA9"/>
    <w:rsid w:val="008F0F47"/>
    <w:rsid w:val="008F0FF5"/>
    <w:rsid w:val="008F1284"/>
    <w:rsid w:val="008F153E"/>
    <w:rsid w:val="008F15D9"/>
    <w:rsid w:val="008F160D"/>
    <w:rsid w:val="008F1AC4"/>
    <w:rsid w:val="008F1C48"/>
    <w:rsid w:val="008F1E1C"/>
    <w:rsid w:val="008F2010"/>
    <w:rsid w:val="008F23CF"/>
    <w:rsid w:val="008F2414"/>
    <w:rsid w:val="008F2488"/>
    <w:rsid w:val="008F256B"/>
    <w:rsid w:val="008F279E"/>
    <w:rsid w:val="008F2896"/>
    <w:rsid w:val="008F295D"/>
    <w:rsid w:val="008F2BFF"/>
    <w:rsid w:val="008F30A0"/>
    <w:rsid w:val="008F3231"/>
    <w:rsid w:val="008F3630"/>
    <w:rsid w:val="008F38F1"/>
    <w:rsid w:val="008F3934"/>
    <w:rsid w:val="008F3E09"/>
    <w:rsid w:val="008F3F29"/>
    <w:rsid w:val="008F4026"/>
    <w:rsid w:val="008F408F"/>
    <w:rsid w:val="008F432E"/>
    <w:rsid w:val="008F46B2"/>
    <w:rsid w:val="008F4CAB"/>
    <w:rsid w:val="008F4EF7"/>
    <w:rsid w:val="008F4EFD"/>
    <w:rsid w:val="008F51E4"/>
    <w:rsid w:val="008F5328"/>
    <w:rsid w:val="008F53A4"/>
    <w:rsid w:val="008F5977"/>
    <w:rsid w:val="008F59BD"/>
    <w:rsid w:val="008F5A4B"/>
    <w:rsid w:val="008F5C85"/>
    <w:rsid w:val="008F5E8B"/>
    <w:rsid w:val="008F63B9"/>
    <w:rsid w:val="008F63D8"/>
    <w:rsid w:val="008F6752"/>
    <w:rsid w:val="008F6A38"/>
    <w:rsid w:val="008F6A54"/>
    <w:rsid w:val="008F6C4B"/>
    <w:rsid w:val="008F6CEC"/>
    <w:rsid w:val="008F734B"/>
    <w:rsid w:val="008F76F4"/>
    <w:rsid w:val="008F7704"/>
    <w:rsid w:val="008F78DC"/>
    <w:rsid w:val="008F7E5A"/>
    <w:rsid w:val="00900042"/>
    <w:rsid w:val="00900044"/>
    <w:rsid w:val="009001E4"/>
    <w:rsid w:val="00900A73"/>
    <w:rsid w:val="00901788"/>
    <w:rsid w:val="0090181B"/>
    <w:rsid w:val="00901DD3"/>
    <w:rsid w:val="00901EAE"/>
    <w:rsid w:val="00902600"/>
    <w:rsid w:val="00902728"/>
    <w:rsid w:val="00902E30"/>
    <w:rsid w:val="00902F94"/>
    <w:rsid w:val="00903049"/>
    <w:rsid w:val="009031A7"/>
    <w:rsid w:val="0090320A"/>
    <w:rsid w:val="009032A3"/>
    <w:rsid w:val="009036B5"/>
    <w:rsid w:val="009037A0"/>
    <w:rsid w:val="0090383C"/>
    <w:rsid w:val="00903A0A"/>
    <w:rsid w:val="009042C7"/>
    <w:rsid w:val="009043F5"/>
    <w:rsid w:val="009048C1"/>
    <w:rsid w:val="009049F9"/>
    <w:rsid w:val="00904A04"/>
    <w:rsid w:val="00905043"/>
    <w:rsid w:val="00905113"/>
    <w:rsid w:val="0090521E"/>
    <w:rsid w:val="009054B8"/>
    <w:rsid w:val="009056E7"/>
    <w:rsid w:val="00905A96"/>
    <w:rsid w:val="00905D87"/>
    <w:rsid w:val="00905F70"/>
    <w:rsid w:val="009060D5"/>
    <w:rsid w:val="009067D0"/>
    <w:rsid w:val="0090680C"/>
    <w:rsid w:val="00906CA3"/>
    <w:rsid w:val="009071CC"/>
    <w:rsid w:val="009076AC"/>
    <w:rsid w:val="00907973"/>
    <w:rsid w:val="00907CD0"/>
    <w:rsid w:val="00907EAE"/>
    <w:rsid w:val="009109EC"/>
    <w:rsid w:val="00910CCA"/>
    <w:rsid w:val="00910F07"/>
    <w:rsid w:val="009112B8"/>
    <w:rsid w:val="009117D8"/>
    <w:rsid w:val="00911967"/>
    <w:rsid w:val="00911968"/>
    <w:rsid w:val="009119AA"/>
    <w:rsid w:val="00911A9D"/>
    <w:rsid w:val="00911B4D"/>
    <w:rsid w:val="00911E1F"/>
    <w:rsid w:val="00912673"/>
    <w:rsid w:val="009129AC"/>
    <w:rsid w:val="00912BA3"/>
    <w:rsid w:val="00912EA6"/>
    <w:rsid w:val="00912FA2"/>
    <w:rsid w:val="0091320C"/>
    <w:rsid w:val="0091326B"/>
    <w:rsid w:val="00913273"/>
    <w:rsid w:val="00913966"/>
    <w:rsid w:val="00913AC0"/>
    <w:rsid w:val="00913FED"/>
    <w:rsid w:val="0091410B"/>
    <w:rsid w:val="00914263"/>
    <w:rsid w:val="00914446"/>
    <w:rsid w:val="0091448D"/>
    <w:rsid w:val="0091478A"/>
    <w:rsid w:val="009148EB"/>
    <w:rsid w:val="009149EA"/>
    <w:rsid w:val="009153AE"/>
    <w:rsid w:val="0091570C"/>
    <w:rsid w:val="00915AA2"/>
    <w:rsid w:val="00915B31"/>
    <w:rsid w:val="00915D43"/>
    <w:rsid w:val="00915D4A"/>
    <w:rsid w:val="00916130"/>
    <w:rsid w:val="00916181"/>
    <w:rsid w:val="009163BC"/>
    <w:rsid w:val="00916475"/>
    <w:rsid w:val="00916B22"/>
    <w:rsid w:val="0091715C"/>
    <w:rsid w:val="0091745A"/>
    <w:rsid w:val="00917684"/>
    <w:rsid w:val="009178D9"/>
    <w:rsid w:val="00917B26"/>
    <w:rsid w:val="00920017"/>
    <w:rsid w:val="0092024D"/>
    <w:rsid w:val="0092113E"/>
    <w:rsid w:val="00921190"/>
    <w:rsid w:val="009212CA"/>
    <w:rsid w:val="009214FE"/>
    <w:rsid w:val="00921CC6"/>
    <w:rsid w:val="00921EDE"/>
    <w:rsid w:val="00921F4A"/>
    <w:rsid w:val="009220CE"/>
    <w:rsid w:val="00922451"/>
    <w:rsid w:val="009225AA"/>
    <w:rsid w:val="00922765"/>
    <w:rsid w:val="00922903"/>
    <w:rsid w:val="00922E69"/>
    <w:rsid w:val="009234D6"/>
    <w:rsid w:val="00923F6A"/>
    <w:rsid w:val="00924469"/>
    <w:rsid w:val="009246AA"/>
    <w:rsid w:val="00924A33"/>
    <w:rsid w:val="00924ABF"/>
    <w:rsid w:val="00924F2A"/>
    <w:rsid w:val="00925145"/>
    <w:rsid w:val="00925459"/>
    <w:rsid w:val="00925531"/>
    <w:rsid w:val="009255AC"/>
    <w:rsid w:val="009256EE"/>
    <w:rsid w:val="00925E8D"/>
    <w:rsid w:val="00926C14"/>
    <w:rsid w:val="00927509"/>
    <w:rsid w:val="00927858"/>
    <w:rsid w:val="009278A9"/>
    <w:rsid w:val="00927999"/>
    <w:rsid w:val="00927C46"/>
    <w:rsid w:val="00930025"/>
    <w:rsid w:val="0093018B"/>
    <w:rsid w:val="00930527"/>
    <w:rsid w:val="0093089E"/>
    <w:rsid w:val="00930AE2"/>
    <w:rsid w:val="00930EC9"/>
    <w:rsid w:val="00930F0A"/>
    <w:rsid w:val="00931017"/>
    <w:rsid w:val="00931645"/>
    <w:rsid w:val="009317A6"/>
    <w:rsid w:val="0093187C"/>
    <w:rsid w:val="00931955"/>
    <w:rsid w:val="00931978"/>
    <w:rsid w:val="00931BC7"/>
    <w:rsid w:val="00931C11"/>
    <w:rsid w:val="00931FA2"/>
    <w:rsid w:val="009323E0"/>
    <w:rsid w:val="00932CE5"/>
    <w:rsid w:val="00932E56"/>
    <w:rsid w:val="00933001"/>
    <w:rsid w:val="0093307B"/>
    <w:rsid w:val="00933166"/>
    <w:rsid w:val="009331E4"/>
    <w:rsid w:val="00933216"/>
    <w:rsid w:val="00933CA4"/>
    <w:rsid w:val="0093444F"/>
    <w:rsid w:val="00934B58"/>
    <w:rsid w:val="00934EE3"/>
    <w:rsid w:val="009352BF"/>
    <w:rsid w:val="009353D1"/>
    <w:rsid w:val="00935551"/>
    <w:rsid w:val="0093562F"/>
    <w:rsid w:val="009357B9"/>
    <w:rsid w:val="0093580A"/>
    <w:rsid w:val="00935897"/>
    <w:rsid w:val="00935C71"/>
    <w:rsid w:val="00935E8D"/>
    <w:rsid w:val="00936D52"/>
    <w:rsid w:val="00936E0C"/>
    <w:rsid w:val="00936FA9"/>
    <w:rsid w:val="00937369"/>
    <w:rsid w:val="00937DA9"/>
    <w:rsid w:val="009401C9"/>
    <w:rsid w:val="0094020D"/>
    <w:rsid w:val="00940306"/>
    <w:rsid w:val="00940FF8"/>
    <w:rsid w:val="0094195C"/>
    <w:rsid w:val="00941E82"/>
    <w:rsid w:val="00942A51"/>
    <w:rsid w:val="00942ACB"/>
    <w:rsid w:val="00942B37"/>
    <w:rsid w:val="00942C08"/>
    <w:rsid w:val="00942F1D"/>
    <w:rsid w:val="00942F6D"/>
    <w:rsid w:val="0094348D"/>
    <w:rsid w:val="009435E0"/>
    <w:rsid w:val="009438B2"/>
    <w:rsid w:val="00943BF9"/>
    <w:rsid w:val="00943D7B"/>
    <w:rsid w:val="00943E26"/>
    <w:rsid w:val="009442E6"/>
    <w:rsid w:val="0094440A"/>
    <w:rsid w:val="009445A9"/>
    <w:rsid w:val="009445B0"/>
    <w:rsid w:val="00944EAF"/>
    <w:rsid w:val="00944F2E"/>
    <w:rsid w:val="009456C2"/>
    <w:rsid w:val="00945858"/>
    <w:rsid w:val="00945CEC"/>
    <w:rsid w:val="00945ECA"/>
    <w:rsid w:val="00946096"/>
    <w:rsid w:val="0094612F"/>
    <w:rsid w:val="00946952"/>
    <w:rsid w:val="00946A2D"/>
    <w:rsid w:val="00946CB9"/>
    <w:rsid w:val="00946EA9"/>
    <w:rsid w:val="009471A6"/>
    <w:rsid w:val="0094720E"/>
    <w:rsid w:val="009475A9"/>
    <w:rsid w:val="00947643"/>
    <w:rsid w:val="009479CE"/>
    <w:rsid w:val="00947D20"/>
    <w:rsid w:val="00950897"/>
    <w:rsid w:val="00950AFC"/>
    <w:rsid w:val="00950C74"/>
    <w:rsid w:val="00950F16"/>
    <w:rsid w:val="0095105A"/>
    <w:rsid w:val="009511AA"/>
    <w:rsid w:val="00951366"/>
    <w:rsid w:val="00951619"/>
    <w:rsid w:val="009519AA"/>
    <w:rsid w:val="00951E2B"/>
    <w:rsid w:val="00951F5A"/>
    <w:rsid w:val="0095219B"/>
    <w:rsid w:val="00952816"/>
    <w:rsid w:val="00952EE6"/>
    <w:rsid w:val="0095330B"/>
    <w:rsid w:val="00953624"/>
    <w:rsid w:val="00953909"/>
    <w:rsid w:val="00953B8A"/>
    <w:rsid w:val="00954431"/>
    <w:rsid w:val="00954D66"/>
    <w:rsid w:val="00954EBC"/>
    <w:rsid w:val="00954F1E"/>
    <w:rsid w:val="009551A4"/>
    <w:rsid w:val="009552CF"/>
    <w:rsid w:val="00955394"/>
    <w:rsid w:val="00955454"/>
    <w:rsid w:val="00955509"/>
    <w:rsid w:val="00955D7D"/>
    <w:rsid w:val="00955EC1"/>
    <w:rsid w:val="00955F32"/>
    <w:rsid w:val="00955F86"/>
    <w:rsid w:val="00956037"/>
    <w:rsid w:val="009562B6"/>
    <w:rsid w:val="0095657E"/>
    <w:rsid w:val="0095690E"/>
    <w:rsid w:val="00956A13"/>
    <w:rsid w:val="00956AD0"/>
    <w:rsid w:val="00956CD2"/>
    <w:rsid w:val="00956D0E"/>
    <w:rsid w:val="00957054"/>
    <w:rsid w:val="0095706C"/>
    <w:rsid w:val="00957251"/>
    <w:rsid w:val="00957622"/>
    <w:rsid w:val="00957A9F"/>
    <w:rsid w:val="00957B16"/>
    <w:rsid w:val="00957EA4"/>
    <w:rsid w:val="00960401"/>
    <w:rsid w:val="0096085A"/>
    <w:rsid w:val="0096086D"/>
    <w:rsid w:val="00960889"/>
    <w:rsid w:val="00960D71"/>
    <w:rsid w:val="00961020"/>
    <w:rsid w:val="0096178A"/>
    <w:rsid w:val="009618EA"/>
    <w:rsid w:val="00961BB2"/>
    <w:rsid w:val="009621E9"/>
    <w:rsid w:val="0096239C"/>
    <w:rsid w:val="009629AD"/>
    <w:rsid w:val="00962ADB"/>
    <w:rsid w:val="00962C50"/>
    <w:rsid w:val="00962D21"/>
    <w:rsid w:val="00962DC1"/>
    <w:rsid w:val="00962EF1"/>
    <w:rsid w:val="00963C3E"/>
    <w:rsid w:val="00964033"/>
    <w:rsid w:val="00964A6D"/>
    <w:rsid w:val="00964ACB"/>
    <w:rsid w:val="00964BD1"/>
    <w:rsid w:val="00964E68"/>
    <w:rsid w:val="0096540F"/>
    <w:rsid w:val="00965EA8"/>
    <w:rsid w:val="009662A1"/>
    <w:rsid w:val="009662DB"/>
    <w:rsid w:val="0096676C"/>
    <w:rsid w:val="0096688B"/>
    <w:rsid w:val="00966988"/>
    <w:rsid w:val="00966C93"/>
    <w:rsid w:val="00966D5A"/>
    <w:rsid w:val="00967171"/>
    <w:rsid w:val="00967326"/>
    <w:rsid w:val="009674F4"/>
    <w:rsid w:val="00967789"/>
    <w:rsid w:val="009678FF"/>
    <w:rsid w:val="00967EE4"/>
    <w:rsid w:val="009702B8"/>
    <w:rsid w:val="0097061A"/>
    <w:rsid w:val="00970AE3"/>
    <w:rsid w:val="00970FB1"/>
    <w:rsid w:val="00971170"/>
    <w:rsid w:val="009711C0"/>
    <w:rsid w:val="009714D9"/>
    <w:rsid w:val="00971560"/>
    <w:rsid w:val="00971717"/>
    <w:rsid w:val="00971876"/>
    <w:rsid w:val="0097224C"/>
    <w:rsid w:val="00972845"/>
    <w:rsid w:val="00972F8F"/>
    <w:rsid w:val="0097306C"/>
    <w:rsid w:val="00973086"/>
    <w:rsid w:val="009730DE"/>
    <w:rsid w:val="00973583"/>
    <w:rsid w:val="00973D78"/>
    <w:rsid w:val="00973DFC"/>
    <w:rsid w:val="0097408E"/>
    <w:rsid w:val="009745C6"/>
    <w:rsid w:val="0097475E"/>
    <w:rsid w:val="00974875"/>
    <w:rsid w:val="0097492B"/>
    <w:rsid w:val="00974A31"/>
    <w:rsid w:val="00974B7A"/>
    <w:rsid w:val="00974BCB"/>
    <w:rsid w:val="00974DB8"/>
    <w:rsid w:val="00974E26"/>
    <w:rsid w:val="00974E32"/>
    <w:rsid w:val="00975B1A"/>
    <w:rsid w:val="00975B49"/>
    <w:rsid w:val="00975BD3"/>
    <w:rsid w:val="00976340"/>
    <w:rsid w:val="00976A46"/>
    <w:rsid w:val="00976BDA"/>
    <w:rsid w:val="00976D88"/>
    <w:rsid w:val="00976F48"/>
    <w:rsid w:val="00977085"/>
    <w:rsid w:val="0097741A"/>
    <w:rsid w:val="009776BE"/>
    <w:rsid w:val="009776DD"/>
    <w:rsid w:val="00977A02"/>
    <w:rsid w:val="00980132"/>
    <w:rsid w:val="009805AB"/>
    <w:rsid w:val="00980966"/>
    <w:rsid w:val="00980AE2"/>
    <w:rsid w:val="0098137A"/>
    <w:rsid w:val="009815EE"/>
    <w:rsid w:val="009817F8"/>
    <w:rsid w:val="009817FD"/>
    <w:rsid w:val="0098192E"/>
    <w:rsid w:val="00981C6A"/>
    <w:rsid w:val="00981C83"/>
    <w:rsid w:val="00981D06"/>
    <w:rsid w:val="00981D1A"/>
    <w:rsid w:val="00981FCD"/>
    <w:rsid w:val="009823B2"/>
    <w:rsid w:val="00982745"/>
    <w:rsid w:val="0098298F"/>
    <w:rsid w:val="00982C22"/>
    <w:rsid w:val="009831DD"/>
    <w:rsid w:val="00983392"/>
    <w:rsid w:val="0098348B"/>
    <w:rsid w:val="00983945"/>
    <w:rsid w:val="00983A8C"/>
    <w:rsid w:val="00983A93"/>
    <w:rsid w:val="0098415F"/>
    <w:rsid w:val="0098456E"/>
    <w:rsid w:val="009848F3"/>
    <w:rsid w:val="00984BBA"/>
    <w:rsid w:val="00984DD3"/>
    <w:rsid w:val="00984E44"/>
    <w:rsid w:val="00984FD7"/>
    <w:rsid w:val="00985206"/>
    <w:rsid w:val="00985283"/>
    <w:rsid w:val="00985559"/>
    <w:rsid w:val="00985664"/>
    <w:rsid w:val="009856CB"/>
    <w:rsid w:val="00985D0D"/>
    <w:rsid w:val="009860FB"/>
    <w:rsid w:val="009865C9"/>
    <w:rsid w:val="009867A1"/>
    <w:rsid w:val="0098697F"/>
    <w:rsid w:val="00986A6D"/>
    <w:rsid w:val="00986B5E"/>
    <w:rsid w:val="00986BE7"/>
    <w:rsid w:val="00986DC3"/>
    <w:rsid w:val="009874F2"/>
    <w:rsid w:val="00987769"/>
    <w:rsid w:val="00987F03"/>
    <w:rsid w:val="009901D3"/>
    <w:rsid w:val="00990290"/>
    <w:rsid w:val="0099054E"/>
    <w:rsid w:val="00990953"/>
    <w:rsid w:val="0099098B"/>
    <w:rsid w:val="00990C7F"/>
    <w:rsid w:val="00991356"/>
    <w:rsid w:val="00991722"/>
    <w:rsid w:val="0099177D"/>
    <w:rsid w:val="00991A0A"/>
    <w:rsid w:val="00991DD9"/>
    <w:rsid w:val="00991F00"/>
    <w:rsid w:val="00991F52"/>
    <w:rsid w:val="00991F60"/>
    <w:rsid w:val="00992047"/>
    <w:rsid w:val="0099240D"/>
    <w:rsid w:val="00992459"/>
    <w:rsid w:val="0099245C"/>
    <w:rsid w:val="00992547"/>
    <w:rsid w:val="0099254E"/>
    <w:rsid w:val="009926E6"/>
    <w:rsid w:val="0099284A"/>
    <w:rsid w:val="0099286D"/>
    <w:rsid w:val="00992A9E"/>
    <w:rsid w:val="00992C8E"/>
    <w:rsid w:val="00992FF8"/>
    <w:rsid w:val="00993355"/>
    <w:rsid w:val="009933DF"/>
    <w:rsid w:val="00994030"/>
    <w:rsid w:val="009944CF"/>
    <w:rsid w:val="00994D81"/>
    <w:rsid w:val="00994E7F"/>
    <w:rsid w:val="009951CF"/>
    <w:rsid w:val="009951D7"/>
    <w:rsid w:val="00995377"/>
    <w:rsid w:val="009953B4"/>
    <w:rsid w:val="00995760"/>
    <w:rsid w:val="00995941"/>
    <w:rsid w:val="0099629B"/>
    <w:rsid w:val="009966A3"/>
    <w:rsid w:val="00996A1B"/>
    <w:rsid w:val="00996D67"/>
    <w:rsid w:val="00996FB6"/>
    <w:rsid w:val="00997392"/>
    <w:rsid w:val="00997714"/>
    <w:rsid w:val="0099776F"/>
    <w:rsid w:val="00997C91"/>
    <w:rsid w:val="00997D3C"/>
    <w:rsid w:val="00997E02"/>
    <w:rsid w:val="009A03DD"/>
    <w:rsid w:val="009A058B"/>
    <w:rsid w:val="009A05AC"/>
    <w:rsid w:val="009A0EE3"/>
    <w:rsid w:val="009A156F"/>
    <w:rsid w:val="009A17A3"/>
    <w:rsid w:val="009A1AAB"/>
    <w:rsid w:val="009A1B6F"/>
    <w:rsid w:val="009A1BF4"/>
    <w:rsid w:val="009A1D0C"/>
    <w:rsid w:val="009A208A"/>
    <w:rsid w:val="009A26A4"/>
    <w:rsid w:val="009A2BB6"/>
    <w:rsid w:val="009A2E66"/>
    <w:rsid w:val="009A33E8"/>
    <w:rsid w:val="009A3942"/>
    <w:rsid w:val="009A3952"/>
    <w:rsid w:val="009A3EA2"/>
    <w:rsid w:val="009A429D"/>
    <w:rsid w:val="009A4311"/>
    <w:rsid w:val="009A4546"/>
    <w:rsid w:val="009A488E"/>
    <w:rsid w:val="009A496A"/>
    <w:rsid w:val="009A4E7D"/>
    <w:rsid w:val="009A4F80"/>
    <w:rsid w:val="009A5136"/>
    <w:rsid w:val="009A57FD"/>
    <w:rsid w:val="009A5919"/>
    <w:rsid w:val="009A5E61"/>
    <w:rsid w:val="009A60F6"/>
    <w:rsid w:val="009A6470"/>
    <w:rsid w:val="009A6C8F"/>
    <w:rsid w:val="009A719B"/>
    <w:rsid w:val="009A7794"/>
    <w:rsid w:val="009A7993"/>
    <w:rsid w:val="009A7ABD"/>
    <w:rsid w:val="009A7C40"/>
    <w:rsid w:val="009A7D63"/>
    <w:rsid w:val="009B07E3"/>
    <w:rsid w:val="009B08B5"/>
    <w:rsid w:val="009B0B08"/>
    <w:rsid w:val="009B18B4"/>
    <w:rsid w:val="009B1B93"/>
    <w:rsid w:val="009B1C27"/>
    <w:rsid w:val="009B1E03"/>
    <w:rsid w:val="009B1F50"/>
    <w:rsid w:val="009B254E"/>
    <w:rsid w:val="009B2975"/>
    <w:rsid w:val="009B2B1A"/>
    <w:rsid w:val="009B2C16"/>
    <w:rsid w:val="009B2D00"/>
    <w:rsid w:val="009B3A44"/>
    <w:rsid w:val="009B3A82"/>
    <w:rsid w:val="009B3D18"/>
    <w:rsid w:val="009B45DF"/>
    <w:rsid w:val="009B478B"/>
    <w:rsid w:val="009B48EC"/>
    <w:rsid w:val="009B49D5"/>
    <w:rsid w:val="009B4DB0"/>
    <w:rsid w:val="009B4F45"/>
    <w:rsid w:val="009B50DA"/>
    <w:rsid w:val="009B5186"/>
    <w:rsid w:val="009B5252"/>
    <w:rsid w:val="009B552B"/>
    <w:rsid w:val="009B5572"/>
    <w:rsid w:val="009B5921"/>
    <w:rsid w:val="009B5C76"/>
    <w:rsid w:val="009B5F83"/>
    <w:rsid w:val="009B6151"/>
    <w:rsid w:val="009B67A5"/>
    <w:rsid w:val="009B6A46"/>
    <w:rsid w:val="009B6F1D"/>
    <w:rsid w:val="009B7523"/>
    <w:rsid w:val="009B76E1"/>
    <w:rsid w:val="009B7A2B"/>
    <w:rsid w:val="009C010F"/>
    <w:rsid w:val="009C0279"/>
    <w:rsid w:val="009C07DB"/>
    <w:rsid w:val="009C0C74"/>
    <w:rsid w:val="009C100C"/>
    <w:rsid w:val="009C1368"/>
    <w:rsid w:val="009C14B4"/>
    <w:rsid w:val="009C1E9A"/>
    <w:rsid w:val="009C22A4"/>
    <w:rsid w:val="009C2548"/>
    <w:rsid w:val="009C259B"/>
    <w:rsid w:val="009C2763"/>
    <w:rsid w:val="009C277C"/>
    <w:rsid w:val="009C3302"/>
    <w:rsid w:val="009C366C"/>
    <w:rsid w:val="009C3DB5"/>
    <w:rsid w:val="009C4020"/>
    <w:rsid w:val="009C44FD"/>
    <w:rsid w:val="009C48DE"/>
    <w:rsid w:val="009C4C5A"/>
    <w:rsid w:val="009C4DCA"/>
    <w:rsid w:val="009C4DF8"/>
    <w:rsid w:val="009C5368"/>
    <w:rsid w:val="009C545C"/>
    <w:rsid w:val="009C5651"/>
    <w:rsid w:val="009C56C2"/>
    <w:rsid w:val="009C57CA"/>
    <w:rsid w:val="009C5A48"/>
    <w:rsid w:val="009C69FC"/>
    <w:rsid w:val="009C6D4D"/>
    <w:rsid w:val="009C6FEE"/>
    <w:rsid w:val="009C7BC0"/>
    <w:rsid w:val="009C7BFF"/>
    <w:rsid w:val="009C7D82"/>
    <w:rsid w:val="009C7D88"/>
    <w:rsid w:val="009C7ECC"/>
    <w:rsid w:val="009C7F13"/>
    <w:rsid w:val="009D03BE"/>
    <w:rsid w:val="009D0686"/>
    <w:rsid w:val="009D06A4"/>
    <w:rsid w:val="009D07E2"/>
    <w:rsid w:val="009D0A1B"/>
    <w:rsid w:val="009D1117"/>
    <w:rsid w:val="009D11AA"/>
    <w:rsid w:val="009D1501"/>
    <w:rsid w:val="009D1541"/>
    <w:rsid w:val="009D15D9"/>
    <w:rsid w:val="009D160C"/>
    <w:rsid w:val="009D2479"/>
    <w:rsid w:val="009D2B3B"/>
    <w:rsid w:val="009D2CF1"/>
    <w:rsid w:val="009D32F4"/>
    <w:rsid w:val="009D361E"/>
    <w:rsid w:val="009D3B43"/>
    <w:rsid w:val="009D3D2C"/>
    <w:rsid w:val="009D4117"/>
    <w:rsid w:val="009D418A"/>
    <w:rsid w:val="009D431B"/>
    <w:rsid w:val="009D4382"/>
    <w:rsid w:val="009D4609"/>
    <w:rsid w:val="009D49AE"/>
    <w:rsid w:val="009D4CAE"/>
    <w:rsid w:val="009D4D89"/>
    <w:rsid w:val="009D4FEE"/>
    <w:rsid w:val="009D5127"/>
    <w:rsid w:val="009D51DE"/>
    <w:rsid w:val="009D526E"/>
    <w:rsid w:val="009D5387"/>
    <w:rsid w:val="009D5554"/>
    <w:rsid w:val="009D557A"/>
    <w:rsid w:val="009D56B9"/>
    <w:rsid w:val="009D5DB2"/>
    <w:rsid w:val="009D6195"/>
    <w:rsid w:val="009D6327"/>
    <w:rsid w:val="009D63A0"/>
    <w:rsid w:val="009D694F"/>
    <w:rsid w:val="009D6C91"/>
    <w:rsid w:val="009D6C94"/>
    <w:rsid w:val="009D721E"/>
    <w:rsid w:val="009D7BC5"/>
    <w:rsid w:val="009D7BEF"/>
    <w:rsid w:val="009E01C2"/>
    <w:rsid w:val="009E07A8"/>
    <w:rsid w:val="009E15FB"/>
    <w:rsid w:val="009E1793"/>
    <w:rsid w:val="009E17C4"/>
    <w:rsid w:val="009E1B9E"/>
    <w:rsid w:val="009E1D4E"/>
    <w:rsid w:val="009E1DF9"/>
    <w:rsid w:val="009E1E13"/>
    <w:rsid w:val="009E1FA7"/>
    <w:rsid w:val="009E239D"/>
    <w:rsid w:val="009E2666"/>
    <w:rsid w:val="009E2E35"/>
    <w:rsid w:val="009E33CE"/>
    <w:rsid w:val="009E3924"/>
    <w:rsid w:val="009E3AE3"/>
    <w:rsid w:val="009E3BB7"/>
    <w:rsid w:val="009E419A"/>
    <w:rsid w:val="009E490D"/>
    <w:rsid w:val="009E4DD8"/>
    <w:rsid w:val="009E5217"/>
    <w:rsid w:val="009E56C4"/>
    <w:rsid w:val="009E5982"/>
    <w:rsid w:val="009E5A80"/>
    <w:rsid w:val="009E5B9B"/>
    <w:rsid w:val="009E5E97"/>
    <w:rsid w:val="009E6604"/>
    <w:rsid w:val="009E66F6"/>
    <w:rsid w:val="009E6AB3"/>
    <w:rsid w:val="009E6AD5"/>
    <w:rsid w:val="009E6B7E"/>
    <w:rsid w:val="009E6E68"/>
    <w:rsid w:val="009E6FD7"/>
    <w:rsid w:val="009E73F4"/>
    <w:rsid w:val="009E7786"/>
    <w:rsid w:val="009E77D0"/>
    <w:rsid w:val="009E790B"/>
    <w:rsid w:val="009E7A51"/>
    <w:rsid w:val="009E7C64"/>
    <w:rsid w:val="009E7C9B"/>
    <w:rsid w:val="009E7E9F"/>
    <w:rsid w:val="009F064B"/>
    <w:rsid w:val="009F07F6"/>
    <w:rsid w:val="009F0904"/>
    <w:rsid w:val="009F0CB3"/>
    <w:rsid w:val="009F0F7E"/>
    <w:rsid w:val="009F1023"/>
    <w:rsid w:val="009F1477"/>
    <w:rsid w:val="009F1508"/>
    <w:rsid w:val="009F17FE"/>
    <w:rsid w:val="009F1D0E"/>
    <w:rsid w:val="009F1F29"/>
    <w:rsid w:val="009F20D2"/>
    <w:rsid w:val="009F237E"/>
    <w:rsid w:val="009F267E"/>
    <w:rsid w:val="009F2936"/>
    <w:rsid w:val="009F2A7C"/>
    <w:rsid w:val="009F2AF8"/>
    <w:rsid w:val="009F2B0D"/>
    <w:rsid w:val="009F2F9B"/>
    <w:rsid w:val="009F3104"/>
    <w:rsid w:val="009F371C"/>
    <w:rsid w:val="009F3795"/>
    <w:rsid w:val="009F419D"/>
    <w:rsid w:val="009F4755"/>
    <w:rsid w:val="009F51A7"/>
    <w:rsid w:val="009F52E7"/>
    <w:rsid w:val="009F5538"/>
    <w:rsid w:val="009F56B0"/>
    <w:rsid w:val="009F5BA0"/>
    <w:rsid w:val="009F61EB"/>
    <w:rsid w:val="009F6A06"/>
    <w:rsid w:val="009F70C1"/>
    <w:rsid w:val="009F73F4"/>
    <w:rsid w:val="009F749E"/>
    <w:rsid w:val="009F790A"/>
    <w:rsid w:val="009F7BD9"/>
    <w:rsid w:val="009F7EC1"/>
    <w:rsid w:val="00A00472"/>
    <w:rsid w:val="00A00705"/>
    <w:rsid w:val="00A00893"/>
    <w:rsid w:val="00A008B0"/>
    <w:rsid w:val="00A00F2B"/>
    <w:rsid w:val="00A011A8"/>
    <w:rsid w:val="00A0177B"/>
    <w:rsid w:val="00A01CAC"/>
    <w:rsid w:val="00A01F0F"/>
    <w:rsid w:val="00A01FDD"/>
    <w:rsid w:val="00A027F8"/>
    <w:rsid w:val="00A02978"/>
    <w:rsid w:val="00A02ED0"/>
    <w:rsid w:val="00A030C9"/>
    <w:rsid w:val="00A03136"/>
    <w:rsid w:val="00A03366"/>
    <w:rsid w:val="00A03740"/>
    <w:rsid w:val="00A03B1B"/>
    <w:rsid w:val="00A04400"/>
    <w:rsid w:val="00A045DC"/>
    <w:rsid w:val="00A0488B"/>
    <w:rsid w:val="00A049AA"/>
    <w:rsid w:val="00A05601"/>
    <w:rsid w:val="00A0584A"/>
    <w:rsid w:val="00A05C89"/>
    <w:rsid w:val="00A05F3F"/>
    <w:rsid w:val="00A061F6"/>
    <w:rsid w:val="00A06411"/>
    <w:rsid w:val="00A06A97"/>
    <w:rsid w:val="00A06B95"/>
    <w:rsid w:val="00A06C7D"/>
    <w:rsid w:val="00A06F86"/>
    <w:rsid w:val="00A0722D"/>
    <w:rsid w:val="00A1055C"/>
    <w:rsid w:val="00A10780"/>
    <w:rsid w:val="00A1106D"/>
    <w:rsid w:val="00A11510"/>
    <w:rsid w:val="00A11C4E"/>
    <w:rsid w:val="00A11CDB"/>
    <w:rsid w:val="00A11EF0"/>
    <w:rsid w:val="00A120FB"/>
    <w:rsid w:val="00A1213B"/>
    <w:rsid w:val="00A1247C"/>
    <w:rsid w:val="00A12727"/>
    <w:rsid w:val="00A12762"/>
    <w:rsid w:val="00A12987"/>
    <w:rsid w:val="00A12B9C"/>
    <w:rsid w:val="00A12CD9"/>
    <w:rsid w:val="00A12EE5"/>
    <w:rsid w:val="00A136FD"/>
    <w:rsid w:val="00A14735"/>
    <w:rsid w:val="00A148B4"/>
    <w:rsid w:val="00A14F34"/>
    <w:rsid w:val="00A15049"/>
    <w:rsid w:val="00A15134"/>
    <w:rsid w:val="00A15187"/>
    <w:rsid w:val="00A15A75"/>
    <w:rsid w:val="00A15CD9"/>
    <w:rsid w:val="00A161B4"/>
    <w:rsid w:val="00A163A8"/>
    <w:rsid w:val="00A166F1"/>
    <w:rsid w:val="00A168BF"/>
    <w:rsid w:val="00A16CFD"/>
    <w:rsid w:val="00A170A8"/>
    <w:rsid w:val="00A1737A"/>
    <w:rsid w:val="00A174A8"/>
    <w:rsid w:val="00A174F0"/>
    <w:rsid w:val="00A1752F"/>
    <w:rsid w:val="00A17605"/>
    <w:rsid w:val="00A1762B"/>
    <w:rsid w:val="00A17BC8"/>
    <w:rsid w:val="00A17C28"/>
    <w:rsid w:val="00A17C9B"/>
    <w:rsid w:val="00A17E58"/>
    <w:rsid w:val="00A2025A"/>
    <w:rsid w:val="00A208B4"/>
    <w:rsid w:val="00A209B7"/>
    <w:rsid w:val="00A20D3F"/>
    <w:rsid w:val="00A20D8E"/>
    <w:rsid w:val="00A2182E"/>
    <w:rsid w:val="00A21BCC"/>
    <w:rsid w:val="00A21E38"/>
    <w:rsid w:val="00A22639"/>
    <w:rsid w:val="00A22ED0"/>
    <w:rsid w:val="00A2302F"/>
    <w:rsid w:val="00A232D1"/>
    <w:rsid w:val="00A23346"/>
    <w:rsid w:val="00A23B34"/>
    <w:rsid w:val="00A23E1F"/>
    <w:rsid w:val="00A23E9C"/>
    <w:rsid w:val="00A242DB"/>
    <w:rsid w:val="00A2431C"/>
    <w:rsid w:val="00A248DB"/>
    <w:rsid w:val="00A24A0E"/>
    <w:rsid w:val="00A24C4D"/>
    <w:rsid w:val="00A24F50"/>
    <w:rsid w:val="00A25188"/>
    <w:rsid w:val="00A253F6"/>
    <w:rsid w:val="00A254D7"/>
    <w:rsid w:val="00A25632"/>
    <w:rsid w:val="00A25633"/>
    <w:rsid w:val="00A2564E"/>
    <w:rsid w:val="00A25C74"/>
    <w:rsid w:val="00A25CC0"/>
    <w:rsid w:val="00A2635D"/>
    <w:rsid w:val="00A26377"/>
    <w:rsid w:val="00A26615"/>
    <w:rsid w:val="00A2670D"/>
    <w:rsid w:val="00A267F6"/>
    <w:rsid w:val="00A2799B"/>
    <w:rsid w:val="00A27C7E"/>
    <w:rsid w:val="00A27DC1"/>
    <w:rsid w:val="00A27EEE"/>
    <w:rsid w:val="00A27F39"/>
    <w:rsid w:val="00A30740"/>
    <w:rsid w:val="00A3084D"/>
    <w:rsid w:val="00A30D56"/>
    <w:rsid w:val="00A30E49"/>
    <w:rsid w:val="00A31002"/>
    <w:rsid w:val="00A31180"/>
    <w:rsid w:val="00A31332"/>
    <w:rsid w:val="00A3170C"/>
    <w:rsid w:val="00A319F3"/>
    <w:rsid w:val="00A31B19"/>
    <w:rsid w:val="00A31B8E"/>
    <w:rsid w:val="00A31F80"/>
    <w:rsid w:val="00A321CC"/>
    <w:rsid w:val="00A322B8"/>
    <w:rsid w:val="00A32474"/>
    <w:rsid w:val="00A324A8"/>
    <w:rsid w:val="00A3251D"/>
    <w:rsid w:val="00A325E4"/>
    <w:rsid w:val="00A3260A"/>
    <w:rsid w:val="00A32805"/>
    <w:rsid w:val="00A32AA9"/>
    <w:rsid w:val="00A32EB4"/>
    <w:rsid w:val="00A32FAA"/>
    <w:rsid w:val="00A33610"/>
    <w:rsid w:val="00A3388C"/>
    <w:rsid w:val="00A33957"/>
    <w:rsid w:val="00A33C84"/>
    <w:rsid w:val="00A34054"/>
    <w:rsid w:val="00A34688"/>
    <w:rsid w:val="00A34C16"/>
    <w:rsid w:val="00A34C74"/>
    <w:rsid w:val="00A34E9A"/>
    <w:rsid w:val="00A34EC3"/>
    <w:rsid w:val="00A35027"/>
    <w:rsid w:val="00A351CE"/>
    <w:rsid w:val="00A35369"/>
    <w:rsid w:val="00A3538D"/>
    <w:rsid w:val="00A35579"/>
    <w:rsid w:val="00A3580E"/>
    <w:rsid w:val="00A35B85"/>
    <w:rsid w:val="00A35C3F"/>
    <w:rsid w:val="00A35DD8"/>
    <w:rsid w:val="00A35E95"/>
    <w:rsid w:val="00A35F5B"/>
    <w:rsid w:val="00A364D3"/>
    <w:rsid w:val="00A36777"/>
    <w:rsid w:val="00A3690F"/>
    <w:rsid w:val="00A3697A"/>
    <w:rsid w:val="00A36A89"/>
    <w:rsid w:val="00A36AA0"/>
    <w:rsid w:val="00A36C93"/>
    <w:rsid w:val="00A36E90"/>
    <w:rsid w:val="00A37110"/>
    <w:rsid w:val="00A37333"/>
    <w:rsid w:val="00A373D8"/>
    <w:rsid w:val="00A376F1"/>
    <w:rsid w:val="00A37A56"/>
    <w:rsid w:val="00A37B5A"/>
    <w:rsid w:val="00A37CD0"/>
    <w:rsid w:val="00A37D77"/>
    <w:rsid w:val="00A40325"/>
    <w:rsid w:val="00A40514"/>
    <w:rsid w:val="00A408BD"/>
    <w:rsid w:val="00A40B4A"/>
    <w:rsid w:val="00A411AE"/>
    <w:rsid w:val="00A412C4"/>
    <w:rsid w:val="00A418F3"/>
    <w:rsid w:val="00A41BFA"/>
    <w:rsid w:val="00A41F29"/>
    <w:rsid w:val="00A424AE"/>
    <w:rsid w:val="00A42534"/>
    <w:rsid w:val="00A427F2"/>
    <w:rsid w:val="00A42893"/>
    <w:rsid w:val="00A42A70"/>
    <w:rsid w:val="00A4301A"/>
    <w:rsid w:val="00A4314C"/>
    <w:rsid w:val="00A4329B"/>
    <w:rsid w:val="00A434B5"/>
    <w:rsid w:val="00A4375E"/>
    <w:rsid w:val="00A43900"/>
    <w:rsid w:val="00A43965"/>
    <w:rsid w:val="00A43B1E"/>
    <w:rsid w:val="00A445F4"/>
    <w:rsid w:val="00A44603"/>
    <w:rsid w:val="00A4476B"/>
    <w:rsid w:val="00A44A43"/>
    <w:rsid w:val="00A44BE3"/>
    <w:rsid w:val="00A450AF"/>
    <w:rsid w:val="00A45372"/>
    <w:rsid w:val="00A454CB"/>
    <w:rsid w:val="00A456DC"/>
    <w:rsid w:val="00A45785"/>
    <w:rsid w:val="00A457DF"/>
    <w:rsid w:val="00A45F7E"/>
    <w:rsid w:val="00A4605E"/>
    <w:rsid w:val="00A4621E"/>
    <w:rsid w:val="00A468C8"/>
    <w:rsid w:val="00A46BFE"/>
    <w:rsid w:val="00A46C6C"/>
    <w:rsid w:val="00A46CCB"/>
    <w:rsid w:val="00A47468"/>
    <w:rsid w:val="00A4788A"/>
    <w:rsid w:val="00A478E9"/>
    <w:rsid w:val="00A47F3D"/>
    <w:rsid w:val="00A50350"/>
    <w:rsid w:val="00A506C1"/>
    <w:rsid w:val="00A50CB7"/>
    <w:rsid w:val="00A50EA1"/>
    <w:rsid w:val="00A5115C"/>
    <w:rsid w:val="00A51310"/>
    <w:rsid w:val="00A5133A"/>
    <w:rsid w:val="00A515C4"/>
    <w:rsid w:val="00A515D8"/>
    <w:rsid w:val="00A5167A"/>
    <w:rsid w:val="00A52913"/>
    <w:rsid w:val="00A52989"/>
    <w:rsid w:val="00A52999"/>
    <w:rsid w:val="00A52B93"/>
    <w:rsid w:val="00A52CE9"/>
    <w:rsid w:val="00A52EE2"/>
    <w:rsid w:val="00A534D0"/>
    <w:rsid w:val="00A53815"/>
    <w:rsid w:val="00A5383B"/>
    <w:rsid w:val="00A53AFA"/>
    <w:rsid w:val="00A53CB0"/>
    <w:rsid w:val="00A53D19"/>
    <w:rsid w:val="00A5444C"/>
    <w:rsid w:val="00A54526"/>
    <w:rsid w:val="00A545B9"/>
    <w:rsid w:val="00A54730"/>
    <w:rsid w:val="00A5481F"/>
    <w:rsid w:val="00A54A49"/>
    <w:rsid w:val="00A55123"/>
    <w:rsid w:val="00A5565F"/>
    <w:rsid w:val="00A562C3"/>
    <w:rsid w:val="00A563C1"/>
    <w:rsid w:val="00A567DD"/>
    <w:rsid w:val="00A56B3D"/>
    <w:rsid w:val="00A56C04"/>
    <w:rsid w:val="00A57389"/>
    <w:rsid w:val="00A57A6A"/>
    <w:rsid w:val="00A57B67"/>
    <w:rsid w:val="00A57FC5"/>
    <w:rsid w:val="00A607A2"/>
    <w:rsid w:val="00A60A44"/>
    <w:rsid w:val="00A60F8F"/>
    <w:rsid w:val="00A616BB"/>
    <w:rsid w:val="00A61DAC"/>
    <w:rsid w:val="00A6204F"/>
    <w:rsid w:val="00A6207B"/>
    <w:rsid w:val="00A62316"/>
    <w:rsid w:val="00A62375"/>
    <w:rsid w:val="00A624BE"/>
    <w:rsid w:val="00A626A4"/>
    <w:rsid w:val="00A627B7"/>
    <w:rsid w:val="00A62AA3"/>
    <w:rsid w:val="00A62E4E"/>
    <w:rsid w:val="00A62E80"/>
    <w:rsid w:val="00A63445"/>
    <w:rsid w:val="00A636ED"/>
    <w:rsid w:val="00A638F6"/>
    <w:rsid w:val="00A64494"/>
    <w:rsid w:val="00A64630"/>
    <w:rsid w:val="00A64864"/>
    <w:rsid w:val="00A64AC1"/>
    <w:rsid w:val="00A64CB7"/>
    <w:rsid w:val="00A65838"/>
    <w:rsid w:val="00A65FD6"/>
    <w:rsid w:val="00A66067"/>
    <w:rsid w:val="00A661C3"/>
    <w:rsid w:val="00A66701"/>
    <w:rsid w:val="00A66971"/>
    <w:rsid w:val="00A66EBC"/>
    <w:rsid w:val="00A67451"/>
    <w:rsid w:val="00A67A0C"/>
    <w:rsid w:val="00A67AE0"/>
    <w:rsid w:val="00A67FF8"/>
    <w:rsid w:val="00A70021"/>
    <w:rsid w:val="00A701F6"/>
    <w:rsid w:val="00A7052B"/>
    <w:rsid w:val="00A706B5"/>
    <w:rsid w:val="00A7085C"/>
    <w:rsid w:val="00A70E9C"/>
    <w:rsid w:val="00A72092"/>
    <w:rsid w:val="00A727F9"/>
    <w:rsid w:val="00A729E3"/>
    <w:rsid w:val="00A72A44"/>
    <w:rsid w:val="00A72AFE"/>
    <w:rsid w:val="00A72BEB"/>
    <w:rsid w:val="00A72F1E"/>
    <w:rsid w:val="00A73269"/>
    <w:rsid w:val="00A7366D"/>
    <w:rsid w:val="00A738D0"/>
    <w:rsid w:val="00A73C19"/>
    <w:rsid w:val="00A73EDB"/>
    <w:rsid w:val="00A744D5"/>
    <w:rsid w:val="00A74640"/>
    <w:rsid w:val="00A74717"/>
    <w:rsid w:val="00A74A4B"/>
    <w:rsid w:val="00A74D73"/>
    <w:rsid w:val="00A74D7C"/>
    <w:rsid w:val="00A75281"/>
    <w:rsid w:val="00A7577B"/>
    <w:rsid w:val="00A75834"/>
    <w:rsid w:val="00A75895"/>
    <w:rsid w:val="00A75E35"/>
    <w:rsid w:val="00A75F13"/>
    <w:rsid w:val="00A75FEE"/>
    <w:rsid w:val="00A76175"/>
    <w:rsid w:val="00A76379"/>
    <w:rsid w:val="00A763B0"/>
    <w:rsid w:val="00A76809"/>
    <w:rsid w:val="00A76C4A"/>
    <w:rsid w:val="00A76CCB"/>
    <w:rsid w:val="00A76CDC"/>
    <w:rsid w:val="00A77025"/>
    <w:rsid w:val="00A77066"/>
    <w:rsid w:val="00A77132"/>
    <w:rsid w:val="00A7760F"/>
    <w:rsid w:val="00A77666"/>
    <w:rsid w:val="00A77932"/>
    <w:rsid w:val="00A779F3"/>
    <w:rsid w:val="00A77A2E"/>
    <w:rsid w:val="00A77C40"/>
    <w:rsid w:val="00A77CAD"/>
    <w:rsid w:val="00A80032"/>
    <w:rsid w:val="00A80269"/>
    <w:rsid w:val="00A8035A"/>
    <w:rsid w:val="00A8085C"/>
    <w:rsid w:val="00A80F2C"/>
    <w:rsid w:val="00A813D7"/>
    <w:rsid w:val="00A815C2"/>
    <w:rsid w:val="00A82384"/>
    <w:rsid w:val="00A8264B"/>
    <w:rsid w:val="00A82C35"/>
    <w:rsid w:val="00A83026"/>
    <w:rsid w:val="00A8319F"/>
    <w:rsid w:val="00A832B4"/>
    <w:rsid w:val="00A835B0"/>
    <w:rsid w:val="00A83611"/>
    <w:rsid w:val="00A83E44"/>
    <w:rsid w:val="00A8429A"/>
    <w:rsid w:val="00A85A1E"/>
    <w:rsid w:val="00A85ACC"/>
    <w:rsid w:val="00A85E19"/>
    <w:rsid w:val="00A85E97"/>
    <w:rsid w:val="00A86037"/>
    <w:rsid w:val="00A86404"/>
    <w:rsid w:val="00A865D8"/>
    <w:rsid w:val="00A865E1"/>
    <w:rsid w:val="00A8685F"/>
    <w:rsid w:val="00A868E5"/>
    <w:rsid w:val="00A86D5A"/>
    <w:rsid w:val="00A870CB"/>
    <w:rsid w:val="00A877B1"/>
    <w:rsid w:val="00A87931"/>
    <w:rsid w:val="00A87937"/>
    <w:rsid w:val="00A87BAA"/>
    <w:rsid w:val="00A87CE1"/>
    <w:rsid w:val="00A90133"/>
    <w:rsid w:val="00A90217"/>
    <w:rsid w:val="00A9027A"/>
    <w:rsid w:val="00A90ED1"/>
    <w:rsid w:val="00A90FE3"/>
    <w:rsid w:val="00A910EC"/>
    <w:rsid w:val="00A91107"/>
    <w:rsid w:val="00A91425"/>
    <w:rsid w:val="00A91552"/>
    <w:rsid w:val="00A9158A"/>
    <w:rsid w:val="00A9160E"/>
    <w:rsid w:val="00A91982"/>
    <w:rsid w:val="00A91DE4"/>
    <w:rsid w:val="00A91FEE"/>
    <w:rsid w:val="00A92F1C"/>
    <w:rsid w:val="00A92F76"/>
    <w:rsid w:val="00A92F88"/>
    <w:rsid w:val="00A932C5"/>
    <w:rsid w:val="00A93382"/>
    <w:rsid w:val="00A93436"/>
    <w:rsid w:val="00A935F5"/>
    <w:rsid w:val="00A93DC9"/>
    <w:rsid w:val="00A93E3F"/>
    <w:rsid w:val="00A9419D"/>
    <w:rsid w:val="00A94713"/>
    <w:rsid w:val="00A94BAF"/>
    <w:rsid w:val="00A94E09"/>
    <w:rsid w:val="00A94EB4"/>
    <w:rsid w:val="00A95621"/>
    <w:rsid w:val="00A958C5"/>
    <w:rsid w:val="00A959B6"/>
    <w:rsid w:val="00A95F3C"/>
    <w:rsid w:val="00A963A4"/>
    <w:rsid w:val="00A96468"/>
    <w:rsid w:val="00A96618"/>
    <w:rsid w:val="00A968C8"/>
    <w:rsid w:val="00A969F5"/>
    <w:rsid w:val="00A96DE8"/>
    <w:rsid w:val="00A96DFE"/>
    <w:rsid w:val="00A973C8"/>
    <w:rsid w:val="00AA01A7"/>
    <w:rsid w:val="00AA0216"/>
    <w:rsid w:val="00AA051B"/>
    <w:rsid w:val="00AA05BE"/>
    <w:rsid w:val="00AA0876"/>
    <w:rsid w:val="00AA0891"/>
    <w:rsid w:val="00AA0DBF"/>
    <w:rsid w:val="00AA10A0"/>
    <w:rsid w:val="00AA1657"/>
    <w:rsid w:val="00AA168C"/>
    <w:rsid w:val="00AA1734"/>
    <w:rsid w:val="00AA1C1E"/>
    <w:rsid w:val="00AA1CB6"/>
    <w:rsid w:val="00AA25F9"/>
    <w:rsid w:val="00AA2C98"/>
    <w:rsid w:val="00AA2D5F"/>
    <w:rsid w:val="00AA3110"/>
    <w:rsid w:val="00AA3266"/>
    <w:rsid w:val="00AA364C"/>
    <w:rsid w:val="00AA38CF"/>
    <w:rsid w:val="00AA3A3B"/>
    <w:rsid w:val="00AA3FD1"/>
    <w:rsid w:val="00AA4154"/>
    <w:rsid w:val="00AA4A64"/>
    <w:rsid w:val="00AA4BD1"/>
    <w:rsid w:val="00AA50E4"/>
    <w:rsid w:val="00AA52D3"/>
    <w:rsid w:val="00AA563C"/>
    <w:rsid w:val="00AA5675"/>
    <w:rsid w:val="00AA5E42"/>
    <w:rsid w:val="00AA60BB"/>
    <w:rsid w:val="00AA631A"/>
    <w:rsid w:val="00AA6409"/>
    <w:rsid w:val="00AA66CF"/>
    <w:rsid w:val="00AA6C5C"/>
    <w:rsid w:val="00AA6E16"/>
    <w:rsid w:val="00AA6EDD"/>
    <w:rsid w:val="00AA7418"/>
    <w:rsid w:val="00AA78C6"/>
    <w:rsid w:val="00AA79B7"/>
    <w:rsid w:val="00AA7C7A"/>
    <w:rsid w:val="00AB087B"/>
    <w:rsid w:val="00AB0D76"/>
    <w:rsid w:val="00AB0DB2"/>
    <w:rsid w:val="00AB0E10"/>
    <w:rsid w:val="00AB0EB5"/>
    <w:rsid w:val="00AB0F2A"/>
    <w:rsid w:val="00AB1472"/>
    <w:rsid w:val="00AB1BCC"/>
    <w:rsid w:val="00AB1C78"/>
    <w:rsid w:val="00AB2119"/>
    <w:rsid w:val="00AB382F"/>
    <w:rsid w:val="00AB398F"/>
    <w:rsid w:val="00AB442F"/>
    <w:rsid w:val="00AB4A2C"/>
    <w:rsid w:val="00AB4D50"/>
    <w:rsid w:val="00AB4EE2"/>
    <w:rsid w:val="00AB4FDF"/>
    <w:rsid w:val="00AB574B"/>
    <w:rsid w:val="00AB6048"/>
    <w:rsid w:val="00AB62B4"/>
    <w:rsid w:val="00AB66B5"/>
    <w:rsid w:val="00AB6FFB"/>
    <w:rsid w:val="00AB7031"/>
    <w:rsid w:val="00AB747F"/>
    <w:rsid w:val="00AB7722"/>
    <w:rsid w:val="00AB7959"/>
    <w:rsid w:val="00AB795D"/>
    <w:rsid w:val="00AC00DC"/>
    <w:rsid w:val="00AC0172"/>
    <w:rsid w:val="00AC022C"/>
    <w:rsid w:val="00AC0531"/>
    <w:rsid w:val="00AC060F"/>
    <w:rsid w:val="00AC0BB5"/>
    <w:rsid w:val="00AC0CC5"/>
    <w:rsid w:val="00AC0EEC"/>
    <w:rsid w:val="00AC0F5A"/>
    <w:rsid w:val="00AC114B"/>
    <w:rsid w:val="00AC15C6"/>
    <w:rsid w:val="00AC1C60"/>
    <w:rsid w:val="00AC1F2D"/>
    <w:rsid w:val="00AC24F2"/>
    <w:rsid w:val="00AC261D"/>
    <w:rsid w:val="00AC2656"/>
    <w:rsid w:val="00AC2A71"/>
    <w:rsid w:val="00AC2B02"/>
    <w:rsid w:val="00AC3033"/>
    <w:rsid w:val="00AC31EA"/>
    <w:rsid w:val="00AC3555"/>
    <w:rsid w:val="00AC3570"/>
    <w:rsid w:val="00AC3841"/>
    <w:rsid w:val="00AC3C5E"/>
    <w:rsid w:val="00AC3CD2"/>
    <w:rsid w:val="00AC3D90"/>
    <w:rsid w:val="00AC43C3"/>
    <w:rsid w:val="00AC492C"/>
    <w:rsid w:val="00AC4F08"/>
    <w:rsid w:val="00AC4FD4"/>
    <w:rsid w:val="00AC50AF"/>
    <w:rsid w:val="00AC5211"/>
    <w:rsid w:val="00AC529A"/>
    <w:rsid w:val="00AC549D"/>
    <w:rsid w:val="00AC5A00"/>
    <w:rsid w:val="00AC602C"/>
    <w:rsid w:val="00AC6094"/>
    <w:rsid w:val="00AC658E"/>
    <w:rsid w:val="00AC6630"/>
    <w:rsid w:val="00AC66A4"/>
    <w:rsid w:val="00AC6776"/>
    <w:rsid w:val="00AC74B8"/>
    <w:rsid w:val="00AC759B"/>
    <w:rsid w:val="00AC7873"/>
    <w:rsid w:val="00AC7A19"/>
    <w:rsid w:val="00AC7C5E"/>
    <w:rsid w:val="00AD067E"/>
    <w:rsid w:val="00AD081A"/>
    <w:rsid w:val="00AD0A90"/>
    <w:rsid w:val="00AD0B24"/>
    <w:rsid w:val="00AD0C3A"/>
    <w:rsid w:val="00AD16A1"/>
    <w:rsid w:val="00AD207D"/>
    <w:rsid w:val="00AD221C"/>
    <w:rsid w:val="00AD23D1"/>
    <w:rsid w:val="00AD27F9"/>
    <w:rsid w:val="00AD2ABF"/>
    <w:rsid w:val="00AD30B7"/>
    <w:rsid w:val="00AD3635"/>
    <w:rsid w:val="00AD3FD3"/>
    <w:rsid w:val="00AD4057"/>
    <w:rsid w:val="00AD4325"/>
    <w:rsid w:val="00AD433E"/>
    <w:rsid w:val="00AD4543"/>
    <w:rsid w:val="00AD4570"/>
    <w:rsid w:val="00AD47F3"/>
    <w:rsid w:val="00AD4AAD"/>
    <w:rsid w:val="00AD4EF8"/>
    <w:rsid w:val="00AD514D"/>
    <w:rsid w:val="00AD56FA"/>
    <w:rsid w:val="00AD58C1"/>
    <w:rsid w:val="00AD5967"/>
    <w:rsid w:val="00AD59EC"/>
    <w:rsid w:val="00AD5B99"/>
    <w:rsid w:val="00AD5E73"/>
    <w:rsid w:val="00AD5F32"/>
    <w:rsid w:val="00AD6297"/>
    <w:rsid w:val="00AD6316"/>
    <w:rsid w:val="00AD66A9"/>
    <w:rsid w:val="00AD67A9"/>
    <w:rsid w:val="00AD681E"/>
    <w:rsid w:val="00AD6D36"/>
    <w:rsid w:val="00AD6F36"/>
    <w:rsid w:val="00AD72EC"/>
    <w:rsid w:val="00AD7519"/>
    <w:rsid w:val="00AD76AD"/>
    <w:rsid w:val="00AD7938"/>
    <w:rsid w:val="00AD7A87"/>
    <w:rsid w:val="00AD7B88"/>
    <w:rsid w:val="00AE0685"/>
    <w:rsid w:val="00AE09CD"/>
    <w:rsid w:val="00AE0A24"/>
    <w:rsid w:val="00AE136E"/>
    <w:rsid w:val="00AE1391"/>
    <w:rsid w:val="00AE1439"/>
    <w:rsid w:val="00AE155C"/>
    <w:rsid w:val="00AE167D"/>
    <w:rsid w:val="00AE1873"/>
    <w:rsid w:val="00AE19F1"/>
    <w:rsid w:val="00AE1BE9"/>
    <w:rsid w:val="00AE1CC1"/>
    <w:rsid w:val="00AE1E55"/>
    <w:rsid w:val="00AE2945"/>
    <w:rsid w:val="00AE2C88"/>
    <w:rsid w:val="00AE2F33"/>
    <w:rsid w:val="00AE3267"/>
    <w:rsid w:val="00AE337E"/>
    <w:rsid w:val="00AE3A5D"/>
    <w:rsid w:val="00AE3B31"/>
    <w:rsid w:val="00AE41D2"/>
    <w:rsid w:val="00AE42AB"/>
    <w:rsid w:val="00AE43C9"/>
    <w:rsid w:val="00AE4427"/>
    <w:rsid w:val="00AE474B"/>
    <w:rsid w:val="00AE48FF"/>
    <w:rsid w:val="00AE4C0C"/>
    <w:rsid w:val="00AE4E36"/>
    <w:rsid w:val="00AE4FB5"/>
    <w:rsid w:val="00AE507A"/>
    <w:rsid w:val="00AE5084"/>
    <w:rsid w:val="00AE5321"/>
    <w:rsid w:val="00AE56ED"/>
    <w:rsid w:val="00AE57EA"/>
    <w:rsid w:val="00AE6190"/>
    <w:rsid w:val="00AE666D"/>
    <w:rsid w:val="00AE6A34"/>
    <w:rsid w:val="00AE6E69"/>
    <w:rsid w:val="00AE6F7E"/>
    <w:rsid w:val="00AE71BE"/>
    <w:rsid w:val="00AE743A"/>
    <w:rsid w:val="00AE7475"/>
    <w:rsid w:val="00AE7C38"/>
    <w:rsid w:val="00AE7CDB"/>
    <w:rsid w:val="00AE7F22"/>
    <w:rsid w:val="00AF0671"/>
    <w:rsid w:val="00AF0B9E"/>
    <w:rsid w:val="00AF0C76"/>
    <w:rsid w:val="00AF0D03"/>
    <w:rsid w:val="00AF0D5A"/>
    <w:rsid w:val="00AF0E2C"/>
    <w:rsid w:val="00AF0ECE"/>
    <w:rsid w:val="00AF11E5"/>
    <w:rsid w:val="00AF1CC5"/>
    <w:rsid w:val="00AF2550"/>
    <w:rsid w:val="00AF2613"/>
    <w:rsid w:val="00AF278F"/>
    <w:rsid w:val="00AF28BB"/>
    <w:rsid w:val="00AF38C5"/>
    <w:rsid w:val="00AF4C79"/>
    <w:rsid w:val="00AF5239"/>
    <w:rsid w:val="00AF5A8F"/>
    <w:rsid w:val="00AF5A93"/>
    <w:rsid w:val="00AF5D5F"/>
    <w:rsid w:val="00AF608E"/>
    <w:rsid w:val="00AF6150"/>
    <w:rsid w:val="00AF62B1"/>
    <w:rsid w:val="00AF661D"/>
    <w:rsid w:val="00AF675B"/>
    <w:rsid w:val="00AF67CB"/>
    <w:rsid w:val="00AF6F96"/>
    <w:rsid w:val="00AF71FA"/>
    <w:rsid w:val="00AF7720"/>
    <w:rsid w:val="00AF777A"/>
    <w:rsid w:val="00AF7827"/>
    <w:rsid w:val="00AF7D6E"/>
    <w:rsid w:val="00B004AE"/>
    <w:rsid w:val="00B0068C"/>
    <w:rsid w:val="00B011A8"/>
    <w:rsid w:val="00B01205"/>
    <w:rsid w:val="00B0126D"/>
    <w:rsid w:val="00B01299"/>
    <w:rsid w:val="00B01537"/>
    <w:rsid w:val="00B01749"/>
    <w:rsid w:val="00B01ABE"/>
    <w:rsid w:val="00B01C50"/>
    <w:rsid w:val="00B01CEA"/>
    <w:rsid w:val="00B02014"/>
    <w:rsid w:val="00B02CCA"/>
    <w:rsid w:val="00B02D61"/>
    <w:rsid w:val="00B02DCB"/>
    <w:rsid w:val="00B02E39"/>
    <w:rsid w:val="00B038BF"/>
    <w:rsid w:val="00B03B76"/>
    <w:rsid w:val="00B03EDB"/>
    <w:rsid w:val="00B042AA"/>
    <w:rsid w:val="00B042E9"/>
    <w:rsid w:val="00B044C2"/>
    <w:rsid w:val="00B045C5"/>
    <w:rsid w:val="00B04680"/>
    <w:rsid w:val="00B047D0"/>
    <w:rsid w:val="00B04AD0"/>
    <w:rsid w:val="00B04D56"/>
    <w:rsid w:val="00B053A2"/>
    <w:rsid w:val="00B05770"/>
    <w:rsid w:val="00B05F82"/>
    <w:rsid w:val="00B06837"/>
    <w:rsid w:val="00B068A1"/>
    <w:rsid w:val="00B06954"/>
    <w:rsid w:val="00B077C0"/>
    <w:rsid w:val="00B07A76"/>
    <w:rsid w:val="00B07F32"/>
    <w:rsid w:val="00B100F5"/>
    <w:rsid w:val="00B1049F"/>
    <w:rsid w:val="00B106D2"/>
    <w:rsid w:val="00B10949"/>
    <w:rsid w:val="00B10B8A"/>
    <w:rsid w:val="00B11926"/>
    <w:rsid w:val="00B119CD"/>
    <w:rsid w:val="00B11E6E"/>
    <w:rsid w:val="00B11E98"/>
    <w:rsid w:val="00B11EA3"/>
    <w:rsid w:val="00B11F1A"/>
    <w:rsid w:val="00B12010"/>
    <w:rsid w:val="00B1265B"/>
    <w:rsid w:val="00B1277D"/>
    <w:rsid w:val="00B13080"/>
    <w:rsid w:val="00B13F26"/>
    <w:rsid w:val="00B145B8"/>
    <w:rsid w:val="00B14A25"/>
    <w:rsid w:val="00B14C33"/>
    <w:rsid w:val="00B151E4"/>
    <w:rsid w:val="00B156E0"/>
    <w:rsid w:val="00B158B2"/>
    <w:rsid w:val="00B158F5"/>
    <w:rsid w:val="00B15936"/>
    <w:rsid w:val="00B15CF0"/>
    <w:rsid w:val="00B160D8"/>
    <w:rsid w:val="00B161C4"/>
    <w:rsid w:val="00B16521"/>
    <w:rsid w:val="00B1673A"/>
    <w:rsid w:val="00B16795"/>
    <w:rsid w:val="00B17357"/>
    <w:rsid w:val="00B17A02"/>
    <w:rsid w:val="00B17B67"/>
    <w:rsid w:val="00B17CE6"/>
    <w:rsid w:val="00B17E06"/>
    <w:rsid w:val="00B17F8C"/>
    <w:rsid w:val="00B202B5"/>
    <w:rsid w:val="00B20A48"/>
    <w:rsid w:val="00B20BD9"/>
    <w:rsid w:val="00B20FF9"/>
    <w:rsid w:val="00B21358"/>
    <w:rsid w:val="00B22055"/>
    <w:rsid w:val="00B22297"/>
    <w:rsid w:val="00B22758"/>
    <w:rsid w:val="00B22834"/>
    <w:rsid w:val="00B22F4C"/>
    <w:rsid w:val="00B231A5"/>
    <w:rsid w:val="00B2342F"/>
    <w:rsid w:val="00B23604"/>
    <w:rsid w:val="00B2362A"/>
    <w:rsid w:val="00B239F2"/>
    <w:rsid w:val="00B23E9A"/>
    <w:rsid w:val="00B240C2"/>
    <w:rsid w:val="00B2480A"/>
    <w:rsid w:val="00B24820"/>
    <w:rsid w:val="00B2482B"/>
    <w:rsid w:val="00B24DC1"/>
    <w:rsid w:val="00B24E1B"/>
    <w:rsid w:val="00B2500A"/>
    <w:rsid w:val="00B2511E"/>
    <w:rsid w:val="00B251F4"/>
    <w:rsid w:val="00B253BA"/>
    <w:rsid w:val="00B258EB"/>
    <w:rsid w:val="00B25A33"/>
    <w:rsid w:val="00B25DCD"/>
    <w:rsid w:val="00B261E1"/>
    <w:rsid w:val="00B263EA"/>
    <w:rsid w:val="00B26B96"/>
    <w:rsid w:val="00B26D00"/>
    <w:rsid w:val="00B26FEA"/>
    <w:rsid w:val="00B2719E"/>
    <w:rsid w:val="00B274C6"/>
    <w:rsid w:val="00B27768"/>
    <w:rsid w:val="00B27BB3"/>
    <w:rsid w:val="00B30195"/>
    <w:rsid w:val="00B306F7"/>
    <w:rsid w:val="00B3075B"/>
    <w:rsid w:val="00B308BF"/>
    <w:rsid w:val="00B30A3A"/>
    <w:rsid w:val="00B30AF2"/>
    <w:rsid w:val="00B30E0C"/>
    <w:rsid w:val="00B30F40"/>
    <w:rsid w:val="00B3108C"/>
    <w:rsid w:val="00B31236"/>
    <w:rsid w:val="00B318F0"/>
    <w:rsid w:val="00B31A84"/>
    <w:rsid w:val="00B31FE4"/>
    <w:rsid w:val="00B321A8"/>
    <w:rsid w:val="00B32461"/>
    <w:rsid w:val="00B32A75"/>
    <w:rsid w:val="00B32B6A"/>
    <w:rsid w:val="00B33126"/>
    <w:rsid w:val="00B3467D"/>
    <w:rsid w:val="00B347B3"/>
    <w:rsid w:val="00B34865"/>
    <w:rsid w:val="00B349DF"/>
    <w:rsid w:val="00B349F6"/>
    <w:rsid w:val="00B34B32"/>
    <w:rsid w:val="00B352B7"/>
    <w:rsid w:val="00B355C7"/>
    <w:rsid w:val="00B35729"/>
    <w:rsid w:val="00B35B95"/>
    <w:rsid w:val="00B35BBF"/>
    <w:rsid w:val="00B35C57"/>
    <w:rsid w:val="00B360A1"/>
    <w:rsid w:val="00B36548"/>
    <w:rsid w:val="00B36628"/>
    <w:rsid w:val="00B366A7"/>
    <w:rsid w:val="00B36791"/>
    <w:rsid w:val="00B40265"/>
    <w:rsid w:val="00B4045F"/>
    <w:rsid w:val="00B40962"/>
    <w:rsid w:val="00B40BBB"/>
    <w:rsid w:val="00B41010"/>
    <w:rsid w:val="00B412A5"/>
    <w:rsid w:val="00B4147F"/>
    <w:rsid w:val="00B41BEF"/>
    <w:rsid w:val="00B41CA1"/>
    <w:rsid w:val="00B4208A"/>
    <w:rsid w:val="00B42506"/>
    <w:rsid w:val="00B42BA5"/>
    <w:rsid w:val="00B42D3D"/>
    <w:rsid w:val="00B42FFB"/>
    <w:rsid w:val="00B430DF"/>
    <w:rsid w:val="00B434BC"/>
    <w:rsid w:val="00B4375A"/>
    <w:rsid w:val="00B437B5"/>
    <w:rsid w:val="00B4384F"/>
    <w:rsid w:val="00B43F67"/>
    <w:rsid w:val="00B44124"/>
    <w:rsid w:val="00B441FD"/>
    <w:rsid w:val="00B4445C"/>
    <w:rsid w:val="00B444A5"/>
    <w:rsid w:val="00B445EF"/>
    <w:rsid w:val="00B44A99"/>
    <w:rsid w:val="00B45146"/>
    <w:rsid w:val="00B453AF"/>
    <w:rsid w:val="00B45824"/>
    <w:rsid w:val="00B4590A"/>
    <w:rsid w:val="00B461A3"/>
    <w:rsid w:val="00B46EBE"/>
    <w:rsid w:val="00B47011"/>
    <w:rsid w:val="00B47036"/>
    <w:rsid w:val="00B4738A"/>
    <w:rsid w:val="00B4739A"/>
    <w:rsid w:val="00B474AD"/>
    <w:rsid w:val="00B4779B"/>
    <w:rsid w:val="00B47F28"/>
    <w:rsid w:val="00B47FD1"/>
    <w:rsid w:val="00B5047F"/>
    <w:rsid w:val="00B504CA"/>
    <w:rsid w:val="00B5117E"/>
    <w:rsid w:val="00B515DE"/>
    <w:rsid w:val="00B51DA5"/>
    <w:rsid w:val="00B51F11"/>
    <w:rsid w:val="00B52046"/>
    <w:rsid w:val="00B52373"/>
    <w:rsid w:val="00B526D8"/>
    <w:rsid w:val="00B52791"/>
    <w:rsid w:val="00B528E0"/>
    <w:rsid w:val="00B52BBC"/>
    <w:rsid w:val="00B52C61"/>
    <w:rsid w:val="00B52DD7"/>
    <w:rsid w:val="00B5337E"/>
    <w:rsid w:val="00B53471"/>
    <w:rsid w:val="00B53738"/>
    <w:rsid w:val="00B53828"/>
    <w:rsid w:val="00B538D9"/>
    <w:rsid w:val="00B53B23"/>
    <w:rsid w:val="00B53E0A"/>
    <w:rsid w:val="00B54229"/>
    <w:rsid w:val="00B54808"/>
    <w:rsid w:val="00B54859"/>
    <w:rsid w:val="00B549F8"/>
    <w:rsid w:val="00B54B1E"/>
    <w:rsid w:val="00B54BF2"/>
    <w:rsid w:val="00B54F8B"/>
    <w:rsid w:val="00B5503D"/>
    <w:rsid w:val="00B5513C"/>
    <w:rsid w:val="00B55440"/>
    <w:rsid w:val="00B55E4C"/>
    <w:rsid w:val="00B5601A"/>
    <w:rsid w:val="00B56135"/>
    <w:rsid w:val="00B5621F"/>
    <w:rsid w:val="00B567AA"/>
    <w:rsid w:val="00B57151"/>
    <w:rsid w:val="00B57658"/>
    <w:rsid w:val="00B57FAB"/>
    <w:rsid w:val="00B60052"/>
    <w:rsid w:val="00B602B5"/>
    <w:rsid w:val="00B60375"/>
    <w:rsid w:val="00B6041C"/>
    <w:rsid w:val="00B60458"/>
    <w:rsid w:val="00B6046A"/>
    <w:rsid w:val="00B60527"/>
    <w:rsid w:val="00B613E7"/>
    <w:rsid w:val="00B6179D"/>
    <w:rsid w:val="00B61D30"/>
    <w:rsid w:val="00B6213A"/>
    <w:rsid w:val="00B62228"/>
    <w:rsid w:val="00B622F0"/>
    <w:rsid w:val="00B6234D"/>
    <w:rsid w:val="00B6253D"/>
    <w:rsid w:val="00B62698"/>
    <w:rsid w:val="00B6299A"/>
    <w:rsid w:val="00B629E0"/>
    <w:rsid w:val="00B62ECC"/>
    <w:rsid w:val="00B62EE4"/>
    <w:rsid w:val="00B6308B"/>
    <w:rsid w:val="00B63194"/>
    <w:rsid w:val="00B6387D"/>
    <w:rsid w:val="00B63AD7"/>
    <w:rsid w:val="00B63CB2"/>
    <w:rsid w:val="00B64300"/>
    <w:rsid w:val="00B6455B"/>
    <w:rsid w:val="00B6457D"/>
    <w:rsid w:val="00B64901"/>
    <w:rsid w:val="00B64F02"/>
    <w:rsid w:val="00B65076"/>
    <w:rsid w:val="00B657A7"/>
    <w:rsid w:val="00B65975"/>
    <w:rsid w:val="00B65A34"/>
    <w:rsid w:val="00B65A45"/>
    <w:rsid w:val="00B666BB"/>
    <w:rsid w:val="00B66AFA"/>
    <w:rsid w:val="00B66B74"/>
    <w:rsid w:val="00B66CEA"/>
    <w:rsid w:val="00B679D6"/>
    <w:rsid w:val="00B67F3B"/>
    <w:rsid w:val="00B70940"/>
    <w:rsid w:val="00B70C5C"/>
    <w:rsid w:val="00B71012"/>
    <w:rsid w:val="00B71118"/>
    <w:rsid w:val="00B7174D"/>
    <w:rsid w:val="00B71977"/>
    <w:rsid w:val="00B719C3"/>
    <w:rsid w:val="00B71B14"/>
    <w:rsid w:val="00B71E80"/>
    <w:rsid w:val="00B721BC"/>
    <w:rsid w:val="00B7226E"/>
    <w:rsid w:val="00B724CD"/>
    <w:rsid w:val="00B72516"/>
    <w:rsid w:val="00B7256F"/>
    <w:rsid w:val="00B728A3"/>
    <w:rsid w:val="00B72D03"/>
    <w:rsid w:val="00B72F7C"/>
    <w:rsid w:val="00B7336B"/>
    <w:rsid w:val="00B73448"/>
    <w:rsid w:val="00B734C4"/>
    <w:rsid w:val="00B73521"/>
    <w:rsid w:val="00B7366A"/>
    <w:rsid w:val="00B737F3"/>
    <w:rsid w:val="00B73858"/>
    <w:rsid w:val="00B7392C"/>
    <w:rsid w:val="00B73972"/>
    <w:rsid w:val="00B739AC"/>
    <w:rsid w:val="00B741E2"/>
    <w:rsid w:val="00B742C5"/>
    <w:rsid w:val="00B747EE"/>
    <w:rsid w:val="00B74930"/>
    <w:rsid w:val="00B74B2B"/>
    <w:rsid w:val="00B74D76"/>
    <w:rsid w:val="00B751AD"/>
    <w:rsid w:val="00B75267"/>
    <w:rsid w:val="00B75421"/>
    <w:rsid w:val="00B757C0"/>
    <w:rsid w:val="00B758CC"/>
    <w:rsid w:val="00B7593B"/>
    <w:rsid w:val="00B75D15"/>
    <w:rsid w:val="00B75DE6"/>
    <w:rsid w:val="00B760B7"/>
    <w:rsid w:val="00B761BA"/>
    <w:rsid w:val="00B76454"/>
    <w:rsid w:val="00B764A0"/>
    <w:rsid w:val="00B764ED"/>
    <w:rsid w:val="00B76E3D"/>
    <w:rsid w:val="00B77055"/>
    <w:rsid w:val="00B7714A"/>
    <w:rsid w:val="00B772A0"/>
    <w:rsid w:val="00B77A40"/>
    <w:rsid w:val="00B77E50"/>
    <w:rsid w:val="00B800F3"/>
    <w:rsid w:val="00B802BA"/>
    <w:rsid w:val="00B805D8"/>
    <w:rsid w:val="00B809F4"/>
    <w:rsid w:val="00B80C0C"/>
    <w:rsid w:val="00B80F8A"/>
    <w:rsid w:val="00B8148F"/>
    <w:rsid w:val="00B8184C"/>
    <w:rsid w:val="00B81852"/>
    <w:rsid w:val="00B81A46"/>
    <w:rsid w:val="00B81C5E"/>
    <w:rsid w:val="00B81EA3"/>
    <w:rsid w:val="00B81ED0"/>
    <w:rsid w:val="00B8207A"/>
    <w:rsid w:val="00B821B4"/>
    <w:rsid w:val="00B8240E"/>
    <w:rsid w:val="00B8263F"/>
    <w:rsid w:val="00B8289F"/>
    <w:rsid w:val="00B83358"/>
    <w:rsid w:val="00B835B1"/>
    <w:rsid w:val="00B835C3"/>
    <w:rsid w:val="00B83737"/>
    <w:rsid w:val="00B83A2F"/>
    <w:rsid w:val="00B83BA2"/>
    <w:rsid w:val="00B84042"/>
    <w:rsid w:val="00B84165"/>
    <w:rsid w:val="00B841F0"/>
    <w:rsid w:val="00B84224"/>
    <w:rsid w:val="00B843C2"/>
    <w:rsid w:val="00B84603"/>
    <w:rsid w:val="00B8468D"/>
    <w:rsid w:val="00B847D3"/>
    <w:rsid w:val="00B8484B"/>
    <w:rsid w:val="00B8537A"/>
    <w:rsid w:val="00B85886"/>
    <w:rsid w:val="00B85B16"/>
    <w:rsid w:val="00B85BC6"/>
    <w:rsid w:val="00B8621A"/>
    <w:rsid w:val="00B86470"/>
    <w:rsid w:val="00B86D3B"/>
    <w:rsid w:val="00B86DD8"/>
    <w:rsid w:val="00B87632"/>
    <w:rsid w:val="00B878ED"/>
    <w:rsid w:val="00B90041"/>
    <w:rsid w:val="00B90560"/>
    <w:rsid w:val="00B906C6"/>
    <w:rsid w:val="00B908D3"/>
    <w:rsid w:val="00B90CD8"/>
    <w:rsid w:val="00B91382"/>
    <w:rsid w:val="00B91421"/>
    <w:rsid w:val="00B91770"/>
    <w:rsid w:val="00B91DEA"/>
    <w:rsid w:val="00B9215D"/>
    <w:rsid w:val="00B922A8"/>
    <w:rsid w:val="00B922DF"/>
    <w:rsid w:val="00B922E2"/>
    <w:rsid w:val="00B925FD"/>
    <w:rsid w:val="00B92D65"/>
    <w:rsid w:val="00B9320C"/>
    <w:rsid w:val="00B93466"/>
    <w:rsid w:val="00B93668"/>
    <w:rsid w:val="00B93799"/>
    <w:rsid w:val="00B93AC6"/>
    <w:rsid w:val="00B93AFC"/>
    <w:rsid w:val="00B93D11"/>
    <w:rsid w:val="00B94118"/>
    <w:rsid w:val="00B94D9D"/>
    <w:rsid w:val="00B951DB"/>
    <w:rsid w:val="00B95683"/>
    <w:rsid w:val="00B956E0"/>
    <w:rsid w:val="00B957B0"/>
    <w:rsid w:val="00B959A3"/>
    <w:rsid w:val="00B95EB4"/>
    <w:rsid w:val="00B96085"/>
    <w:rsid w:val="00B970A4"/>
    <w:rsid w:val="00B9750C"/>
    <w:rsid w:val="00B97611"/>
    <w:rsid w:val="00B97E9B"/>
    <w:rsid w:val="00B97F0B"/>
    <w:rsid w:val="00BA034E"/>
    <w:rsid w:val="00BA0498"/>
    <w:rsid w:val="00BA0B46"/>
    <w:rsid w:val="00BA1301"/>
    <w:rsid w:val="00BA13F2"/>
    <w:rsid w:val="00BA19A4"/>
    <w:rsid w:val="00BA1B14"/>
    <w:rsid w:val="00BA1B1C"/>
    <w:rsid w:val="00BA221B"/>
    <w:rsid w:val="00BA2270"/>
    <w:rsid w:val="00BA235D"/>
    <w:rsid w:val="00BA23B6"/>
    <w:rsid w:val="00BA29D5"/>
    <w:rsid w:val="00BA2E9E"/>
    <w:rsid w:val="00BA3338"/>
    <w:rsid w:val="00BA378F"/>
    <w:rsid w:val="00BA3C34"/>
    <w:rsid w:val="00BA3CA2"/>
    <w:rsid w:val="00BA432E"/>
    <w:rsid w:val="00BA4DCD"/>
    <w:rsid w:val="00BA5294"/>
    <w:rsid w:val="00BA52A2"/>
    <w:rsid w:val="00BA56EC"/>
    <w:rsid w:val="00BA5956"/>
    <w:rsid w:val="00BA59F3"/>
    <w:rsid w:val="00BA5A5C"/>
    <w:rsid w:val="00BA5C6E"/>
    <w:rsid w:val="00BA65B4"/>
    <w:rsid w:val="00BA72A3"/>
    <w:rsid w:val="00BA7581"/>
    <w:rsid w:val="00BA7613"/>
    <w:rsid w:val="00BA7662"/>
    <w:rsid w:val="00BA7766"/>
    <w:rsid w:val="00BA7FE7"/>
    <w:rsid w:val="00BB0160"/>
    <w:rsid w:val="00BB0A42"/>
    <w:rsid w:val="00BB0A8B"/>
    <w:rsid w:val="00BB10D4"/>
    <w:rsid w:val="00BB1731"/>
    <w:rsid w:val="00BB1786"/>
    <w:rsid w:val="00BB1CC3"/>
    <w:rsid w:val="00BB223D"/>
    <w:rsid w:val="00BB2313"/>
    <w:rsid w:val="00BB24EE"/>
    <w:rsid w:val="00BB2C52"/>
    <w:rsid w:val="00BB2FFC"/>
    <w:rsid w:val="00BB3049"/>
    <w:rsid w:val="00BB3123"/>
    <w:rsid w:val="00BB36B9"/>
    <w:rsid w:val="00BB3B63"/>
    <w:rsid w:val="00BB3E4B"/>
    <w:rsid w:val="00BB3F41"/>
    <w:rsid w:val="00BB3FB4"/>
    <w:rsid w:val="00BB411F"/>
    <w:rsid w:val="00BB44B8"/>
    <w:rsid w:val="00BB47D6"/>
    <w:rsid w:val="00BB49AB"/>
    <w:rsid w:val="00BB4B7D"/>
    <w:rsid w:val="00BB4E5A"/>
    <w:rsid w:val="00BB512A"/>
    <w:rsid w:val="00BB52A3"/>
    <w:rsid w:val="00BB5B2E"/>
    <w:rsid w:val="00BB5C8F"/>
    <w:rsid w:val="00BB5F17"/>
    <w:rsid w:val="00BB5FE9"/>
    <w:rsid w:val="00BB61D3"/>
    <w:rsid w:val="00BB627F"/>
    <w:rsid w:val="00BB6646"/>
    <w:rsid w:val="00BB675B"/>
    <w:rsid w:val="00BB684E"/>
    <w:rsid w:val="00BB6880"/>
    <w:rsid w:val="00BB69EA"/>
    <w:rsid w:val="00BB6B5C"/>
    <w:rsid w:val="00BB6C6F"/>
    <w:rsid w:val="00BB75EC"/>
    <w:rsid w:val="00BB7B1E"/>
    <w:rsid w:val="00BB7BA0"/>
    <w:rsid w:val="00BB7D62"/>
    <w:rsid w:val="00BC0066"/>
    <w:rsid w:val="00BC0249"/>
    <w:rsid w:val="00BC03F0"/>
    <w:rsid w:val="00BC0E6A"/>
    <w:rsid w:val="00BC1112"/>
    <w:rsid w:val="00BC1713"/>
    <w:rsid w:val="00BC18CE"/>
    <w:rsid w:val="00BC24D4"/>
    <w:rsid w:val="00BC29C4"/>
    <w:rsid w:val="00BC2AE1"/>
    <w:rsid w:val="00BC2E46"/>
    <w:rsid w:val="00BC327E"/>
    <w:rsid w:val="00BC37EE"/>
    <w:rsid w:val="00BC3949"/>
    <w:rsid w:val="00BC3B85"/>
    <w:rsid w:val="00BC4133"/>
    <w:rsid w:val="00BC413F"/>
    <w:rsid w:val="00BC4153"/>
    <w:rsid w:val="00BC421A"/>
    <w:rsid w:val="00BC43E7"/>
    <w:rsid w:val="00BC4E36"/>
    <w:rsid w:val="00BC4E3C"/>
    <w:rsid w:val="00BC4EDD"/>
    <w:rsid w:val="00BC500C"/>
    <w:rsid w:val="00BC525C"/>
    <w:rsid w:val="00BC5448"/>
    <w:rsid w:val="00BC55E4"/>
    <w:rsid w:val="00BC57AF"/>
    <w:rsid w:val="00BC5A10"/>
    <w:rsid w:val="00BC6627"/>
    <w:rsid w:val="00BC735E"/>
    <w:rsid w:val="00BC73AD"/>
    <w:rsid w:val="00BC74FC"/>
    <w:rsid w:val="00BC7A16"/>
    <w:rsid w:val="00BC7D3C"/>
    <w:rsid w:val="00BC7F23"/>
    <w:rsid w:val="00BC7F7D"/>
    <w:rsid w:val="00BD03AD"/>
    <w:rsid w:val="00BD0CEE"/>
    <w:rsid w:val="00BD0F55"/>
    <w:rsid w:val="00BD115B"/>
    <w:rsid w:val="00BD148C"/>
    <w:rsid w:val="00BD1808"/>
    <w:rsid w:val="00BD1C63"/>
    <w:rsid w:val="00BD204F"/>
    <w:rsid w:val="00BD2446"/>
    <w:rsid w:val="00BD2522"/>
    <w:rsid w:val="00BD28D9"/>
    <w:rsid w:val="00BD2A7C"/>
    <w:rsid w:val="00BD30B7"/>
    <w:rsid w:val="00BD32B1"/>
    <w:rsid w:val="00BD33FA"/>
    <w:rsid w:val="00BD3E86"/>
    <w:rsid w:val="00BD416A"/>
    <w:rsid w:val="00BD42DE"/>
    <w:rsid w:val="00BD43BE"/>
    <w:rsid w:val="00BD4A1F"/>
    <w:rsid w:val="00BD5072"/>
    <w:rsid w:val="00BD53AD"/>
    <w:rsid w:val="00BD55C3"/>
    <w:rsid w:val="00BD5EBD"/>
    <w:rsid w:val="00BD5ED1"/>
    <w:rsid w:val="00BD6578"/>
    <w:rsid w:val="00BD6963"/>
    <w:rsid w:val="00BD69AC"/>
    <w:rsid w:val="00BD6CA6"/>
    <w:rsid w:val="00BD6D04"/>
    <w:rsid w:val="00BD702D"/>
    <w:rsid w:val="00BD737C"/>
    <w:rsid w:val="00BD74DC"/>
    <w:rsid w:val="00BD7560"/>
    <w:rsid w:val="00BD7C22"/>
    <w:rsid w:val="00BD7E4F"/>
    <w:rsid w:val="00BE00AC"/>
    <w:rsid w:val="00BE0119"/>
    <w:rsid w:val="00BE0448"/>
    <w:rsid w:val="00BE059B"/>
    <w:rsid w:val="00BE065A"/>
    <w:rsid w:val="00BE0674"/>
    <w:rsid w:val="00BE0947"/>
    <w:rsid w:val="00BE0F16"/>
    <w:rsid w:val="00BE1121"/>
    <w:rsid w:val="00BE112D"/>
    <w:rsid w:val="00BE1323"/>
    <w:rsid w:val="00BE1334"/>
    <w:rsid w:val="00BE15AF"/>
    <w:rsid w:val="00BE18E7"/>
    <w:rsid w:val="00BE1CB4"/>
    <w:rsid w:val="00BE230D"/>
    <w:rsid w:val="00BE237D"/>
    <w:rsid w:val="00BE2423"/>
    <w:rsid w:val="00BE2D2A"/>
    <w:rsid w:val="00BE37F8"/>
    <w:rsid w:val="00BE3959"/>
    <w:rsid w:val="00BE3A36"/>
    <w:rsid w:val="00BE3D82"/>
    <w:rsid w:val="00BE3E49"/>
    <w:rsid w:val="00BE3E71"/>
    <w:rsid w:val="00BE4119"/>
    <w:rsid w:val="00BE448C"/>
    <w:rsid w:val="00BE4652"/>
    <w:rsid w:val="00BE4862"/>
    <w:rsid w:val="00BE4984"/>
    <w:rsid w:val="00BE51B4"/>
    <w:rsid w:val="00BE54B0"/>
    <w:rsid w:val="00BE56FC"/>
    <w:rsid w:val="00BE57FE"/>
    <w:rsid w:val="00BE58DB"/>
    <w:rsid w:val="00BE59B4"/>
    <w:rsid w:val="00BE5A57"/>
    <w:rsid w:val="00BE5AFB"/>
    <w:rsid w:val="00BE5C83"/>
    <w:rsid w:val="00BE5D2C"/>
    <w:rsid w:val="00BE5DD2"/>
    <w:rsid w:val="00BE5F8B"/>
    <w:rsid w:val="00BE5F9C"/>
    <w:rsid w:val="00BE6343"/>
    <w:rsid w:val="00BE6466"/>
    <w:rsid w:val="00BE6944"/>
    <w:rsid w:val="00BE7123"/>
    <w:rsid w:val="00BE7454"/>
    <w:rsid w:val="00BE748B"/>
    <w:rsid w:val="00BE7EEF"/>
    <w:rsid w:val="00BE7FAD"/>
    <w:rsid w:val="00BF0188"/>
    <w:rsid w:val="00BF03B7"/>
    <w:rsid w:val="00BF0428"/>
    <w:rsid w:val="00BF0589"/>
    <w:rsid w:val="00BF0803"/>
    <w:rsid w:val="00BF1200"/>
    <w:rsid w:val="00BF1429"/>
    <w:rsid w:val="00BF14EA"/>
    <w:rsid w:val="00BF157F"/>
    <w:rsid w:val="00BF15C7"/>
    <w:rsid w:val="00BF1674"/>
    <w:rsid w:val="00BF1A4A"/>
    <w:rsid w:val="00BF1A6B"/>
    <w:rsid w:val="00BF1BC1"/>
    <w:rsid w:val="00BF1DEF"/>
    <w:rsid w:val="00BF1E21"/>
    <w:rsid w:val="00BF214A"/>
    <w:rsid w:val="00BF251D"/>
    <w:rsid w:val="00BF276B"/>
    <w:rsid w:val="00BF2782"/>
    <w:rsid w:val="00BF2865"/>
    <w:rsid w:val="00BF28D8"/>
    <w:rsid w:val="00BF31FA"/>
    <w:rsid w:val="00BF3249"/>
    <w:rsid w:val="00BF3334"/>
    <w:rsid w:val="00BF386C"/>
    <w:rsid w:val="00BF3961"/>
    <w:rsid w:val="00BF399B"/>
    <w:rsid w:val="00BF3D13"/>
    <w:rsid w:val="00BF4278"/>
    <w:rsid w:val="00BF431F"/>
    <w:rsid w:val="00BF450E"/>
    <w:rsid w:val="00BF4650"/>
    <w:rsid w:val="00BF46BE"/>
    <w:rsid w:val="00BF46D8"/>
    <w:rsid w:val="00BF4A47"/>
    <w:rsid w:val="00BF4AE6"/>
    <w:rsid w:val="00BF4F0C"/>
    <w:rsid w:val="00BF4F40"/>
    <w:rsid w:val="00BF53B7"/>
    <w:rsid w:val="00BF53BD"/>
    <w:rsid w:val="00BF5447"/>
    <w:rsid w:val="00BF5581"/>
    <w:rsid w:val="00BF5679"/>
    <w:rsid w:val="00BF57D8"/>
    <w:rsid w:val="00BF5B86"/>
    <w:rsid w:val="00BF5E8D"/>
    <w:rsid w:val="00BF6029"/>
    <w:rsid w:val="00BF609D"/>
    <w:rsid w:val="00BF62F8"/>
    <w:rsid w:val="00BF65A7"/>
    <w:rsid w:val="00BF6932"/>
    <w:rsid w:val="00BF6D2F"/>
    <w:rsid w:val="00BF7805"/>
    <w:rsid w:val="00BF7A05"/>
    <w:rsid w:val="00BF7ED2"/>
    <w:rsid w:val="00C00596"/>
    <w:rsid w:val="00C00805"/>
    <w:rsid w:val="00C00F1F"/>
    <w:rsid w:val="00C0156F"/>
    <w:rsid w:val="00C01B82"/>
    <w:rsid w:val="00C0206D"/>
    <w:rsid w:val="00C021D0"/>
    <w:rsid w:val="00C0236C"/>
    <w:rsid w:val="00C02373"/>
    <w:rsid w:val="00C0290A"/>
    <w:rsid w:val="00C02DEA"/>
    <w:rsid w:val="00C031CF"/>
    <w:rsid w:val="00C031F4"/>
    <w:rsid w:val="00C036E0"/>
    <w:rsid w:val="00C03D44"/>
    <w:rsid w:val="00C03E96"/>
    <w:rsid w:val="00C042D1"/>
    <w:rsid w:val="00C04A93"/>
    <w:rsid w:val="00C04F69"/>
    <w:rsid w:val="00C05159"/>
    <w:rsid w:val="00C05900"/>
    <w:rsid w:val="00C0593E"/>
    <w:rsid w:val="00C062DD"/>
    <w:rsid w:val="00C06AB6"/>
    <w:rsid w:val="00C06C9C"/>
    <w:rsid w:val="00C06D6E"/>
    <w:rsid w:val="00C06D8E"/>
    <w:rsid w:val="00C06FCC"/>
    <w:rsid w:val="00C071E2"/>
    <w:rsid w:val="00C07509"/>
    <w:rsid w:val="00C07863"/>
    <w:rsid w:val="00C07AD0"/>
    <w:rsid w:val="00C07C12"/>
    <w:rsid w:val="00C1016B"/>
    <w:rsid w:val="00C103CC"/>
    <w:rsid w:val="00C1112C"/>
    <w:rsid w:val="00C111F8"/>
    <w:rsid w:val="00C113AC"/>
    <w:rsid w:val="00C11408"/>
    <w:rsid w:val="00C11708"/>
    <w:rsid w:val="00C1182F"/>
    <w:rsid w:val="00C11A53"/>
    <w:rsid w:val="00C11BDE"/>
    <w:rsid w:val="00C11D18"/>
    <w:rsid w:val="00C1256C"/>
    <w:rsid w:val="00C127FF"/>
    <w:rsid w:val="00C1297F"/>
    <w:rsid w:val="00C129A9"/>
    <w:rsid w:val="00C12BC7"/>
    <w:rsid w:val="00C1380B"/>
    <w:rsid w:val="00C13820"/>
    <w:rsid w:val="00C13D45"/>
    <w:rsid w:val="00C14261"/>
    <w:rsid w:val="00C142ED"/>
    <w:rsid w:val="00C149DF"/>
    <w:rsid w:val="00C151C5"/>
    <w:rsid w:val="00C153E1"/>
    <w:rsid w:val="00C15663"/>
    <w:rsid w:val="00C15942"/>
    <w:rsid w:val="00C15AE3"/>
    <w:rsid w:val="00C15D8E"/>
    <w:rsid w:val="00C1619E"/>
    <w:rsid w:val="00C16248"/>
    <w:rsid w:val="00C1637C"/>
    <w:rsid w:val="00C1665D"/>
    <w:rsid w:val="00C167F5"/>
    <w:rsid w:val="00C16843"/>
    <w:rsid w:val="00C17B54"/>
    <w:rsid w:val="00C17BE6"/>
    <w:rsid w:val="00C200D2"/>
    <w:rsid w:val="00C2030C"/>
    <w:rsid w:val="00C2090C"/>
    <w:rsid w:val="00C20B1E"/>
    <w:rsid w:val="00C21260"/>
    <w:rsid w:val="00C21263"/>
    <w:rsid w:val="00C21BA6"/>
    <w:rsid w:val="00C21EAB"/>
    <w:rsid w:val="00C21F8E"/>
    <w:rsid w:val="00C21FDF"/>
    <w:rsid w:val="00C22426"/>
    <w:rsid w:val="00C22CA0"/>
    <w:rsid w:val="00C2314F"/>
    <w:rsid w:val="00C23698"/>
    <w:rsid w:val="00C239D7"/>
    <w:rsid w:val="00C23B21"/>
    <w:rsid w:val="00C23CF9"/>
    <w:rsid w:val="00C241B6"/>
    <w:rsid w:val="00C24843"/>
    <w:rsid w:val="00C24CBC"/>
    <w:rsid w:val="00C250CD"/>
    <w:rsid w:val="00C25176"/>
    <w:rsid w:val="00C2536A"/>
    <w:rsid w:val="00C255B6"/>
    <w:rsid w:val="00C25B11"/>
    <w:rsid w:val="00C25F5D"/>
    <w:rsid w:val="00C25FD7"/>
    <w:rsid w:val="00C26177"/>
    <w:rsid w:val="00C26AA4"/>
    <w:rsid w:val="00C27175"/>
    <w:rsid w:val="00C2727B"/>
    <w:rsid w:val="00C273E7"/>
    <w:rsid w:val="00C27439"/>
    <w:rsid w:val="00C2775C"/>
    <w:rsid w:val="00C278EB"/>
    <w:rsid w:val="00C27934"/>
    <w:rsid w:val="00C27B83"/>
    <w:rsid w:val="00C27D15"/>
    <w:rsid w:val="00C27D6A"/>
    <w:rsid w:val="00C27FEA"/>
    <w:rsid w:val="00C301B0"/>
    <w:rsid w:val="00C30712"/>
    <w:rsid w:val="00C30826"/>
    <w:rsid w:val="00C30C2B"/>
    <w:rsid w:val="00C31154"/>
    <w:rsid w:val="00C31168"/>
    <w:rsid w:val="00C31385"/>
    <w:rsid w:val="00C31756"/>
    <w:rsid w:val="00C31ACB"/>
    <w:rsid w:val="00C31D4C"/>
    <w:rsid w:val="00C32561"/>
    <w:rsid w:val="00C32AD3"/>
    <w:rsid w:val="00C32B2D"/>
    <w:rsid w:val="00C33346"/>
    <w:rsid w:val="00C3381B"/>
    <w:rsid w:val="00C33E45"/>
    <w:rsid w:val="00C3466A"/>
    <w:rsid w:val="00C350C9"/>
    <w:rsid w:val="00C35157"/>
    <w:rsid w:val="00C35193"/>
    <w:rsid w:val="00C35238"/>
    <w:rsid w:val="00C356CF"/>
    <w:rsid w:val="00C3629C"/>
    <w:rsid w:val="00C364E7"/>
    <w:rsid w:val="00C3676F"/>
    <w:rsid w:val="00C367FC"/>
    <w:rsid w:val="00C36B93"/>
    <w:rsid w:val="00C36D4C"/>
    <w:rsid w:val="00C37102"/>
    <w:rsid w:val="00C374C2"/>
    <w:rsid w:val="00C37F95"/>
    <w:rsid w:val="00C402E7"/>
    <w:rsid w:val="00C40847"/>
    <w:rsid w:val="00C408FE"/>
    <w:rsid w:val="00C409E8"/>
    <w:rsid w:val="00C40C96"/>
    <w:rsid w:val="00C40DBD"/>
    <w:rsid w:val="00C40EF7"/>
    <w:rsid w:val="00C40F42"/>
    <w:rsid w:val="00C40F5E"/>
    <w:rsid w:val="00C40FED"/>
    <w:rsid w:val="00C4117F"/>
    <w:rsid w:val="00C41921"/>
    <w:rsid w:val="00C41D12"/>
    <w:rsid w:val="00C41D83"/>
    <w:rsid w:val="00C422B8"/>
    <w:rsid w:val="00C42386"/>
    <w:rsid w:val="00C423D7"/>
    <w:rsid w:val="00C423F2"/>
    <w:rsid w:val="00C424E6"/>
    <w:rsid w:val="00C425A1"/>
    <w:rsid w:val="00C425F8"/>
    <w:rsid w:val="00C428D0"/>
    <w:rsid w:val="00C42A4C"/>
    <w:rsid w:val="00C42B39"/>
    <w:rsid w:val="00C42D63"/>
    <w:rsid w:val="00C42E91"/>
    <w:rsid w:val="00C43434"/>
    <w:rsid w:val="00C434EC"/>
    <w:rsid w:val="00C44374"/>
    <w:rsid w:val="00C443D8"/>
    <w:rsid w:val="00C44701"/>
    <w:rsid w:val="00C45054"/>
    <w:rsid w:val="00C45088"/>
    <w:rsid w:val="00C450D8"/>
    <w:rsid w:val="00C45249"/>
    <w:rsid w:val="00C45287"/>
    <w:rsid w:val="00C4540F"/>
    <w:rsid w:val="00C458A8"/>
    <w:rsid w:val="00C45E8E"/>
    <w:rsid w:val="00C45F03"/>
    <w:rsid w:val="00C462F7"/>
    <w:rsid w:val="00C463EB"/>
    <w:rsid w:val="00C4675A"/>
    <w:rsid w:val="00C46D02"/>
    <w:rsid w:val="00C46D07"/>
    <w:rsid w:val="00C470CA"/>
    <w:rsid w:val="00C472AF"/>
    <w:rsid w:val="00C472C9"/>
    <w:rsid w:val="00C47434"/>
    <w:rsid w:val="00C47E25"/>
    <w:rsid w:val="00C47F11"/>
    <w:rsid w:val="00C47F85"/>
    <w:rsid w:val="00C502CF"/>
    <w:rsid w:val="00C507C4"/>
    <w:rsid w:val="00C50EB4"/>
    <w:rsid w:val="00C50FE8"/>
    <w:rsid w:val="00C51394"/>
    <w:rsid w:val="00C516C2"/>
    <w:rsid w:val="00C51905"/>
    <w:rsid w:val="00C52348"/>
    <w:rsid w:val="00C52604"/>
    <w:rsid w:val="00C527E4"/>
    <w:rsid w:val="00C52908"/>
    <w:rsid w:val="00C529A7"/>
    <w:rsid w:val="00C52B11"/>
    <w:rsid w:val="00C53009"/>
    <w:rsid w:val="00C53365"/>
    <w:rsid w:val="00C534A5"/>
    <w:rsid w:val="00C53765"/>
    <w:rsid w:val="00C53A15"/>
    <w:rsid w:val="00C53AF5"/>
    <w:rsid w:val="00C53C95"/>
    <w:rsid w:val="00C53C97"/>
    <w:rsid w:val="00C54457"/>
    <w:rsid w:val="00C5478D"/>
    <w:rsid w:val="00C54B33"/>
    <w:rsid w:val="00C54D2C"/>
    <w:rsid w:val="00C54EE4"/>
    <w:rsid w:val="00C550E7"/>
    <w:rsid w:val="00C55207"/>
    <w:rsid w:val="00C5521B"/>
    <w:rsid w:val="00C558B0"/>
    <w:rsid w:val="00C55A78"/>
    <w:rsid w:val="00C55DAB"/>
    <w:rsid w:val="00C55DC6"/>
    <w:rsid w:val="00C55F41"/>
    <w:rsid w:val="00C55F5C"/>
    <w:rsid w:val="00C60073"/>
    <w:rsid w:val="00C603FA"/>
    <w:rsid w:val="00C6098B"/>
    <w:rsid w:val="00C609CA"/>
    <w:rsid w:val="00C60A36"/>
    <w:rsid w:val="00C60E8B"/>
    <w:rsid w:val="00C615AA"/>
    <w:rsid w:val="00C61634"/>
    <w:rsid w:val="00C61794"/>
    <w:rsid w:val="00C61AFD"/>
    <w:rsid w:val="00C61C38"/>
    <w:rsid w:val="00C61D20"/>
    <w:rsid w:val="00C62045"/>
    <w:rsid w:val="00C6204F"/>
    <w:rsid w:val="00C62279"/>
    <w:rsid w:val="00C6228C"/>
    <w:rsid w:val="00C623BD"/>
    <w:rsid w:val="00C624EE"/>
    <w:rsid w:val="00C6280A"/>
    <w:rsid w:val="00C62B1B"/>
    <w:rsid w:val="00C62C06"/>
    <w:rsid w:val="00C62EDB"/>
    <w:rsid w:val="00C63204"/>
    <w:rsid w:val="00C64021"/>
    <w:rsid w:val="00C64251"/>
    <w:rsid w:val="00C64449"/>
    <w:rsid w:val="00C648A7"/>
    <w:rsid w:val="00C64EAF"/>
    <w:rsid w:val="00C64FE4"/>
    <w:rsid w:val="00C65016"/>
    <w:rsid w:val="00C65304"/>
    <w:rsid w:val="00C6550C"/>
    <w:rsid w:val="00C65B28"/>
    <w:rsid w:val="00C65F48"/>
    <w:rsid w:val="00C65FE3"/>
    <w:rsid w:val="00C664BA"/>
    <w:rsid w:val="00C66F0F"/>
    <w:rsid w:val="00C6718E"/>
    <w:rsid w:val="00C677A4"/>
    <w:rsid w:val="00C70048"/>
    <w:rsid w:val="00C7016C"/>
    <w:rsid w:val="00C70960"/>
    <w:rsid w:val="00C70DCD"/>
    <w:rsid w:val="00C71925"/>
    <w:rsid w:val="00C726D4"/>
    <w:rsid w:val="00C7287B"/>
    <w:rsid w:val="00C72E69"/>
    <w:rsid w:val="00C7307E"/>
    <w:rsid w:val="00C7368B"/>
    <w:rsid w:val="00C73A92"/>
    <w:rsid w:val="00C74783"/>
    <w:rsid w:val="00C74ADA"/>
    <w:rsid w:val="00C75383"/>
    <w:rsid w:val="00C7542A"/>
    <w:rsid w:val="00C75AC0"/>
    <w:rsid w:val="00C75D5F"/>
    <w:rsid w:val="00C75EAB"/>
    <w:rsid w:val="00C76A17"/>
    <w:rsid w:val="00C76D11"/>
    <w:rsid w:val="00C76DAA"/>
    <w:rsid w:val="00C76EFB"/>
    <w:rsid w:val="00C76FDB"/>
    <w:rsid w:val="00C77693"/>
    <w:rsid w:val="00C776BA"/>
    <w:rsid w:val="00C7779D"/>
    <w:rsid w:val="00C77D08"/>
    <w:rsid w:val="00C77E46"/>
    <w:rsid w:val="00C77F5C"/>
    <w:rsid w:val="00C80753"/>
    <w:rsid w:val="00C80FDA"/>
    <w:rsid w:val="00C810B1"/>
    <w:rsid w:val="00C810F8"/>
    <w:rsid w:val="00C811E5"/>
    <w:rsid w:val="00C81426"/>
    <w:rsid w:val="00C81592"/>
    <w:rsid w:val="00C81955"/>
    <w:rsid w:val="00C81BEE"/>
    <w:rsid w:val="00C81E35"/>
    <w:rsid w:val="00C8217B"/>
    <w:rsid w:val="00C821A1"/>
    <w:rsid w:val="00C82235"/>
    <w:rsid w:val="00C823C3"/>
    <w:rsid w:val="00C8240A"/>
    <w:rsid w:val="00C82EA4"/>
    <w:rsid w:val="00C8318F"/>
    <w:rsid w:val="00C8325D"/>
    <w:rsid w:val="00C833C2"/>
    <w:rsid w:val="00C83953"/>
    <w:rsid w:val="00C83D77"/>
    <w:rsid w:val="00C84133"/>
    <w:rsid w:val="00C84320"/>
    <w:rsid w:val="00C8464D"/>
    <w:rsid w:val="00C8476A"/>
    <w:rsid w:val="00C84E81"/>
    <w:rsid w:val="00C851A5"/>
    <w:rsid w:val="00C852A2"/>
    <w:rsid w:val="00C854E5"/>
    <w:rsid w:val="00C856DF"/>
    <w:rsid w:val="00C85955"/>
    <w:rsid w:val="00C85AE2"/>
    <w:rsid w:val="00C85CBB"/>
    <w:rsid w:val="00C861AE"/>
    <w:rsid w:val="00C8684F"/>
    <w:rsid w:val="00C86AD6"/>
    <w:rsid w:val="00C872E4"/>
    <w:rsid w:val="00C8733B"/>
    <w:rsid w:val="00C87764"/>
    <w:rsid w:val="00C87B1E"/>
    <w:rsid w:val="00C87E29"/>
    <w:rsid w:val="00C9001A"/>
    <w:rsid w:val="00C9068F"/>
    <w:rsid w:val="00C90B24"/>
    <w:rsid w:val="00C90BE3"/>
    <w:rsid w:val="00C90F8A"/>
    <w:rsid w:val="00C91046"/>
    <w:rsid w:val="00C91054"/>
    <w:rsid w:val="00C91055"/>
    <w:rsid w:val="00C91322"/>
    <w:rsid w:val="00C91569"/>
    <w:rsid w:val="00C91811"/>
    <w:rsid w:val="00C9187F"/>
    <w:rsid w:val="00C91EDC"/>
    <w:rsid w:val="00C91FF4"/>
    <w:rsid w:val="00C92088"/>
    <w:rsid w:val="00C9232C"/>
    <w:rsid w:val="00C92494"/>
    <w:rsid w:val="00C92A9B"/>
    <w:rsid w:val="00C92A9C"/>
    <w:rsid w:val="00C92D75"/>
    <w:rsid w:val="00C92EC5"/>
    <w:rsid w:val="00C92FF6"/>
    <w:rsid w:val="00C93020"/>
    <w:rsid w:val="00C93235"/>
    <w:rsid w:val="00C93487"/>
    <w:rsid w:val="00C9365F"/>
    <w:rsid w:val="00C938BD"/>
    <w:rsid w:val="00C93AED"/>
    <w:rsid w:val="00C93F70"/>
    <w:rsid w:val="00C941A6"/>
    <w:rsid w:val="00C9444B"/>
    <w:rsid w:val="00C94783"/>
    <w:rsid w:val="00C94C64"/>
    <w:rsid w:val="00C94D75"/>
    <w:rsid w:val="00C94D8F"/>
    <w:rsid w:val="00C95411"/>
    <w:rsid w:val="00C95531"/>
    <w:rsid w:val="00C9568C"/>
    <w:rsid w:val="00C95C9F"/>
    <w:rsid w:val="00C9618B"/>
    <w:rsid w:val="00C96402"/>
    <w:rsid w:val="00C965E5"/>
    <w:rsid w:val="00C96A0D"/>
    <w:rsid w:val="00C96D0D"/>
    <w:rsid w:val="00C96D2E"/>
    <w:rsid w:val="00C96EC3"/>
    <w:rsid w:val="00C96F96"/>
    <w:rsid w:val="00C97129"/>
    <w:rsid w:val="00C9779D"/>
    <w:rsid w:val="00CA00A9"/>
    <w:rsid w:val="00CA0284"/>
    <w:rsid w:val="00CA04C8"/>
    <w:rsid w:val="00CA070E"/>
    <w:rsid w:val="00CA085E"/>
    <w:rsid w:val="00CA0A91"/>
    <w:rsid w:val="00CA0CFC"/>
    <w:rsid w:val="00CA1538"/>
    <w:rsid w:val="00CA18B3"/>
    <w:rsid w:val="00CA1A0D"/>
    <w:rsid w:val="00CA2222"/>
    <w:rsid w:val="00CA2FC9"/>
    <w:rsid w:val="00CA307E"/>
    <w:rsid w:val="00CA33DE"/>
    <w:rsid w:val="00CA3A2B"/>
    <w:rsid w:val="00CA3FFC"/>
    <w:rsid w:val="00CA4637"/>
    <w:rsid w:val="00CA4857"/>
    <w:rsid w:val="00CA4C13"/>
    <w:rsid w:val="00CA51A4"/>
    <w:rsid w:val="00CA556A"/>
    <w:rsid w:val="00CA55FE"/>
    <w:rsid w:val="00CA5C5B"/>
    <w:rsid w:val="00CA5DFC"/>
    <w:rsid w:val="00CA5EAF"/>
    <w:rsid w:val="00CA5F82"/>
    <w:rsid w:val="00CA611E"/>
    <w:rsid w:val="00CA6258"/>
    <w:rsid w:val="00CA63FD"/>
    <w:rsid w:val="00CA6EC8"/>
    <w:rsid w:val="00CA7603"/>
    <w:rsid w:val="00CA780A"/>
    <w:rsid w:val="00CA7A9C"/>
    <w:rsid w:val="00CB0A64"/>
    <w:rsid w:val="00CB1B64"/>
    <w:rsid w:val="00CB1BF7"/>
    <w:rsid w:val="00CB206B"/>
    <w:rsid w:val="00CB2382"/>
    <w:rsid w:val="00CB2B85"/>
    <w:rsid w:val="00CB31CA"/>
    <w:rsid w:val="00CB33AE"/>
    <w:rsid w:val="00CB3604"/>
    <w:rsid w:val="00CB38CB"/>
    <w:rsid w:val="00CB3A70"/>
    <w:rsid w:val="00CB3C78"/>
    <w:rsid w:val="00CB3D62"/>
    <w:rsid w:val="00CB3F3D"/>
    <w:rsid w:val="00CB42B0"/>
    <w:rsid w:val="00CB42E8"/>
    <w:rsid w:val="00CB44AF"/>
    <w:rsid w:val="00CB44D0"/>
    <w:rsid w:val="00CB456F"/>
    <w:rsid w:val="00CB484A"/>
    <w:rsid w:val="00CB48C1"/>
    <w:rsid w:val="00CB4E9E"/>
    <w:rsid w:val="00CB4FD4"/>
    <w:rsid w:val="00CB5035"/>
    <w:rsid w:val="00CB53F3"/>
    <w:rsid w:val="00CB5616"/>
    <w:rsid w:val="00CB5E92"/>
    <w:rsid w:val="00CB69B9"/>
    <w:rsid w:val="00CB6C2B"/>
    <w:rsid w:val="00CB6D1A"/>
    <w:rsid w:val="00CB6D5B"/>
    <w:rsid w:val="00CB6E60"/>
    <w:rsid w:val="00CB6EE5"/>
    <w:rsid w:val="00CB7015"/>
    <w:rsid w:val="00CB7478"/>
    <w:rsid w:val="00CB78DF"/>
    <w:rsid w:val="00CB7C6D"/>
    <w:rsid w:val="00CB7CC4"/>
    <w:rsid w:val="00CC0143"/>
    <w:rsid w:val="00CC0149"/>
    <w:rsid w:val="00CC0499"/>
    <w:rsid w:val="00CC0591"/>
    <w:rsid w:val="00CC0734"/>
    <w:rsid w:val="00CC082A"/>
    <w:rsid w:val="00CC0D74"/>
    <w:rsid w:val="00CC0F43"/>
    <w:rsid w:val="00CC1251"/>
    <w:rsid w:val="00CC12EC"/>
    <w:rsid w:val="00CC1A99"/>
    <w:rsid w:val="00CC245F"/>
    <w:rsid w:val="00CC24D2"/>
    <w:rsid w:val="00CC252C"/>
    <w:rsid w:val="00CC25B9"/>
    <w:rsid w:val="00CC273B"/>
    <w:rsid w:val="00CC2C1E"/>
    <w:rsid w:val="00CC2CE7"/>
    <w:rsid w:val="00CC357F"/>
    <w:rsid w:val="00CC366D"/>
    <w:rsid w:val="00CC3B0A"/>
    <w:rsid w:val="00CC3C84"/>
    <w:rsid w:val="00CC3FA0"/>
    <w:rsid w:val="00CC4515"/>
    <w:rsid w:val="00CC4591"/>
    <w:rsid w:val="00CC4A71"/>
    <w:rsid w:val="00CC4AD7"/>
    <w:rsid w:val="00CC4F0B"/>
    <w:rsid w:val="00CC5BC5"/>
    <w:rsid w:val="00CC634C"/>
    <w:rsid w:val="00CC6518"/>
    <w:rsid w:val="00CC6619"/>
    <w:rsid w:val="00CC67B4"/>
    <w:rsid w:val="00CC683E"/>
    <w:rsid w:val="00CC6B53"/>
    <w:rsid w:val="00CC75C2"/>
    <w:rsid w:val="00CC7693"/>
    <w:rsid w:val="00CC7696"/>
    <w:rsid w:val="00CD0159"/>
    <w:rsid w:val="00CD054E"/>
    <w:rsid w:val="00CD07E3"/>
    <w:rsid w:val="00CD0D34"/>
    <w:rsid w:val="00CD1483"/>
    <w:rsid w:val="00CD17D7"/>
    <w:rsid w:val="00CD1BB5"/>
    <w:rsid w:val="00CD1BF3"/>
    <w:rsid w:val="00CD26C5"/>
    <w:rsid w:val="00CD27A7"/>
    <w:rsid w:val="00CD2AD6"/>
    <w:rsid w:val="00CD2C2D"/>
    <w:rsid w:val="00CD2D24"/>
    <w:rsid w:val="00CD317D"/>
    <w:rsid w:val="00CD3194"/>
    <w:rsid w:val="00CD319A"/>
    <w:rsid w:val="00CD34A5"/>
    <w:rsid w:val="00CD38F7"/>
    <w:rsid w:val="00CD3956"/>
    <w:rsid w:val="00CD3AD7"/>
    <w:rsid w:val="00CD3D4C"/>
    <w:rsid w:val="00CD3E80"/>
    <w:rsid w:val="00CD4252"/>
    <w:rsid w:val="00CD4675"/>
    <w:rsid w:val="00CD471E"/>
    <w:rsid w:val="00CD4B7A"/>
    <w:rsid w:val="00CD566A"/>
    <w:rsid w:val="00CD5A90"/>
    <w:rsid w:val="00CD631E"/>
    <w:rsid w:val="00CD639F"/>
    <w:rsid w:val="00CD63EA"/>
    <w:rsid w:val="00CD63F0"/>
    <w:rsid w:val="00CD64AE"/>
    <w:rsid w:val="00CD653D"/>
    <w:rsid w:val="00CD6E35"/>
    <w:rsid w:val="00CD700F"/>
    <w:rsid w:val="00CD72AC"/>
    <w:rsid w:val="00CD7375"/>
    <w:rsid w:val="00CD74BE"/>
    <w:rsid w:val="00CD755E"/>
    <w:rsid w:val="00CD75B6"/>
    <w:rsid w:val="00CD78A3"/>
    <w:rsid w:val="00CD7CED"/>
    <w:rsid w:val="00CD7D46"/>
    <w:rsid w:val="00CE0101"/>
    <w:rsid w:val="00CE02CB"/>
    <w:rsid w:val="00CE042D"/>
    <w:rsid w:val="00CE050D"/>
    <w:rsid w:val="00CE0A78"/>
    <w:rsid w:val="00CE0D8F"/>
    <w:rsid w:val="00CE1004"/>
    <w:rsid w:val="00CE130F"/>
    <w:rsid w:val="00CE1329"/>
    <w:rsid w:val="00CE174A"/>
    <w:rsid w:val="00CE1825"/>
    <w:rsid w:val="00CE1897"/>
    <w:rsid w:val="00CE1ABE"/>
    <w:rsid w:val="00CE1C76"/>
    <w:rsid w:val="00CE1D96"/>
    <w:rsid w:val="00CE2211"/>
    <w:rsid w:val="00CE2621"/>
    <w:rsid w:val="00CE293A"/>
    <w:rsid w:val="00CE35CC"/>
    <w:rsid w:val="00CE3640"/>
    <w:rsid w:val="00CE3998"/>
    <w:rsid w:val="00CE3E6D"/>
    <w:rsid w:val="00CE45C6"/>
    <w:rsid w:val="00CE4A40"/>
    <w:rsid w:val="00CE4B1A"/>
    <w:rsid w:val="00CE4E3C"/>
    <w:rsid w:val="00CE4FB7"/>
    <w:rsid w:val="00CE512D"/>
    <w:rsid w:val="00CE5271"/>
    <w:rsid w:val="00CE5462"/>
    <w:rsid w:val="00CE5482"/>
    <w:rsid w:val="00CE5485"/>
    <w:rsid w:val="00CE5515"/>
    <w:rsid w:val="00CE5574"/>
    <w:rsid w:val="00CE558D"/>
    <w:rsid w:val="00CE5630"/>
    <w:rsid w:val="00CE5957"/>
    <w:rsid w:val="00CE5C33"/>
    <w:rsid w:val="00CE5EAE"/>
    <w:rsid w:val="00CE5F32"/>
    <w:rsid w:val="00CE63B2"/>
    <w:rsid w:val="00CE641F"/>
    <w:rsid w:val="00CE655D"/>
    <w:rsid w:val="00CE66C5"/>
    <w:rsid w:val="00CE66FE"/>
    <w:rsid w:val="00CE6982"/>
    <w:rsid w:val="00CE6A13"/>
    <w:rsid w:val="00CE71EE"/>
    <w:rsid w:val="00CE727B"/>
    <w:rsid w:val="00CE7A1C"/>
    <w:rsid w:val="00CE7DBE"/>
    <w:rsid w:val="00CF0435"/>
    <w:rsid w:val="00CF0BE1"/>
    <w:rsid w:val="00CF0EEC"/>
    <w:rsid w:val="00CF1178"/>
    <w:rsid w:val="00CF13C0"/>
    <w:rsid w:val="00CF1852"/>
    <w:rsid w:val="00CF1A1B"/>
    <w:rsid w:val="00CF1C3A"/>
    <w:rsid w:val="00CF1DFB"/>
    <w:rsid w:val="00CF2503"/>
    <w:rsid w:val="00CF2825"/>
    <w:rsid w:val="00CF2A33"/>
    <w:rsid w:val="00CF2F4E"/>
    <w:rsid w:val="00CF31D0"/>
    <w:rsid w:val="00CF3A8A"/>
    <w:rsid w:val="00CF3E24"/>
    <w:rsid w:val="00CF3E46"/>
    <w:rsid w:val="00CF3E95"/>
    <w:rsid w:val="00CF3EF5"/>
    <w:rsid w:val="00CF4065"/>
    <w:rsid w:val="00CF42C3"/>
    <w:rsid w:val="00CF42FA"/>
    <w:rsid w:val="00CF449B"/>
    <w:rsid w:val="00CF451F"/>
    <w:rsid w:val="00CF4595"/>
    <w:rsid w:val="00CF4D04"/>
    <w:rsid w:val="00CF4DA9"/>
    <w:rsid w:val="00CF5587"/>
    <w:rsid w:val="00CF5E1A"/>
    <w:rsid w:val="00CF5E8B"/>
    <w:rsid w:val="00CF60E7"/>
    <w:rsid w:val="00CF6281"/>
    <w:rsid w:val="00CF6525"/>
    <w:rsid w:val="00CF67C4"/>
    <w:rsid w:val="00CF6A90"/>
    <w:rsid w:val="00CF6C69"/>
    <w:rsid w:val="00CF721C"/>
    <w:rsid w:val="00CF74A4"/>
    <w:rsid w:val="00CF7513"/>
    <w:rsid w:val="00CF787E"/>
    <w:rsid w:val="00CF7883"/>
    <w:rsid w:val="00CF7A1C"/>
    <w:rsid w:val="00CF7A6D"/>
    <w:rsid w:val="00D0043A"/>
    <w:rsid w:val="00D00750"/>
    <w:rsid w:val="00D007DD"/>
    <w:rsid w:val="00D00852"/>
    <w:rsid w:val="00D0089D"/>
    <w:rsid w:val="00D009F9"/>
    <w:rsid w:val="00D00DEC"/>
    <w:rsid w:val="00D00F82"/>
    <w:rsid w:val="00D00FC7"/>
    <w:rsid w:val="00D0101A"/>
    <w:rsid w:val="00D0117C"/>
    <w:rsid w:val="00D01444"/>
    <w:rsid w:val="00D014FB"/>
    <w:rsid w:val="00D02303"/>
    <w:rsid w:val="00D0260A"/>
    <w:rsid w:val="00D02BDC"/>
    <w:rsid w:val="00D02C2C"/>
    <w:rsid w:val="00D03BE3"/>
    <w:rsid w:val="00D03E72"/>
    <w:rsid w:val="00D04047"/>
    <w:rsid w:val="00D0441A"/>
    <w:rsid w:val="00D0485C"/>
    <w:rsid w:val="00D04CA6"/>
    <w:rsid w:val="00D04EA3"/>
    <w:rsid w:val="00D0514C"/>
    <w:rsid w:val="00D05455"/>
    <w:rsid w:val="00D058F2"/>
    <w:rsid w:val="00D05A37"/>
    <w:rsid w:val="00D05AB2"/>
    <w:rsid w:val="00D062F7"/>
    <w:rsid w:val="00D0639E"/>
    <w:rsid w:val="00D06C39"/>
    <w:rsid w:val="00D071C5"/>
    <w:rsid w:val="00D07485"/>
    <w:rsid w:val="00D075D0"/>
    <w:rsid w:val="00D076CC"/>
    <w:rsid w:val="00D07E4F"/>
    <w:rsid w:val="00D07FC9"/>
    <w:rsid w:val="00D10421"/>
    <w:rsid w:val="00D10548"/>
    <w:rsid w:val="00D105B1"/>
    <w:rsid w:val="00D106E9"/>
    <w:rsid w:val="00D10931"/>
    <w:rsid w:val="00D109A7"/>
    <w:rsid w:val="00D111F7"/>
    <w:rsid w:val="00D11E71"/>
    <w:rsid w:val="00D11E9A"/>
    <w:rsid w:val="00D131FA"/>
    <w:rsid w:val="00D13A8C"/>
    <w:rsid w:val="00D13B50"/>
    <w:rsid w:val="00D141B8"/>
    <w:rsid w:val="00D14AAC"/>
    <w:rsid w:val="00D14D62"/>
    <w:rsid w:val="00D14FEA"/>
    <w:rsid w:val="00D1571D"/>
    <w:rsid w:val="00D1590B"/>
    <w:rsid w:val="00D15F02"/>
    <w:rsid w:val="00D15F7A"/>
    <w:rsid w:val="00D160E0"/>
    <w:rsid w:val="00D1624E"/>
    <w:rsid w:val="00D162F0"/>
    <w:rsid w:val="00D16415"/>
    <w:rsid w:val="00D167DC"/>
    <w:rsid w:val="00D169E3"/>
    <w:rsid w:val="00D16B56"/>
    <w:rsid w:val="00D16E81"/>
    <w:rsid w:val="00D16EDE"/>
    <w:rsid w:val="00D16FF4"/>
    <w:rsid w:val="00D172EA"/>
    <w:rsid w:val="00D175C7"/>
    <w:rsid w:val="00D176A8"/>
    <w:rsid w:val="00D17A0A"/>
    <w:rsid w:val="00D17A60"/>
    <w:rsid w:val="00D17B37"/>
    <w:rsid w:val="00D2013A"/>
    <w:rsid w:val="00D20BEC"/>
    <w:rsid w:val="00D20D9D"/>
    <w:rsid w:val="00D20F8D"/>
    <w:rsid w:val="00D210C5"/>
    <w:rsid w:val="00D213C8"/>
    <w:rsid w:val="00D2199C"/>
    <w:rsid w:val="00D21A78"/>
    <w:rsid w:val="00D21BA5"/>
    <w:rsid w:val="00D21C21"/>
    <w:rsid w:val="00D21D9D"/>
    <w:rsid w:val="00D21DAE"/>
    <w:rsid w:val="00D21E9B"/>
    <w:rsid w:val="00D21FBC"/>
    <w:rsid w:val="00D2206B"/>
    <w:rsid w:val="00D220B4"/>
    <w:rsid w:val="00D220C5"/>
    <w:rsid w:val="00D22A53"/>
    <w:rsid w:val="00D22BDD"/>
    <w:rsid w:val="00D22D69"/>
    <w:rsid w:val="00D23036"/>
    <w:rsid w:val="00D23AA1"/>
    <w:rsid w:val="00D23CDE"/>
    <w:rsid w:val="00D23EAA"/>
    <w:rsid w:val="00D2406A"/>
    <w:rsid w:val="00D24904"/>
    <w:rsid w:val="00D24AB4"/>
    <w:rsid w:val="00D24BF7"/>
    <w:rsid w:val="00D24FF2"/>
    <w:rsid w:val="00D2529E"/>
    <w:rsid w:val="00D255DC"/>
    <w:rsid w:val="00D25C43"/>
    <w:rsid w:val="00D25EE8"/>
    <w:rsid w:val="00D25EF2"/>
    <w:rsid w:val="00D2637D"/>
    <w:rsid w:val="00D263AA"/>
    <w:rsid w:val="00D268FB"/>
    <w:rsid w:val="00D26B96"/>
    <w:rsid w:val="00D27072"/>
    <w:rsid w:val="00D2718D"/>
    <w:rsid w:val="00D274E7"/>
    <w:rsid w:val="00D3023C"/>
    <w:rsid w:val="00D306E0"/>
    <w:rsid w:val="00D30799"/>
    <w:rsid w:val="00D309AD"/>
    <w:rsid w:val="00D30C70"/>
    <w:rsid w:val="00D30DD9"/>
    <w:rsid w:val="00D30EA4"/>
    <w:rsid w:val="00D31012"/>
    <w:rsid w:val="00D31391"/>
    <w:rsid w:val="00D31C91"/>
    <w:rsid w:val="00D32133"/>
    <w:rsid w:val="00D322CA"/>
    <w:rsid w:val="00D3239E"/>
    <w:rsid w:val="00D32DF1"/>
    <w:rsid w:val="00D3304C"/>
    <w:rsid w:val="00D33423"/>
    <w:rsid w:val="00D339F4"/>
    <w:rsid w:val="00D33A7B"/>
    <w:rsid w:val="00D33CC3"/>
    <w:rsid w:val="00D33CD6"/>
    <w:rsid w:val="00D33D46"/>
    <w:rsid w:val="00D33E47"/>
    <w:rsid w:val="00D33E66"/>
    <w:rsid w:val="00D341D5"/>
    <w:rsid w:val="00D34220"/>
    <w:rsid w:val="00D34419"/>
    <w:rsid w:val="00D3507F"/>
    <w:rsid w:val="00D354BA"/>
    <w:rsid w:val="00D35683"/>
    <w:rsid w:val="00D3575B"/>
    <w:rsid w:val="00D35985"/>
    <w:rsid w:val="00D35A8A"/>
    <w:rsid w:val="00D35AA4"/>
    <w:rsid w:val="00D35DEB"/>
    <w:rsid w:val="00D36282"/>
    <w:rsid w:val="00D363C5"/>
    <w:rsid w:val="00D3643E"/>
    <w:rsid w:val="00D3659E"/>
    <w:rsid w:val="00D36BAB"/>
    <w:rsid w:val="00D3705A"/>
    <w:rsid w:val="00D37676"/>
    <w:rsid w:val="00D37B27"/>
    <w:rsid w:val="00D37D8F"/>
    <w:rsid w:val="00D37DA6"/>
    <w:rsid w:val="00D37E4D"/>
    <w:rsid w:val="00D4053C"/>
    <w:rsid w:val="00D406E0"/>
    <w:rsid w:val="00D4075E"/>
    <w:rsid w:val="00D40860"/>
    <w:rsid w:val="00D40918"/>
    <w:rsid w:val="00D4104A"/>
    <w:rsid w:val="00D411AB"/>
    <w:rsid w:val="00D41550"/>
    <w:rsid w:val="00D4163B"/>
    <w:rsid w:val="00D41712"/>
    <w:rsid w:val="00D41838"/>
    <w:rsid w:val="00D418D6"/>
    <w:rsid w:val="00D41A73"/>
    <w:rsid w:val="00D41E48"/>
    <w:rsid w:val="00D42194"/>
    <w:rsid w:val="00D42788"/>
    <w:rsid w:val="00D42884"/>
    <w:rsid w:val="00D42B7F"/>
    <w:rsid w:val="00D42DA1"/>
    <w:rsid w:val="00D430B3"/>
    <w:rsid w:val="00D43461"/>
    <w:rsid w:val="00D436C1"/>
    <w:rsid w:val="00D439C9"/>
    <w:rsid w:val="00D439EE"/>
    <w:rsid w:val="00D43CA4"/>
    <w:rsid w:val="00D43D39"/>
    <w:rsid w:val="00D44089"/>
    <w:rsid w:val="00D445BF"/>
    <w:rsid w:val="00D44764"/>
    <w:rsid w:val="00D44A0A"/>
    <w:rsid w:val="00D44C0C"/>
    <w:rsid w:val="00D4540C"/>
    <w:rsid w:val="00D458FC"/>
    <w:rsid w:val="00D45A9C"/>
    <w:rsid w:val="00D45AA6"/>
    <w:rsid w:val="00D46A95"/>
    <w:rsid w:val="00D46E59"/>
    <w:rsid w:val="00D47106"/>
    <w:rsid w:val="00D47295"/>
    <w:rsid w:val="00D4740D"/>
    <w:rsid w:val="00D475C5"/>
    <w:rsid w:val="00D4774F"/>
    <w:rsid w:val="00D47AD8"/>
    <w:rsid w:val="00D47ED8"/>
    <w:rsid w:val="00D47FF1"/>
    <w:rsid w:val="00D503AB"/>
    <w:rsid w:val="00D50512"/>
    <w:rsid w:val="00D5091B"/>
    <w:rsid w:val="00D50E4E"/>
    <w:rsid w:val="00D50FC8"/>
    <w:rsid w:val="00D5156F"/>
    <w:rsid w:val="00D51610"/>
    <w:rsid w:val="00D5165A"/>
    <w:rsid w:val="00D51689"/>
    <w:rsid w:val="00D517FD"/>
    <w:rsid w:val="00D51F92"/>
    <w:rsid w:val="00D52555"/>
    <w:rsid w:val="00D526BD"/>
    <w:rsid w:val="00D52924"/>
    <w:rsid w:val="00D52A8E"/>
    <w:rsid w:val="00D52C64"/>
    <w:rsid w:val="00D52F0B"/>
    <w:rsid w:val="00D533D5"/>
    <w:rsid w:val="00D534EA"/>
    <w:rsid w:val="00D535DF"/>
    <w:rsid w:val="00D53794"/>
    <w:rsid w:val="00D5382A"/>
    <w:rsid w:val="00D5421D"/>
    <w:rsid w:val="00D54899"/>
    <w:rsid w:val="00D5528B"/>
    <w:rsid w:val="00D55E94"/>
    <w:rsid w:val="00D5752D"/>
    <w:rsid w:val="00D579B6"/>
    <w:rsid w:val="00D57BA0"/>
    <w:rsid w:val="00D57D85"/>
    <w:rsid w:val="00D60790"/>
    <w:rsid w:val="00D607FD"/>
    <w:rsid w:val="00D608FC"/>
    <w:rsid w:val="00D60922"/>
    <w:rsid w:val="00D60CA0"/>
    <w:rsid w:val="00D60DB8"/>
    <w:rsid w:val="00D60F20"/>
    <w:rsid w:val="00D614C7"/>
    <w:rsid w:val="00D6161C"/>
    <w:rsid w:val="00D61DA8"/>
    <w:rsid w:val="00D61F4D"/>
    <w:rsid w:val="00D6207D"/>
    <w:rsid w:val="00D62774"/>
    <w:rsid w:val="00D62E38"/>
    <w:rsid w:val="00D62F60"/>
    <w:rsid w:val="00D63062"/>
    <w:rsid w:val="00D634B3"/>
    <w:rsid w:val="00D63D75"/>
    <w:rsid w:val="00D6455E"/>
    <w:rsid w:val="00D64705"/>
    <w:rsid w:val="00D6495D"/>
    <w:rsid w:val="00D65063"/>
    <w:rsid w:val="00D65252"/>
    <w:rsid w:val="00D65259"/>
    <w:rsid w:val="00D65316"/>
    <w:rsid w:val="00D6546E"/>
    <w:rsid w:val="00D65555"/>
    <w:rsid w:val="00D65911"/>
    <w:rsid w:val="00D65BF0"/>
    <w:rsid w:val="00D65DD4"/>
    <w:rsid w:val="00D66232"/>
    <w:rsid w:val="00D6639F"/>
    <w:rsid w:val="00D6656D"/>
    <w:rsid w:val="00D66703"/>
    <w:rsid w:val="00D671DA"/>
    <w:rsid w:val="00D67AA3"/>
    <w:rsid w:val="00D67AAD"/>
    <w:rsid w:val="00D70002"/>
    <w:rsid w:val="00D7030B"/>
    <w:rsid w:val="00D706F4"/>
    <w:rsid w:val="00D709B0"/>
    <w:rsid w:val="00D70AEB"/>
    <w:rsid w:val="00D70BCA"/>
    <w:rsid w:val="00D70E0B"/>
    <w:rsid w:val="00D71090"/>
    <w:rsid w:val="00D7115C"/>
    <w:rsid w:val="00D7131B"/>
    <w:rsid w:val="00D715A9"/>
    <w:rsid w:val="00D71658"/>
    <w:rsid w:val="00D723D0"/>
    <w:rsid w:val="00D727F9"/>
    <w:rsid w:val="00D73421"/>
    <w:rsid w:val="00D73483"/>
    <w:rsid w:val="00D73617"/>
    <w:rsid w:val="00D73830"/>
    <w:rsid w:val="00D73C40"/>
    <w:rsid w:val="00D74506"/>
    <w:rsid w:val="00D74531"/>
    <w:rsid w:val="00D745DA"/>
    <w:rsid w:val="00D7487A"/>
    <w:rsid w:val="00D74D0A"/>
    <w:rsid w:val="00D74EBA"/>
    <w:rsid w:val="00D75700"/>
    <w:rsid w:val="00D75967"/>
    <w:rsid w:val="00D76263"/>
    <w:rsid w:val="00D7654A"/>
    <w:rsid w:val="00D7677D"/>
    <w:rsid w:val="00D76D6D"/>
    <w:rsid w:val="00D76EE2"/>
    <w:rsid w:val="00D774A4"/>
    <w:rsid w:val="00D7780A"/>
    <w:rsid w:val="00D80608"/>
    <w:rsid w:val="00D80891"/>
    <w:rsid w:val="00D80907"/>
    <w:rsid w:val="00D80939"/>
    <w:rsid w:val="00D809B2"/>
    <w:rsid w:val="00D80D3C"/>
    <w:rsid w:val="00D80FC5"/>
    <w:rsid w:val="00D811E6"/>
    <w:rsid w:val="00D811F8"/>
    <w:rsid w:val="00D8185C"/>
    <w:rsid w:val="00D819BE"/>
    <w:rsid w:val="00D81C0A"/>
    <w:rsid w:val="00D81C18"/>
    <w:rsid w:val="00D81C87"/>
    <w:rsid w:val="00D81DC3"/>
    <w:rsid w:val="00D81DF4"/>
    <w:rsid w:val="00D81E50"/>
    <w:rsid w:val="00D81F37"/>
    <w:rsid w:val="00D8210C"/>
    <w:rsid w:val="00D82190"/>
    <w:rsid w:val="00D821F3"/>
    <w:rsid w:val="00D822B7"/>
    <w:rsid w:val="00D82504"/>
    <w:rsid w:val="00D82557"/>
    <w:rsid w:val="00D825EB"/>
    <w:rsid w:val="00D82A9E"/>
    <w:rsid w:val="00D82BF9"/>
    <w:rsid w:val="00D82E70"/>
    <w:rsid w:val="00D82F30"/>
    <w:rsid w:val="00D8315F"/>
    <w:rsid w:val="00D831A3"/>
    <w:rsid w:val="00D83379"/>
    <w:rsid w:val="00D836B9"/>
    <w:rsid w:val="00D83868"/>
    <w:rsid w:val="00D83949"/>
    <w:rsid w:val="00D83A2E"/>
    <w:rsid w:val="00D83C56"/>
    <w:rsid w:val="00D83C66"/>
    <w:rsid w:val="00D83FB2"/>
    <w:rsid w:val="00D84101"/>
    <w:rsid w:val="00D84377"/>
    <w:rsid w:val="00D84526"/>
    <w:rsid w:val="00D85040"/>
    <w:rsid w:val="00D855FC"/>
    <w:rsid w:val="00D863D8"/>
    <w:rsid w:val="00D865A9"/>
    <w:rsid w:val="00D8660C"/>
    <w:rsid w:val="00D868C9"/>
    <w:rsid w:val="00D869AD"/>
    <w:rsid w:val="00D86B29"/>
    <w:rsid w:val="00D86C86"/>
    <w:rsid w:val="00D900AC"/>
    <w:rsid w:val="00D90752"/>
    <w:rsid w:val="00D9085F"/>
    <w:rsid w:val="00D9092B"/>
    <w:rsid w:val="00D90D94"/>
    <w:rsid w:val="00D9117F"/>
    <w:rsid w:val="00D9159B"/>
    <w:rsid w:val="00D915D2"/>
    <w:rsid w:val="00D91A06"/>
    <w:rsid w:val="00D92780"/>
    <w:rsid w:val="00D92A9C"/>
    <w:rsid w:val="00D92F25"/>
    <w:rsid w:val="00D93253"/>
    <w:rsid w:val="00D93724"/>
    <w:rsid w:val="00D93D17"/>
    <w:rsid w:val="00D93D87"/>
    <w:rsid w:val="00D94270"/>
    <w:rsid w:val="00D948BB"/>
    <w:rsid w:val="00D9499F"/>
    <w:rsid w:val="00D94AAE"/>
    <w:rsid w:val="00D94B26"/>
    <w:rsid w:val="00D94B39"/>
    <w:rsid w:val="00D95719"/>
    <w:rsid w:val="00D95B2D"/>
    <w:rsid w:val="00D95B6D"/>
    <w:rsid w:val="00D95C36"/>
    <w:rsid w:val="00D95D1E"/>
    <w:rsid w:val="00D95E6B"/>
    <w:rsid w:val="00D95FD7"/>
    <w:rsid w:val="00D96267"/>
    <w:rsid w:val="00D965B8"/>
    <w:rsid w:val="00D96709"/>
    <w:rsid w:val="00D968B1"/>
    <w:rsid w:val="00D96997"/>
    <w:rsid w:val="00D96DB1"/>
    <w:rsid w:val="00D97053"/>
    <w:rsid w:val="00D977D0"/>
    <w:rsid w:val="00D977EB"/>
    <w:rsid w:val="00D97A34"/>
    <w:rsid w:val="00DA03A9"/>
    <w:rsid w:val="00DA0783"/>
    <w:rsid w:val="00DA0831"/>
    <w:rsid w:val="00DA0B66"/>
    <w:rsid w:val="00DA0DE6"/>
    <w:rsid w:val="00DA0E47"/>
    <w:rsid w:val="00DA10B1"/>
    <w:rsid w:val="00DA1364"/>
    <w:rsid w:val="00DA1410"/>
    <w:rsid w:val="00DA1492"/>
    <w:rsid w:val="00DA2FCA"/>
    <w:rsid w:val="00DA3392"/>
    <w:rsid w:val="00DA3A52"/>
    <w:rsid w:val="00DA3B89"/>
    <w:rsid w:val="00DA3E29"/>
    <w:rsid w:val="00DA3E9A"/>
    <w:rsid w:val="00DA4011"/>
    <w:rsid w:val="00DA409A"/>
    <w:rsid w:val="00DA42D3"/>
    <w:rsid w:val="00DA4D89"/>
    <w:rsid w:val="00DA4D9B"/>
    <w:rsid w:val="00DA4DF5"/>
    <w:rsid w:val="00DA4E19"/>
    <w:rsid w:val="00DA50DA"/>
    <w:rsid w:val="00DA5520"/>
    <w:rsid w:val="00DA5760"/>
    <w:rsid w:val="00DA578C"/>
    <w:rsid w:val="00DA5A80"/>
    <w:rsid w:val="00DA655B"/>
    <w:rsid w:val="00DA6C8B"/>
    <w:rsid w:val="00DA6D65"/>
    <w:rsid w:val="00DA733D"/>
    <w:rsid w:val="00DA7558"/>
    <w:rsid w:val="00DA7592"/>
    <w:rsid w:val="00DA78FA"/>
    <w:rsid w:val="00DA7D4A"/>
    <w:rsid w:val="00DA7E39"/>
    <w:rsid w:val="00DA7F05"/>
    <w:rsid w:val="00DB0014"/>
    <w:rsid w:val="00DB055D"/>
    <w:rsid w:val="00DB05C2"/>
    <w:rsid w:val="00DB099D"/>
    <w:rsid w:val="00DB0B39"/>
    <w:rsid w:val="00DB0C8B"/>
    <w:rsid w:val="00DB0ECD"/>
    <w:rsid w:val="00DB0FF3"/>
    <w:rsid w:val="00DB1125"/>
    <w:rsid w:val="00DB14D8"/>
    <w:rsid w:val="00DB19B0"/>
    <w:rsid w:val="00DB1DB4"/>
    <w:rsid w:val="00DB1FE0"/>
    <w:rsid w:val="00DB2850"/>
    <w:rsid w:val="00DB2A98"/>
    <w:rsid w:val="00DB2D6D"/>
    <w:rsid w:val="00DB2DA8"/>
    <w:rsid w:val="00DB3267"/>
    <w:rsid w:val="00DB32AA"/>
    <w:rsid w:val="00DB3392"/>
    <w:rsid w:val="00DB37BB"/>
    <w:rsid w:val="00DB4085"/>
    <w:rsid w:val="00DB41DB"/>
    <w:rsid w:val="00DB45C5"/>
    <w:rsid w:val="00DB47E9"/>
    <w:rsid w:val="00DB4987"/>
    <w:rsid w:val="00DB4BFB"/>
    <w:rsid w:val="00DB4D75"/>
    <w:rsid w:val="00DB4DAE"/>
    <w:rsid w:val="00DB4F59"/>
    <w:rsid w:val="00DB4F99"/>
    <w:rsid w:val="00DB52B4"/>
    <w:rsid w:val="00DB5330"/>
    <w:rsid w:val="00DB5501"/>
    <w:rsid w:val="00DB57F0"/>
    <w:rsid w:val="00DB58F6"/>
    <w:rsid w:val="00DB5B9E"/>
    <w:rsid w:val="00DB5BBF"/>
    <w:rsid w:val="00DB6308"/>
    <w:rsid w:val="00DB642E"/>
    <w:rsid w:val="00DB6644"/>
    <w:rsid w:val="00DB66FC"/>
    <w:rsid w:val="00DB6766"/>
    <w:rsid w:val="00DB67BF"/>
    <w:rsid w:val="00DB6BC3"/>
    <w:rsid w:val="00DB6BD5"/>
    <w:rsid w:val="00DB6E90"/>
    <w:rsid w:val="00DB725F"/>
    <w:rsid w:val="00DB7374"/>
    <w:rsid w:val="00DB7959"/>
    <w:rsid w:val="00DC02D0"/>
    <w:rsid w:val="00DC08E0"/>
    <w:rsid w:val="00DC08E2"/>
    <w:rsid w:val="00DC0906"/>
    <w:rsid w:val="00DC0BF5"/>
    <w:rsid w:val="00DC1ACF"/>
    <w:rsid w:val="00DC1C7A"/>
    <w:rsid w:val="00DC1CC0"/>
    <w:rsid w:val="00DC229D"/>
    <w:rsid w:val="00DC237F"/>
    <w:rsid w:val="00DC2383"/>
    <w:rsid w:val="00DC24F4"/>
    <w:rsid w:val="00DC251A"/>
    <w:rsid w:val="00DC27BC"/>
    <w:rsid w:val="00DC2BB1"/>
    <w:rsid w:val="00DC33D0"/>
    <w:rsid w:val="00DC3622"/>
    <w:rsid w:val="00DC3B2D"/>
    <w:rsid w:val="00DC3CC9"/>
    <w:rsid w:val="00DC3D1B"/>
    <w:rsid w:val="00DC3E10"/>
    <w:rsid w:val="00DC4963"/>
    <w:rsid w:val="00DC4B51"/>
    <w:rsid w:val="00DC4E1D"/>
    <w:rsid w:val="00DC4F9C"/>
    <w:rsid w:val="00DC544E"/>
    <w:rsid w:val="00DC552D"/>
    <w:rsid w:val="00DC57A8"/>
    <w:rsid w:val="00DC58E6"/>
    <w:rsid w:val="00DC5958"/>
    <w:rsid w:val="00DC5E14"/>
    <w:rsid w:val="00DC5E77"/>
    <w:rsid w:val="00DC5F16"/>
    <w:rsid w:val="00DC5F9E"/>
    <w:rsid w:val="00DC6221"/>
    <w:rsid w:val="00DC65B3"/>
    <w:rsid w:val="00DC73D0"/>
    <w:rsid w:val="00DC7527"/>
    <w:rsid w:val="00DC78D1"/>
    <w:rsid w:val="00DD0146"/>
    <w:rsid w:val="00DD04F2"/>
    <w:rsid w:val="00DD0E7B"/>
    <w:rsid w:val="00DD1038"/>
    <w:rsid w:val="00DD1055"/>
    <w:rsid w:val="00DD1B08"/>
    <w:rsid w:val="00DD1B61"/>
    <w:rsid w:val="00DD1BD2"/>
    <w:rsid w:val="00DD1FDC"/>
    <w:rsid w:val="00DD22B7"/>
    <w:rsid w:val="00DD302D"/>
    <w:rsid w:val="00DD3776"/>
    <w:rsid w:val="00DD3E7E"/>
    <w:rsid w:val="00DD4195"/>
    <w:rsid w:val="00DD446B"/>
    <w:rsid w:val="00DD477C"/>
    <w:rsid w:val="00DD49CE"/>
    <w:rsid w:val="00DD4D0A"/>
    <w:rsid w:val="00DD4D3B"/>
    <w:rsid w:val="00DD4F01"/>
    <w:rsid w:val="00DD52BE"/>
    <w:rsid w:val="00DD535A"/>
    <w:rsid w:val="00DD5B48"/>
    <w:rsid w:val="00DD5FC5"/>
    <w:rsid w:val="00DD622C"/>
    <w:rsid w:val="00DD6623"/>
    <w:rsid w:val="00DD6699"/>
    <w:rsid w:val="00DD6902"/>
    <w:rsid w:val="00DD70CC"/>
    <w:rsid w:val="00DD739F"/>
    <w:rsid w:val="00DD73C9"/>
    <w:rsid w:val="00DD771B"/>
    <w:rsid w:val="00DD7772"/>
    <w:rsid w:val="00DD779B"/>
    <w:rsid w:val="00DD795A"/>
    <w:rsid w:val="00DD7D0D"/>
    <w:rsid w:val="00DE026D"/>
    <w:rsid w:val="00DE03C9"/>
    <w:rsid w:val="00DE0406"/>
    <w:rsid w:val="00DE06BC"/>
    <w:rsid w:val="00DE08DD"/>
    <w:rsid w:val="00DE0A3F"/>
    <w:rsid w:val="00DE0B11"/>
    <w:rsid w:val="00DE0FCB"/>
    <w:rsid w:val="00DE1518"/>
    <w:rsid w:val="00DE1A70"/>
    <w:rsid w:val="00DE1C6E"/>
    <w:rsid w:val="00DE1E1B"/>
    <w:rsid w:val="00DE1F2C"/>
    <w:rsid w:val="00DE1FD4"/>
    <w:rsid w:val="00DE2142"/>
    <w:rsid w:val="00DE21E9"/>
    <w:rsid w:val="00DE22D5"/>
    <w:rsid w:val="00DE293D"/>
    <w:rsid w:val="00DE30BA"/>
    <w:rsid w:val="00DE35FC"/>
    <w:rsid w:val="00DE374A"/>
    <w:rsid w:val="00DE380E"/>
    <w:rsid w:val="00DE381C"/>
    <w:rsid w:val="00DE3847"/>
    <w:rsid w:val="00DE42DA"/>
    <w:rsid w:val="00DE4735"/>
    <w:rsid w:val="00DE4766"/>
    <w:rsid w:val="00DE4834"/>
    <w:rsid w:val="00DE4B03"/>
    <w:rsid w:val="00DE4C2B"/>
    <w:rsid w:val="00DE4DFB"/>
    <w:rsid w:val="00DE4ED2"/>
    <w:rsid w:val="00DE5805"/>
    <w:rsid w:val="00DE5B93"/>
    <w:rsid w:val="00DE638D"/>
    <w:rsid w:val="00DE6453"/>
    <w:rsid w:val="00DE694E"/>
    <w:rsid w:val="00DE6CAD"/>
    <w:rsid w:val="00DE7322"/>
    <w:rsid w:val="00DE74AE"/>
    <w:rsid w:val="00DE7649"/>
    <w:rsid w:val="00DF00B3"/>
    <w:rsid w:val="00DF0986"/>
    <w:rsid w:val="00DF09D3"/>
    <w:rsid w:val="00DF0DE6"/>
    <w:rsid w:val="00DF0E84"/>
    <w:rsid w:val="00DF1078"/>
    <w:rsid w:val="00DF132E"/>
    <w:rsid w:val="00DF1AD5"/>
    <w:rsid w:val="00DF1C95"/>
    <w:rsid w:val="00DF1E80"/>
    <w:rsid w:val="00DF1FAE"/>
    <w:rsid w:val="00DF2173"/>
    <w:rsid w:val="00DF2CF0"/>
    <w:rsid w:val="00DF2EF4"/>
    <w:rsid w:val="00DF2F64"/>
    <w:rsid w:val="00DF3457"/>
    <w:rsid w:val="00DF36C4"/>
    <w:rsid w:val="00DF3A7F"/>
    <w:rsid w:val="00DF3F0F"/>
    <w:rsid w:val="00DF4B30"/>
    <w:rsid w:val="00DF4DF0"/>
    <w:rsid w:val="00DF579B"/>
    <w:rsid w:val="00DF5AD0"/>
    <w:rsid w:val="00DF5AF6"/>
    <w:rsid w:val="00DF5AFA"/>
    <w:rsid w:val="00DF5B97"/>
    <w:rsid w:val="00DF5DA3"/>
    <w:rsid w:val="00DF60AD"/>
    <w:rsid w:val="00DF61EB"/>
    <w:rsid w:val="00DF61ED"/>
    <w:rsid w:val="00DF6917"/>
    <w:rsid w:val="00DF6AC0"/>
    <w:rsid w:val="00DF6C8B"/>
    <w:rsid w:val="00DF6D67"/>
    <w:rsid w:val="00DF6E4E"/>
    <w:rsid w:val="00DF71B2"/>
    <w:rsid w:val="00DF7869"/>
    <w:rsid w:val="00DF7E81"/>
    <w:rsid w:val="00DF7F28"/>
    <w:rsid w:val="00DF7F35"/>
    <w:rsid w:val="00DF7F40"/>
    <w:rsid w:val="00DF7F4B"/>
    <w:rsid w:val="00E00189"/>
    <w:rsid w:val="00E0037D"/>
    <w:rsid w:val="00E006EC"/>
    <w:rsid w:val="00E008FF"/>
    <w:rsid w:val="00E00A59"/>
    <w:rsid w:val="00E00C50"/>
    <w:rsid w:val="00E00D7F"/>
    <w:rsid w:val="00E01290"/>
    <w:rsid w:val="00E01414"/>
    <w:rsid w:val="00E0143C"/>
    <w:rsid w:val="00E014ED"/>
    <w:rsid w:val="00E0176F"/>
    <w:rsid w:val="00E017FB"/>
    <w:rsid w:val="00E01946"/>
    <w:rsid w:val="00E01CA3"/>
    <w:rsid w:val="00E020DE"/>
    <w:rsid w:val="00E023F2"/>
    <w:rsid w:val="00E02E4B"/>
    <w:rsid w:val="00E02E54"/>
    <w:rsid w:val="00E033D7"/>
    <w:rsid w:val="00E034C0"/>
    <w:rsid w:val="00E0353D"/>
    <w:rsid w:val="00E0362B"/>
    <w:rsid w:val="00E03673"/>
    <w:rsid w:val="00E03CAA"/>
    <w:rsid w:val="00E03DC3"/>
    <w:rsid w:val="00E03DF4"/>
    <w:rsid w:val="00E04066"/>
    <w:rsid w:val="00E0432F"/>
    <w:rsid w:val="00E047A7"/>
    <w:rsid w:val="00E04E64"/>
    <w:rsid w:val="00E04EA9"/>
    <w:rsid w:val="00E04ED0"/>
    <w:rsid w:val="00E053F6"/>
    <w:rsid w:val="00E05B50"/>
    <w:rsid w:val="00E05DBD"/>
    <w:rsid w:val="00E0604D"/>
    <w:rsid w:val="00E061AC"/>
    <w:rsid w:val="00E0679E"/>
    <w:rsid w:val="00E068F4"/>
    <w:rsid w:val="00E06A24"/>
    <w:rsid w:val="00E070EE"/>
    <w:rsid w:val="00E073FE"/>
    <w:rsid w:val="00E07654"/>
    <w:rsid w:val="00E0775D"/>
    <w:rsid w:val="00E07787"/>
    <w:rsid w:val="00E0779D"/>
    <w:rsid w:val="00E07F00"/>
    <w:rsid w:val="00E07F46"/>
    <w:rsid w:val="00E10046"/>
    <w:rsid w:val="00E10099"/>
    <w:rsid w:val="00E10588"/>
    <w:rsid w:val="00E1065A"/>
    <w:rsid w:val="00E11145"/>
    <w:rsid w:val="00E11149"/>
    <w:rsid w:val="00E11193"/>
    <w:rsid w:val="00E11202"/>
    <w:rsid w:val="00E112E4"/>
    <w:rsid w:val="00E11664"/>
    <w:rsid w:val="00E11774"/>
    <w:rsid w:val="00E118AE"/>
    <w:rsid w:val="00E121A6"/>
    <w:rsid w:val="00E12B40"/>
    <w:rsid w:val="00E12C5F"/>
    <w:rsid w:val="00E12E87"/>
    <w:rsid w:val="00E1306B"/>
    <w:rsid w:val="00E131A0"/>
    <w:rsid w:val="00E13233"/>
    <w:rsid w:val="00E132F0"/>
    <w:rsid w:val="00E13349"/>
    <w:rsid w:val="00E137CF"/>
    <w:rsid w:val="00E13AEB"/>
    <w:rsid w:val="00E13F35"/>
    <w:rsid w:val="00E140CE"/>
    <w:rsid w:val="00E144A4"/>
    <w:rsid w:val="00E146C2"/>
    <w:rsid w:val="00E1530C"/>
    <w:rsid w:val="00E153DE"/>
    <w:rsid w:val="00E153F5"/>
    <w:rsid w:val="00E154F4"/>
    <w:rsid w:val="00E154FE"/>
    <w:rsid w:val="00E155F0"/>
    <w:rsid w:val="00E157E5"/>
    <w:rsid w:val="00E15EAC"/>
    <w:rsid w:val="00E16501"/>
    <w:rsid w:val="00E166DE"/>
    <w:rsid w:val="00E169B0"/>
    <w:rsid w:val="00E17051"/>
    <w:rsid w:val="00E174BB"/>
    <w:rsid w:val="00E177A2"/>
    <w:rsid w:val="00E179E8"/>
    <w:rsid w:val="00E17C53"/>
    <w:rsid w:val="00E17C6D"/>
    <w:rsid w:val="00E206B5"/>
    <w:rsid w:val="00E2078E"/>
    <w:rsid w:val="00E20AC6"/>
    <w:rsid w:val="00E20ADD"/>
    <w:rsid w:val="00E20BC3"/>
    <w:rsid w:val="00E20D19"/>
    <w:rsid w:val="00E20D6F"/>
    <w:rsid w:val="00E20D9A"/>
    <w:rsid w:val="00E212A3"/>
    <w:rsid w:val="00E2138E"/>
    <w:rsid w:val="00E213F0"/>
    <w:rsid w:val="00E21864"/>
    <w:rsid w:val="00E21A60"/>
    <w:rsid w:val="00E21DEE"/>
    <w:rsid w:val="00E22307"/>
    <w:rsid w:val="00E226FD"/>
    <w:rsid w:val="00E22805"/>
    <w:rsid w:val="00E22E42"/>
    <w:rsid w:val="00E2347F"/>
    <w:rsid w:val="00E23FDF"/>
    <w:rsid w:val="00E2407D"/>
    <w:rsid w:val="00E2433C"/>
    <w:rsid w:val="00E245E8"/>
    <w:rsid w:val="00E247B0"/>
    <w:rsid w:val="00E24E9D"/>
    <w:rsid w:val="00E24F4B"/>
    <w:rsid w:val="00E251D7"/>
    <w:rsid w:val="00E25525"/>
    <w:rsid w:val="00E255F3"/>
    <w:rsid w:val="00E259FD"/>
    <w:rsid w:val="00E25A04"/>
    <w:rsid w:val="00E25DF3"/>
    <w:rsid w:val="00E26512"/>
    <w:rsid w:val="00E2652B"/>
    <w:rsid w:val="00E276F9"/>
    <w:rsid w:val="00E2797B"/>
    <w:rsid w:val="00E27A15"/>
    <w:rsid w:val="00E27B43"/>
    <w:rsid w:val="00E27E83"/>
    <w:rsid w:val="00E27F35"/>
    <w:rsid w:val="00E3057C"/>
    <w:rsid w:val="00E30BE1"/>
    <w:rsid w:val="00E31190"/>
    <w:rsid w:val="00E31426"/>
    <w:rsid w:val="00E316E3"/>
    <w:rsid w:val="00E317C9"/>
    <w:rsid w:val="00E31BAD"/>
    <w:rsid w:val="00E31BDA"/>
    <w:rsid w:val="00E31C3E"/>
    <w:rsid w:val="00E31C5F"/>
    <w:rsid w:val="00E3217C"/>
    <w:rsid w:val="00E329C5"/>
    <w:rsid w:val="00E32A2C"/>
    <w:rsid w:val="00E32B2C"/>
    <w:rsid w:val="00E3321D"/>
    <w:rsid w:val="00E3354B"/>
    <w:rsid w:val="00E33919"/>
    <w:rsid w:val="00E33C9D"/>
    <w:rsid w:val="00E34035"/>
    <w:rsid w:val="00E347A9"/>
    <w:rsid w:val="00E347EC"/>
    <w:rsid w:val="00E3485F"/>
    <w:rsid w:val="00E348D3"/>
    <w:rsid w:val="00E34E3A"/>
    <w:rsid w:val="00E351FA"/>
    <w:rsid w:val="00E353E5"/>
    <w:rsid w:val="00E35528"/>
    <w:rsid w:val="00E35BAC"/>
    <w:rsid w:val="00E35EDD"/>
    <w:rsid w:val="00E36497"/>
    <w:rsid w:val="00E36797"/>
    <w:rsid w:val="00E367D6"/>
    <w:rsid w:val="00E36B4A"/>
    <w:rsid w:val="00E36DA0"/>
    <w:rsid w:val="00E36F3E"/>
    <w:rsid w:val="00E36F9E"/>
    <w:rsid w:val="00E37013"/>
    <w:rsid w:val="00E3705E"/>
    <w:rsid w:val="00E3739C"/>
    <w:rsid w:val="00E3740F"/>
    <w:rsid w:val="00E3769D"/>
    <w:rsid w:val="00E37C43"/>
    <w:rsid w:val="00E37D88"/>
    <w:rsid w:val="00E37DD0"/>
    <w:rsid w:val="00E40644"/>
    <w:rsid w:val="00E4145F"/>
    <w:rsid w:val="00E4181F"/>
    <w:rsid w:val="00E41B21"/>
    <w:rsid w:val="00E41C1D"/>
    <w:rsid w:val="00E420F5"/>
    <w:rsid w:val="00E42346"/>
    <w:rsid w:val="00E424E8"/>
    <w:rsid w:val="00E42C0D"/>
    <w:rsid w:val="00E42E1A"/>
    <w:rsid w:val="00E42E7F"/>
    <w:rsid w:val="00E430E7"/>
    <w:rsid w:val="00E432FB"/>
    <w:rsid w:val="00E4376F"/>
    <w:rsid w:val="00E437A0"/>
    <w:rsid w:val="00E4385A"/>
    <w:rsid w:val="00E43B81"/>
    <w:rsid w:val="00E43CFE"/>
    <w:rsid w:val="00E43E20"/>
    <w:rsid w:val="00E43F54"/>
    <w:rsid w:val="00E4438F"/>
    <w:rsid w:val="00E44602"/>
    <w:rsid w:val="00E44DA6"/>
    <w:rsid w:val="00E452F6"/>
    <w:rsid w:val="00E4571C"/>
    <w:rsid w:val="00E45B2F"/>
    <w:rsid w:val="00E45C27"/>
    <w:rsid w:val="00E460DF"/>
    <w:rsid w:val="00E46103"/>
    <w:rsid w:val="00E4615C"/>
    <w:rsid w:val="00E46CEB"/>
    <w:rsid w:val="00E474E0"/>
    <w:rsid w:val="00E47683"/>
    <w:rsid w:val="00E479BE"/>
    <w:rsid w:val="00E47C85"/>
    <w:rsid w:val="00E47D67"/>
    <w:rsid w:val="00E50816"/>
    <w:rsid w:val="00E5090F"/>
    <w:rsid w:val="00E5097B"/>
    <w:rsid w:val="00E50CB3"/>
    <w:rsid w:val="00E5117A"/>
    <w:rsid w:val="00E51963"/>
    <w:rsid w:val="00E51D75"/>
    <w:rsid w:val="00E5250A"/>
    <w:rsid w:val="00E52937"/>
    <w:rsid w:val="00E52BDE"/>
    <w:rsid w:val="00E52E51"/>
    <w:rsid w:val="00E5361B"/>
    <w:rsid w:val="00E53FA4"/>
    <w:rsid w:val="00E54036"/>
    <w:rsid w:val="00E54164"/>
    <w:rsid w:val="00E54390"/>
    <w:rsid w:val="00E543FC"/>
    <w:rsid w:val="00E54B62"/>
    <w:rsid w:val="00E54CAF"/>
    <w:rsid w:val="00E554DD"/>
    <w:rsid w:val="00E5588D"/>
    <w:rsid w:val="00E558F0"/>
    <w:rsid w:val="00E55A38"/>
    <w:rsid w:val="00E55CAD"/>
    <w:rsid w:val="00E55D9E"/>
    <w:rsid w:val="00E56597"/>
    <w:rsid w:val="00E565AE"/>
    <w:rsid w:val="00E56D01"/>
    <w:rsid w:val="00E57112"/>
    <w:rsid w:val="00E57350"/>
    <w:rsid w:val="00E574BE"/>
    <w:rsid w:val="00E57532"/>
    <w:rsid w:val="00E575CD"/>
    <w:rsid w:val="00E57669"/>
    <w:rsid w:val="00E57B48"/>
    <w:rsid w:val="00E60679"/>
    <w:rsid w:val="00E60695"/>
    <w:rsid w:val="00E60AC6"/>
    <w:rsid w:val="00E610AA"/>
    <w:rsid w:val="00E61112"/>
    <w:rsid w:val="00E61207"/>
    <w:rsid w:val="00E61610"/>
    <w:rsid w:val="00E6186C"/>
    <w:rsid w:val="00E622E8"/>
    <w:rsid w:val="00E62335"/>
    <w:rsid w:val="00E62373"/>
    <w:rsid w:val="00E62520"/>
    <w:rsid w:val="00E6265F"/>
    <w:rsid w:val="00E62820"/>
    <w:rsid w:val="00E62CE0"/>
    <w:rsid w:val="00E62EA8"/>
    <w:rsid w:val="00E630C9"/>
    <w:rsid w:val="00E632BB"/>
    <w:rsid w:val="00E633B3"/>
    <w:rsid w:val="00E63461"/>
    <w:rsid w:val="00E63524"/>
    <w:rsid w:val="00E642E7"/>
    <w:rsid w:val="00E6442C"/>
    <w:rsid w:val="00E64E08"/>
    <w:rsid w:val="00E6507E"/>
    <w:rsid w:val="00E65803"/>
    <w:rsid w:val="00E659FD"/>
    <w:rsid w:val="00E65CE7"/>
    <w:rsid w:val="00E66A36"/>
    <w:rsid w:val="00E66BBA"/>
    <w:rsid w:val="00E66BEF"/>
    <w:rsid w:val="00E66E1A"/>
    <w:rsid w:val="00E67182"/>
    <w:rsid w:val="00E67509"/>
    <w:rsid w:val="00E67B72"/>
    <w:rsid w:val="00E67E07"/>
    <w:rsid w:val="00E70086"/>
    <w:rsid w:val="00E70115"/>
    <w:rsid w:val="00E70DFE"/>
    <w:rsid w:val="00E7117B"/>
    <w:rsid w:val="00E71351"/>
    <w:rsid w:val="00E71924"/>
    <w:rsid w:val="00E71966"/>
    <w:rsid w:val="00E71E26"/>
    <w:rsid w:val="00E723AF"/>
    <w:rsid w:val="00E72865"/>
    <w:rsid w:val="00E72918"/>
    <w:rsid w:val="00E72B77"/>
    <w:rsid w:val="00E72CE9"/>
    <w:rsid w:val="00E730B2"/>
    <w:rsid w:val="00E73C43"/>
    <w:rsid w:val="00E73D72"/>
    <w:rsid w:val="00E74270"/>
    <w:rsid w:val="00E742A3"/>
    <w:rsid w:val="00E74482"/>
    <w:rsid w:val="00E745BE"/>
    <w:rsid w:val="00E7462E"/>
    <w:rsid w:val="00E74DC0"/>
    <w:rsid w:val="00E75073"/>
    <w:rsid w:val="00E752DB"/>
    <w:rsid w:val="00E753AB"/>
    <w:rsid w:val="00E753CE"/>
    <w:rsid w:val="00E75486"/>
    <w:rsid w:val="00E75ABF"/>
    <w:rsid w:val="00E75D6F"/>
    <w:rsid w:val="00E75E1D"/>
    <w:rsid w:val="00E76255"/>
    <w:rsid w:val="00E762C6"/>
    <w:rsid w:val="00E76343"/>
    <w:rsid w:val="00E764B6"/>
    <w:rsid w:val="00E767AC"/>
    <w:rsid w:val="00E76BCD"/>
    <w:rsid w:val="00E76E0D"/>
    <w:rsid w:val="00E76FBA"/>
    <w:rsid w:val="00E770F0"/>
    <w:rsid w:val="00E77529"/>
    <w:rsid w:val="00E776CA"/>
    <w:rsid w:val="00E77FF0"/>
    <w:rsid w:val="00E808BB"/>
    <w:rsid w:val="00E811A7"/>
    <w:rsid w:val="00E811BC"/>
    <w:rsid w:val="00E814B4"/>
    <w:rsid w:val="00E816FA"/>
    <w:rsid w:val="00E817FE"/>
    <w:rsid w:val="00E81DA8"/>
    <w:rsid w:val="00E8261B"/>
    <w:rsid w:val="00E8275A"/>
    <w:rsid w:val="00E8295A"/>
    <w:rsid w:val="00E82B95"/>
    <w:rsid w:val="00E82F55"/>
    <w:rsid w:val="00E83139"/>
    <w:rsid w:val="00E833A3"/>
    <w:rsid w:val="00E83D58"/>
    <w:rsid w:val="00E83F5A"/>
    <w:rsid w:val="00E83FC8"/>
    <w:rsid w:val="00E8440D"/>
    <w:rsid w:val="00E84AB0"/>
    <w:rsid w:val="00E84F62"/>
    <w:rsid w:val="00E85069"/>
    <w:rsid w:val="00E850DD"/>
    <w:rsid w:val="00E85185"/>
    <w:rsid w:val="00E8550A"/>
    <w:rsid w:val="00E85628"/>
    <w:rsid w:val="00E85D80"/>
    <w:rsid w:val="00E8613C"/>
    <w:rsid w:val="00E8675F"/>
    <w:rsid w:val="00E869AB"/>
    <w:rsid w:val="00E86A9A"/>
    <w:rsid w:val="00E86CC1"/>
    <w:rsid w:val="00E86FA3"/>
    <w:rsid w:val="00E8723C"/>
    <w:rsid w:val="00E8747A"/>
    <w:rsid w:val="00E8749A"/>
    <w:rsid w:val="00E8780A"/>
    <w:rsid w:val="00E87DE6"/>
    <w:rsid w:val="00E87F01"/>
    <w:rsid w:val="00E9023B"/>
    <w:rsid w:val="00E906F6"/>
    <w:rsid w:val="00E90EAF"/>
    <w:rsid w:val="00E914C4"/>
    <w:rsid w:val="00E91632"/>
    <w:rsid w:val="00E91AB5"/>
    <w:rsid w:val="00E91E99"/>
    <w:rsid w:val="00E92512"/>
    <w:rsid w:val="00E925E7"/>
    <w:rsid w:val="00E9297C"/>
    <w:rsid w:val="00E93723"/>
    <w:rsid w:val="00E93738"/>
    <w:rsid w:val="00E93A4B"/>
    <w:rsid w:val="00E942B6"/>
    <w:rsid w:val="00E945E2"/>
    <w:rsid w:val="00E94BE3"/>
    <w:rsid w:val="00E94D74"/>
    <w:rsid w:val="00E94F83"/>
    <w:rsid w:val="00E95140"/>
    <w:rsid w:val="00E955DA"/>
    <w:rsid w:val="00E96130"/>
    <w:rsid w:val="00E96541"/>
    <w:rsid w:val="00E96649"/>
    <w:rsid w:val="00E96870"/>
    <w:rsid w:val="00E96A7F"/>
    <w:rsid w:val="00E96B0F"/>
    <w:rsid w:val="00E97034"/>
    <w:rsid w:val="00E97112"/>
    <w:rsid w:val="00E97172"/>
    <w:rsid w:val="00E97322"/>
    <w:rsid w:val="00E97652"/>
    <w:rsid w:val="00EA03C7"/>
    <w:rsid w:val="00EA0468"/>
    <w:rsid w:val="00EA0A68"/>
    <w:rsid w:val="00EA0EDA"/>
    <w:rsid w:val="00EA120B"/>
    <w:rsid w:val="00EA135F"/>
    <w:rsid w:val="00EA15F8"/>
    <w:rsid w:val="00EA181A"/>
    <w:rsid w:val="00EA1A60"/>
    <w:rsid w:val="00EA1B83"/>
    <w:rsid w:val="00EA1E3D"/>
    <w:rsid w:val="00EA1E77"/>
    <w:rsid w:val="00EA2602"/>
    <w:rsid w:val="00EA2DEA"/>
    <w:rsid w:val="00EA36B4"/>
    <w:rsid w:val="00EA3B6C"/>
    <w:rsid w:val="00EA3E6B"/>
    <w:rsid w:val="00EA40A9"/>
    <w:rsid w:val="00EA4704"/>
    <w:rsid w:val="00EA52BA"/>
    <w:rsid w:val="00EA5994"/>
    <w:rsid w:val="00EA5BCE"/>
    <w:rsid w:val="00EA5F28"/>
    <w:rsid w:val="00EA5F88"/>
    <w:rsid w:val="00EA6381"/>
    <w:rsid w:val="00EA6462"/>
    <w:rsid w:val="00EA6544"/>
    <w:rsid w:val="00EA65D3"/>
    <w:rsid w:val="00EA6A27"/>
    <w:rsid w:val="00EA7099"/>
    <w:rsid w:val="00EA7158"/>
    <w:rsid w:val="00EA7204"/>
    <w:rsid w:val="00EA76A7"/>
    <w:rsid w:val="00EA7ABF"/>
    <w:rsid w:val="00EA7B36"/>
    <w:rsid w:val="00EA7DDF"/>
    <w:rsid w:val="00EA7F16"/>
    <w:rsid w:val="00EB0360"/>
    <w:rsid w:val="00EB04E7"/>
    <w:rsid w:val="00EB055B"/>
    <w:rsid w:val="00EB0671"/>
    <w:rsid w:val="00EB0C13"/>
    <w:rsid w:val="00EB0DC6"/>
    <w:rsid w:val="00EB0EF2"/>
    <w:rsid w:val="00EB1012"/>
    <w:rsid w:val="00EB12D4"/>
    <w:rsid w:val="00EB1BCD"/>
    <w:rsid w:val="00EB1DBB"/>
    <w:rsid w:val="00EB2219"/>
    <w:rsid w:val="00EB2261"/>
    <w:rsid w:val="00EB2386"/>
    <w:rsid w:val="00EB26A6"/>
    <w:rsid w:val="00EB2720"/>
    <w:rsid w:val="00EB2AAA"/>
    <w:rsid w:val="00EB2E67"/>
    <w:rsid w:val="00EB2F5A"/>
    <w:rsid w:val="00EB329C"/>
    <w:rsid w:val="00EB363C"/>
    <w:rsid w:val="00EB388F"/>
    <w:rsid w:val="00EB3A6D"/>
    <w:rsid w:val="00EB3B5F"/>
    <w:rsid w:val="00EB3FAE"/>
    <w:rsid w:val="00EB414F"/>
    <w:rsid w:val="00EB445F"/>
    <w:rsid w:val="00EB4686"/>
    <w:rsid w:val="00EB46E6"/>
    <w:rsid w:val="00EB4CE6"/>
    <w:rsid w:val="00EB4D83"/>
    <w:rsid w:val="00EB536C"/>
    <w:rsid w:val="00EB55F2"/>
    <w:rsid w:val="00EB616E"/>
    <w:rsid w:val="00EB63C9"/>
    <w:rsid w:val="00EB6565"/>
    <w:rsid w:val="00EB65EE"/>
    <w:rsid w:val="00EB6665"/>
    <w:rsid w:val="00EB6BD7"/>
    <w:rsid w:val="00EB6CA0"/>
    <w:rsid w:val="00EB7155"/>
    <w:rsid w:val="00EB71E3"/>
    <w:rsid w:val="00EB7859"/>
    <w:rsid w:val="00EB79B2"/>
    <w:rsid w:val="00EC0378"/>
    <w:rsid w:val="00EC08D4"/>
    <w:rsid w:val="00EC0F53"/>
    <w:rsid w:val="00EC0FE2"/>
    <w:rsid w:val="00EC1845"/>
    <w:rsid w:val="00EC1A3D"/>
    <w:rsid w:val="00EC2061"/>
    <w:rsid w:val="00EC2713"/>
    <w:rsid w:val="00EC2865"/>
    <w:rsid w:val="00EC2E8D"/>
    <w:rsid w:val="00EC315E"/>
    <w:rsid w:val="00EC3B78"/>
    <w:rsid w:val="00EC40A8"/>
    <w:rsid w:val="00EC437C"/>
    <w:rsid w:val="00EC438E"/>
    <w:rsid w:val="00EC4404"/>
    <w:rsid w:val="00EC4416"/>
    <w:rsid w:val="00EC4615"/>
    <w:rsid w:val="00EC4676"/>
    <w:rsid w:val="00EC4712"/>
    <w:rsid w:val="00EC47AA"/>
    <w:rsid w:val="00EC4B92"/>
    <w:rsid w:val="00EC4DB4"/>
    <w:rsid w:val="00EC4DC1"/>
    <w:rsid w:val="00EC4E4D"/>
    <w:rsid w:val="00EC4E92"/>
    <w:rsid w:val="00EC52CA"/>
    <w:rsid w:val="00EC56DB"/>
    <w:rsid w:val="00EC5E3D"/>
    <w:rsid w:val="00EC67F7"/>
    <w:rsid w:val="00EC69A6"/>
    <w:rsid w:val="00EC6A73"/>
    <w:rsid w:val="00EC6A8D"/>
    <w:rsid w:val="00EC6C97"/>
    <w:rsid w:val="00EC6D92"/>
    <w:rsid w:val="00EC70B2"/>
    <w:rsid w:val="00EC70D8"/>
    <w:rsid w:val="00EC7242"/>
    <w:rsid w:val="00EC7288"/>
    <w:rsid w:val="00EC7504"/>
    <w:rsid w:val="00EC7779"/>
    <w:rsid w:val="00EC7A1C"/>
    <w:rsid w:val="00ED00F5"/>
    <w:rsid w:val="00ED0169"/>
    <w:rsid w:val="00ED04A6"/>
    <w:rsid w:val="00ED04DB"/>
    <w:rsid w:val="00ED06A6"/>
    <w:rsid w:val="00ED086E"/>
    <w:rsid w:val="00ED0D1C"/>
    <w:rsid w:val="00ED0D38"/>
    <w:rsid w:val="00ED181E"/>
    <w:rsid w:val="00ED1F5C"/>
    <w:rsid w:val="00ED25F7"/>
    <w:rsid w:val="00ED319C"/>
    <w:rsid w:val="00ED3482"/>
    <w:rsid w:val="00ED35BF"/>
    <w:rsid w:val="00ED398C"/>
    <w:rsid w:val="00ED3AC2"/>
    <w:rsid w:val="00ED3CA1"/>
    <w:rsid w:val="00ED5123"/>
    <w:rsid w:val="00ED5438"/>
    <w:rsid w:val="00ED5667"/>
    <w:rsid w:val="00ED571A"/>
    <w:rsid w:val="00ED57AE"/>
    <w:rsid w:val="00ED5A2F"/>
    <w:rsid w:val="00ED5D8B"/>
    <w:rsid w:val="00ED5E1D"/>
    <w:rsid w:val="00ED601C"/>
    <w:rsid w:val="00ED61FC"/>
    <w:rsid w:val="00ED689C"/>
    <w:rsid w:val="00ED6A17"/>
    <w:rsid w:val="00ED6BD6"/>
    <w:rsid w:val="00ED6E7E"/>
    <w:rsid w:val="00ED7384"/>
    <w:rsid w:val="00ED7CB3"/>
    <w:rsid w:val="00EE00FB"/>
    <w:rsid w:val="00EE0551"/>
    <w:rsid w:val="00EE0A5A"/>
    <w:rsid w:val="00EE0E04"/>
    <w:rsid w:val="00EE13B2"/>
    <w:rsid w:val="00EE1B39"/>
    <w:rsid w:val="00EE1E2E"/>
    <w:rsid w:val="00EE24A4"/>
    <w:rsid w:val="00EE25D5"/>
    <w:rsid w:val="00EE2C5F"/>
    <w:rsid w:val="00EE3465"/>
    <w:rsid w:val="00EE3A5D"/>
    <w:rsid w:val="00EE3E4F"/>
    <w:rsid w:val="00EE3EC3"/>
    <w:rsid w:val="00EE3F85"/>
    <w:rsid w:val="00EE3FDF"/>
    <w:rsid w:val="00EE41AF"/>
    <w:rsid w:val="00EE4363"/>
    <w:rsid w:val="00EE43C3"/>
    <w:rsid w:val="00EE4877"/>
    <w:rsid w:val="00EE4920"/>
    <w:rsid w:val="00EE4C35"/>
    <w:rsid w:val="00EE5390"/>
    <w:rsid w:val="00EE555A"/>
    <w:rsid w:val="00EE5A20"/>
    <w:rsid w:val="00EE5A2B"/>
    <w:rsid w:val="00EE5C49"/>
    <w:rsid w:val="00EE5E21"/>
    <w:rsid w:val="00EE629A"/>
    <w:rsid w:val="00EE6388"/>
    <w:rsid w:val="00EE67BF"/>
    <w:rsid w:val="00EE684C"/>
    <w:rsid w:val="00EE6C67"/>
    <w:rsid w:val="00EE6DA3"/>
    <w:rsid w:val="00EE7A66"/>
    <w:rsid w:val="00EE7AB3"/>
    <w:rsid w:val="00EE7C05"/>
    <w:rsid w:val="00EE7D50"/>
    <w:rsid w:val="00EE7E04"/>
    <w:rsid w:val="00EF020A"/>
    <w:rsid w:val="00EF0314"/>
    <w:rsid w:val="00EF06A5"/>
    <w:rsid w:val="00EF0997"/>
    <w:rsid w:val="00EF09B5"/>
    <w:rsid w:val="00EF09E4"/>
    <w:rsid w:val="00EF0C33"/>
    <w:rsid w:val="00EF0E62"/>
    <w:rsid w:val="00EF1DE2"/>
    <w:rsid w:val="00EF1F7C"/>
    <w:rsid w:val="00EF2566"/>
    <w:rsid w:val="00EF27DE"/>
    <w:rsid w:val="00EF2977"/>
    <w:rsid w:val="00EF2BF3"/>
    <w:rsid w:val="00EF2CAE"/>
    <w:rsid w:val="00EF2FFC"/>
    <w:rsid w:val="00EF330F"/>
    <w:rsid w:val="00EF338E"/>
    <w:rsid w:val="00EF4162"/>
    <w:rsid w:val="00EF489F"/>
    <w:rsid w:val="00EF50E6"/>
    <w:rsid w:val="00EF5163"/>
    <w:rsid w:val="00EF51BF"/>
    <w:rsid w:val="00EF55EB"/>
    <w:rsid w:val="00EF55F8"/>
    <w:rsid w:val="00EF5848"/>
    <w:rsid w:val="00EF5C81"/>
    <w:rsid w:val="00EF5E78"/>
    <w:rsid w:val="00EF6A93"/>
    <w:rsid w:val="00EF6DF5"/>
    <w:rsid w:val="00EF6E6F"/>
    <w:rsid w:val="00EF7C83"/>
    <w:rsid w:val="00EF7CAF"/>
    <w:rsid w:val="00EF7D19"/>
    <w:rsid w:val="00F00142"/>
    <w:rsid w:val="00F002E1"/>
    <w:rsid w:val="00F0078C"/>
    <w:rsid w:val="00F00E51"/>
    <w:rsid w:val="00F01306"/>
    <w:rsid w:val="00F017FA"/>
    <w:rsid w:val="00F01914"/>
    <w:rsid w:val="00F01F56"/>
    <w:rsid w:val="00F02146"/>
    <w:rsid w:val="00F0228A"/>
    <w:rsid w:val="00F023C8"/>
    <w:rsid w:val="00F028C7"/>
    <w:rsid w:val="00F02982"/>
    <w:rsid w:val="00F0336B"/>
    <w:rsid w:val="00F03C01"/>
    <w:rsid w:val="00F03E99"/>
    <w:rsid w:val="00F042B8"/>
    <w:rsid w:val="00F048F8"/>
    <w:rsid w:val="00F0492A"/>
    <w:rsid w:val="00F0497B"/>
    <w:rsid w:val="00F04A1B"/>
    <w:rsid w:val="00F04DFF"/>
    <w:rsid w:val="00F0500A"/>
    <w:rsid w:val="00F056BB"/>
    <w:rsid w:val="00F05ACB"/>
    <w:rsid w:val="00F05CFA"/>
    <w:rsid w:val="00F05DE6"/>
    <w:rsid w:val="00F06352"/>
    <w:rsid w:val="00F06364"/>
    <w:rsid w:val="00F0682F"/>
    <w:rsid w:val="00F06B15"/>
    <w:rsid w:val="00F06E16"/>
    <w:rsid w:val="00F06E7D"/>
    <w:rsid w:val="00F07001"/>
    <w:rsid w:val="00F070BD"/>
    <w:rsid w:val="00F07433"/>
    <w:rsid w:val="00F074C4"/>
    <w:rsid w:val="00F07598"/>
    <w:rsid w:val="00F0788D"/>
    <w:rsid w:val="00F078CA"/>
    <w:rsid w:val="00F07EE0"/>
    <w:rsid w:val="00F07FD3"/>
    <w:rsid w:val="00F10268"/>
    <w:rsid w:val="00F104EB"/>
    <w:rsid w:val="00F10B35"/>
    <w:rsid w:val="00F10CD6"/>
    <w:rsid w:val="00F10DD8"/>
    <w:rsid w:val="00F10E4E"/>
    <w:rsid w:val="00F1123E"/>
    <w:rsid w:val="00F11677"/>
    <w:rsid w:val="00F118A3"/>
    <w:rsid w:val="00F11B99"/>
    <w:rsid w:val="00F11D32"/>
    <w:rsid w:val="00F11DA5"/>
    <w:rsid w:val="00F1205C"/>
    <w:rsid w:val="00F12097"/>
    <w:rsid w:val="00F1218E"/>
    <w:rsid w:val="00F12228"/>
    <w:rsid w:val="00F12659"/>
    <w:rsid w:val="00F12711"/>
    <w:rsid w:val="00F12889"/>
    <w:rsid w:val="00F1300E"/>
    <w:rsid w:val="00F1305B"/>
    <w:rsid w:val="00F130E0"/>
    <w:rsid w:val="00F13290"/>
    <w:rsid w:val="00F1334C"/>
    <w:rsid w:val="00F134AA"/>
    <w:rsid w:val="00F13CBC"/>
    <w:rsid w:val="00F13CDE"/>
    <w:rsid w:val="00F1428E"/>
    <w:rsid w:val="00F14650"/>
    <w:rsid w:val="00F1474A"/>
    <w:rsid w:val="00F14A93"/>
    <w:rsid w:val="00F15436"/>
    <w:rsid w:val="00F1567F"/>
    <w:rsid w:val="00F15847"/>
    <w:rsid w:val="00F158BE"/>
    <w:rsid w:val="00F15907"/>
    <w:rsid w:val="00F161DD"/>
    <w:rsid w:val="00F1634F"/>
    <w:rsid w:val="00F166D8"/>
    <w:rsid w:val="00F1683B"/>
    <w:rsid w:val="00F16C4D"/>
    <w:rsid w:val="00F17134"/>
    <w:rsid w:val="00F17219"/>
    <w:rsid w:val="00F17C28"/>
    <w:rsid w:val="00F17CA3"/>
    <w:rsid w:val="00F17DFD"/>
    <w:rsid w:val="00F17FBB"/>
    <w:rsid w:val="00F204D3"/>
    <w:rsid w:val="00F20589"/>
    <w:rsid w:val="00F20687"/>
    <w:rsid w:val="00F207FE"/>
    <w:rsid w:val="00F20F53"/>
    <w:rsid w:val="00F21132"/>
    <w:rsid w:val="00F21190"/>
    <w:rsid w:val="00F214AA"/>
    <w:rsid w:val="00F216A9"/>
    <w:rsid w:val="00F21F47"/>
    <w:rsid w:val="00F222FD"/>
    <w:rsid w:val="00F22744"/>
    <w:rsid w:val="00F2279C"/>
    <w:rsid w:val="00F228B9"/>
    <w:rsid w:val="00F22A1F"/>
    <w:rsid w:val="00F22DC7"/>
    <w:rsid w:val="00F237AC"/>
    <w:rsid w:val="00F23BCA"/>
    <w:rsid w:val="00F23F4E"/>
    <w:rsid w:val="00F24495"/>
    <w:rsid w:val="00F245DC"/>
    <w:rsid w:val="00F24C83"/>
    <w:rsid w:val="00F2558F"/>
    <w:rsid w:val="00F25689"/>
    <w:rsid w:val="00F2578A"/>
    <w:rsid w:val="00F25C2E"/>
    <w:rsid w:val="00F261E5"/>
    <w:rsid w:val="00F2638C"/>
    <w:rsid w:val="00F2649A"/>
    <w:rsid w:val="00F26D30"/>
    <w:rsid w:val="00F272ED"/>
    <w:rsid w:val="00F27509"/>
    <w:rsid w:val="00F2782B"/>
    <w:rsid w:val="00F279E2"/>
    <w:rsid w:val="00F3044F"/>
    <w:rsid w:val="00F3046A"/>
    <w:rsid w:val="00F306C5"/>
    <w:rsid w:val="00F3074B"/>
    <w:rsid w:val="00F307FF"/>
    <w:rsid w:val="00F30BEE"/>
    <w:rsid w:val="00F30E0E"/>
    <w:rsid w:val="00F30EC6"/>
    <w:rsid w:val="00F3116E"/>
    <w:rsid w:val="00F311FC"/>
    <w:rsid w:val="00F31278"/>
    <w:rsid w:val="00F31283"/>
    <w:rsid w:val="00F314F8"/>
    <w:rsid w:val="00F3182E"/>
    <w:rsid w:val="00F31EC4"/>
    <w:rsid w:val="00F3259D"/>
    <w:rsid w:val="00F32F0A"/>
    <w:rsid w:val="00F330B4"/>
    <w:rsid w:val="00F33221"/>
    <w:rsid w:val="00F33320"/>
    <w:rsid w:val="00F33508"/>
    <w:rsid w:val="00F3373B"/>
    <w:rsid w:val="00F339D5"/>
    <w:rsid w:val="00F339F4"/>
    <w:rsid w:val="00F33AF5"/>
    <w:rsid w:val="00F33DBC"/>
    <w:rsid w:val="00F34018"/>
    <w:rsid w:val="00F343F5"/>
    <w:rsid w:val="00F34421"/>
    <w:rsid w:val="00F34518"/>
    <w:rsid w:val="00F34C6C"/>
    <w:rsid w:val="00F34DF9"/>
    <w:rsid w:val="00F358DD"/>
    <w:rsid w:val="00F3598A"/>
    <w:rsid w:val="00F359BC"/>
    <w:rsid w:val="00F35FC7"/>
    <w:rsid w:val="00F36233"/>
    <w:rsid w:val="00F363A8"/>
    <w:rsid w:val="00F366FD"/>
    <w:rsid w:val="00F369FA"/>
    <w:rsid w:val="00F36A04"/>
    <w:rsid w:val="00F36C1A"/>
    <w:rsid w:val="00F37054"/>
    <w:rsid w:val="00F37312"/>
    <w:rsid w:val="00F37A05"/>
    <w:rsid w:val="00F37EFB"/>
    <w:rsid w:val="00F37F67"/>
    <w:rsid w:val="00F40A11"/>
    <w:rsid w:val="00F40F24"/>
    <w:rsid w:val="00F41512"/>
    <w:rsid w:val="00F41513"/>
    <w:rsid w:val="00F41522"/>
    <w:rsid w:val="00F415D1"/>
    <w:rsid w:val="00F4160B"/>
    <w:rsid w:val="00F41847"/>
    <w:rsid w:val="00F419AF"/>
    <w:rsid w:val="00F41A14"/>
    <w:rsid w:val="00F41B23"/>
    <w:rsid w:val="00F41B9A"/>
    <w:rsid w:val="00F41C5F"/>
    <w:rsid w:val="00F41C72"/>
    <w:rsid w:val="00F42157"/>
    <w:rsid w:val="00F428F8"/>
    <w:rsid w:val="00F42BF8"/>
    <w:rsid w:val="00F42D2A"/>
    <w:rsid w:val="00F434DF"/>
    <w:rsid w:val="00F4454F"/>
    <w:rsid w:val="00F449CD"/>
    <w:rsid w:val="00F4509F"/>
    <w:rsid w:val="00F45251"/>
    <w:rsid w:val="00F454BE"/>
    <w:rsid w:val="00F45A37"/>
    <w:rsid w:val="00F45F15"/>
    <w:rsid w:val="00F45F63"/>
    <w:rsid w:val="00F46984"/>
    <w:rsid w:val="00F46BAD"/>
    <w:rsid w:val="00F46C58"/>
    <w:rsid w:val="00F46E37"/>
    <w:rsid w:val="00F46F03"/>
    <w:rsid w:val="00F472DD"/>
    <w:rsid w:val="00F47457"/>
    <w:rsid w:val="00F4753A"/>
    <w:rsid w:val="00F476D1"/>
    <w:rsid w:val="00F47A1B"/>
    <w:rsid w:val="00F47D3F"/>
    <w:rsid w:val="00F47D4B"/>
    <w:rsid w:val="00F50BED"/>
    <w:rsid w:val="00F50DAD"/>
    <w:rsid w:val="00F513D1"/>
    <w:rsid w:val="00F51C2B"/>
    <w:rsid w:val="00F52052"/>
    <w:rsid w:val="00F520AB"/>
    <w:rsid w:val="00F523C8"/>
    <w:rsid w:val="00F52799"/>
    <w:rsid w:val="00F529EC"/>
    <w:rsid w:val="00F52E01"/>
    <w:rsid w:val="00F52F95"/>
    <w:rsid w:val="00F530AA"/>
    <w:rsid w:val="00F53166"/>
    <w:rsid w:val="00F531D0"/>
    <w:rsid w:val="00F53258"/>
    <w:rsid w:val="00F5374C"/>
    <w:rsid w:val="00F53ABE"/>
    <w:rsid w:val="00F53C49"/>
    <w:rsid w:val="00F53DCF"/>
    <w:rsid w:val="00F53E73"/>
    <w:rsid w:val="00F53E75"/>
    <w:rsid w:val="00F542A3"/>
    <w:rsid w:val="00F5522E"/>
    <w:rsid w:val="00F554D1"/>
    <w:rsid w:val="00F55579"/>
    <w:rsid w:val="00F555C6"/>
    <w:rsid w:val="00F559DB"/>
    <w:rsid w:val="00F55A43"/>
    <w:rsid w:val="00F55B6A"/>
    <w:rsid w:val="00F56686"/>
    <w:rsid w:val="00F56D36"/>
    <w:rsid w:val="00F572E5"/>
    <w:rsid w:val="00F57402"/>
    <w:rsid w:val="00F57432"/>
    <w:rsid w:val="00F577C5"/>
    <w:rsid w:val="00F57E7E"/>
    <w:rsid w:val="00F57FD3"/>
    <w:rsid w:val="00F57FF9"/>
    <w:rsid w:val="00F601DC"/>
    <w:rsid w:val="00F60700"/>
    <w:rsid w:val="00F607E8"/>
    <w:rsid w:val="00F61557"/>
    <w:rsid w:val="00F61E69"/>
    <w:rsid w:val="00F61F22"/>
    <w:rsid w:val="00F622A7"/>
    <w:rsid w:val="00F623E0"/>
    <w:rsid w:val="00F6291E"/>
    <w:rsid w:val="00F62D45"/>
    <w:rsid w:val="00F632BD"/>
    <w:rsid w:val="00F637FE"/>
    <w:rsid w:val="00F63982"/>
    <w:rsid w:val="00F640FC"/>
    <w:rsid w:val="00F64846"/>
    <w:rsid w:val="00F64953"/>
    <w:rsid w:val="00F64A3B"/>
    <w:rsid w:val="00F64C5C"/>
    <w:rsid w:val="00F651FF"/>
    <w:rsid w:val="00F65615"/>
    <w:rsid w:val="00F656FE"/>
    <w:rsid w:val="00F65830"/>
    <w:rsid w:val="00F658C1"/>
    <w:rsid w:val="00F659DD"/>
    <w:rsid w:val="00F65A09"/>
    <w:rsid w:val="00F65A56"/>
    <w:rsid w:val="00F65B2B"/>
    <w:rsid w:val="00F65D7E"/>
    <w:rsid w:val="00F65EFD"/>
    <w:rsid w:val="00F66648"/>
    <w:rsid w:val="00F66A6C"/>
    <w:rsid w:val="00F66E65"/>
    <w:rsid w:val="00F67103"/>
    <w:rsid w:val="00F672A8"/>
    <w:rsid w:val="00F67521"/>
    <w:rsid w:val="00F67573"/>
    <w:rsid w:val="00F677EB"/>
    <w:rsid w:val="00F67AA5"/>
    <w:rsid w:val="00F67D47"/>
    <w:rsid w:val="00F7038A"/>
    <w:rsid w:val="00F7104B"/>
    <w:rsid w:val="00F7138F"/>
    <w:rsid w:val="00F71A43"/>
    <w:rsid w:val="00F71A6E"/>
    <w:rsid w:val="00F71D42"/>
    <w:rsid w:val="00F720EF"/>
    <w:rsid w:val="00F72387"/>
    <w:rsid w:val="00F7247B"/>
    <w:rsid w:val="00F72593"/>
    <w:rsid w:val="00F72C99"/>
    <w:rsid w:val="00F72D6B"/>
    <w:rsid w:val="00F73B78"/>
    <w:rsid w:val="00F74468"/>
    <w:rsid w:val="00F74625"/>
    <w:rsid w:val="00F74715"/>
    <w:rsid w:val="00F747FF"/>
    <w:rsid w:val="00F7481A"/>
    <w:rsid w:val="00F74928"/>
    <w:rsid w:val="00F74D56"/>
    <w:rsid w:val="00F74E8A"/>
    <w:rsid w:val="00F75618"/>
    <w:rsid w:val="00F75667"/>
    <w:rsid w:val="00F757DE"/>
    <w:rsid w:val="00F75B32"/>
    <w:rsid w:val="00F75B80"/>
    <w:rsid w:val="00F75EB7"/>
    <w:rsid w:val="00F76437"/>
    <w:rsid w:val="00F76484"/>
    <w:rsid w:val="00F769D1"/>
    <w:rsid w:val="00F76A78"/>
    <w:rsid w:val="00F76CA7"/>
    <w:rsid w:val="00F76CEA"/>
    <w:rsid w:val="00F77201"/>
    <w:rsid w:val="00F77456"/>
    <w:rsid w:val="00F7789D"/>
    <w:rsid w:val="00F77C9E"/>
    <w:rsid w:val="00F77EA3"/>
    <w:rsid w:val="00F8015C"/>
    <w:rsid w:val="00F804D2"/>
    <w:rsid w:val="00F80EAD"/>
    <w:rsid w:val="00F80EEB"/>
    <w:rsid w:val="00F80F10"/>
    <w:rsid w:val="00F810E3"/>
    <w:rsid w:val="00F8150A"/>
    <w:rsid w:val="00F81654"/>
    <w:rsid w:val="00F81C5E"/>
    <w:rsid w:val="00F8205F"/>
    <w:rsid w:val="00F835B0"/>
    <w:rsid w:val="00F83ABA"/>
    <w:rsid w:val="00F83C07"/>
    <w:rsid w:val="00F848EC"/>
    <w:rsid w:val="00F851D0"/>
    <w:rsid w:val="00F85572"/>
    <w:rsid w:val="00F858A7"/>
    <w:rsid w:val="00F858BB"/>
    <w:rsid w:val="00F8597C"/>
    <w:rsid w:val="00F859F4"/>
    <w:rsid w:val="00F85B12"/>
    <w:rsid w:val="00F86266"/>
    <w:rsid w:val="00F86923"/>
    <w:rsid w:val="00F869FF"/>
    <w:rsid w:val="00F872AD"/>
    <w:rsid w:val="00F87466"/>
    <w:rsid w:val="00F87534"/>
    <w:rsid w:val="00F877C5"/>
    <w:rsid w:val="00F87AE3"/>
    <w:rsid w:val="00F9019A"/>
    <w:rsid w:val="00F903DB"/>
    <w:rsid w:val="00F90C22"/>
    <w:rsid w:val="00F90C73"/>
    <w:rsid w:val="00F90CF6"/>
    <w:rsid w:val="00F90E9E"/>
    <w:rsid w:val="00F9108F"/>
    <w:rsid w:val="00F9149F"/>
    <w:rsid w:val="00F91F76"/>
    <w:rsid w:val="00F91F97"/>
    <w:rsid w:val="00F91F9F"/>
    <w:rsid w:val="00F921B3"/>
    <w:rsid w:val="00F92492"/>
    <w:rsid w:val="00F92841"/>
    <w:rsid w:val="00F9289E"/>
    <w:rsid w:val="00F92C18"/>
    <w:rsid w:val="00F92F95"/>
    <w:rsid w:val="00F93009"/>
    <w:rsid w:val="00F93278"/>
    <w:rsid w:val="00F93D3A"/>
    <w:rsid w:val="00F94097"/>
    <w:rsid w:val="00F94142"/>
    <w:rsid w:val="00F941F0"/>
    <w:rsid w:val="00F94797"/>
    <w:rsid w:val="00F94A13"/>
    <w:rsid w:val="00F94BBC"/>
    <w:rsid w:val="00F94CB7"/>
    <w:rsid w:val="00F94D3B"/>
    <w:rsid w:val="00F94DA5"/>
    <w:rsid w:val="00F951CE"/>
    <w:rsid w:val="00F9551A"/>
    <w:rsid w:val="00F957AC"/>
    <w:rsid w:val="00F95861"/>
    <w:rsid w:val="00F95B4B"/>
    <w:rsid w:val="00F95E6A"/>
    <w:rsid w:val="00F96084"/>
    <w:rsid w:val="00F964AB"/>
    <w:rsid w:val="00F96C72"/>
    <w:rsid w:val="00F96CC4"/>
    <w:rsid w:val="00F96E5F"/>
    <w:rsid w:val="00F9705E"/>
    <w:rsid w:val="00F973C1"/>
    <w:rsid w:val="00F97A22"/>
    <w:rsid w:val="00F97D26"/>
    <w:rsid w:val="00FA0103"/>
    <w:rsid w:val="00FA01F7"/>
    <w:rsid w:val="00FA03FE"/>
    <w:rsid w:val="00FA041B"/>
    <w:rsid w:val="00FA04A1"/>
    <w:rsid w:val="00FA081B"/>
    <w:rsid w:val="00FA0A91"/>
    <w:rsid w:val="00FA0BA1"/>
    <w:rsid w:val="00FA0BE7"/>
    <w:rsid w:val="00FA17FC"/>
    <w:rsid w:val="00FA1B9B"/>
    <w:rsid w:val="00FA21D9"/>
    <w:rsid w:val="00FA24F8"/>
    <w:rsid w:val="00FA29DD"/>
    <w:rsid w:val="00FA2A89"/>
    <w:rsid w:val="00FA2C12"/>
    <w:rsid w:val="00FA2E38"/>
    <w:rsid w:val="00FA2E80"/>
    <w:rsid w:val="00FA32CE"/>
    <w:rsid w:val="00FA3455"/>
    <w:rsid w:val="00FA34F9"/>
    <w:rsid w:val="00FA3670"/>
    <w:rsid w:val="00FA38A9"/>
    <w:rsid w:val="00FA3A1B"/>
    <w:rsid w:val="00FA3C77"/>
    <w:rsid w:val="00FA3CC6"/>
    <w:rsid w:val="00FA4745"/>
    <w:rsid w:val="00FA4B28"/>
    <w:rsid w:val="00FA53C9"/>
    <w:rsid w:val="00FA54DB"/>
    <w:rsid w:val="00FA5BC1"/>
    <w:rsid w:val="00FA6248"/>
    <w:rsid w:val="00FA6292"/>
    <w:rsid w:val="00FA657B"/>
    <w:rsid w:val="00FA684E"/>
    <w:rsid w:val="00FA7A9B"/>
    <w:rsid w:val="00FA7B32"/>
    <w:rsid w:val="00FA7BAF"/>
    <w:rsid w:val="00FA7DA8"/>
    <w:rsid w:val="00FB04B0"/>
    <w:rsid w:val="00FB0511"/>
    <w:rsid w:val="00FB0549"/>
    <w:rsid w:val="00FB0961"/>
    <w:rsid w:val="00FB0ABB"/>
    <w:rsid w:val="00FB0F07"/>
    <w:rsid w:val="00FB12AD"/>
    <w:rsid w:val="00FB1578"/>
    <w:rsid w:val="00FB17FB"/>
    <w:rsid w:val="00FB1845"/>
    <w:rsid w:val="00FB1ACA"/>
    <w:rsid w:val="00FB1E1B"/>
    <w:rsid w:val="00FB1EBB"/>
    <w:rsid w:val="00FB1F67"/>
    <w:rsid w:val="00FB22F3"/>
    <w:rsid w:val="00FB24B5"/>
    <w:rsid w:val="00FB2625"/>
    <w:rsid w:val="00FB26E6"/>
    <w:rsid w:val="00FB274C"/>
    <w:rsid w:val="00FB3466"/>
    <w:rsid w:val="00FB373E"/>
    <w:rsid w:val="00FB3B9C"/>
    <w:rsid w:val="00FB40C2"/>
    <w:rsid w:val="00FB4204"/>
    <w:rsid w:val="00FB4729"/>
    <w:rsid w:val="00FB4826"/>
    <w:rsid w:val="00FB4911"/>
    <w:rsid w:val="00FB51C5"/>
    <w:rsid w:val="00FB51F9"/>
    <w:rsid w:val="00FB532A"/>
    <w:rsid w:val="00FB6013"/>
    <w:rsid w:val="00FB608C"/>
    <w:rsid w:val="00FB61DC"/>
    <w:rsid w:val="00FB6768"/>
    <w:rsid w:val="00FB67C5"/>
    <w:rsid w:val="00FB68E7"/>
    <w:rsid w:val="00FB6957"/>
    <w:rsid w:val="00FB6A6E"/>
    <w:rsid w:val="00FB6ABD"/>
    <w:rsid w:val="00FB6DD3"/>
    <w:rsid w:val="00FB6E8C"/>
    <w:rsid w:val="00FB6F8E"/>
    <w:rsid w:val="00FB6FC4"/>
    <w:rsid w:val="00FB7060"/>
    <w:rsid w:val="00FB7480"/>
    <w:rsid w:val="00FB75F7"/>
    <w:rsid w:val="00FB77B4"/>
    <w:rsid w:val="00FB7ABE"/>
    <w:rsid w:val="00FB7E1C"/>
    <w:rsid w:val="00FB7F7D"/>
    <w:rsid w:val="00FC0855"/>
    <w:rsid w:val="00FC0DEC"/>
    <w:rsid w:val="00FC0E78"/>
    <w:rsid w:val="00FC0FFB"/>
    <w:rsid w:val="00FC125B"/>
    <w:rsid w:val="00FC1469"/>
    <w:rsid w:val="00FC14AC"/>
    <w:rsid w:val="00FC1533"/>
    <w:rsid w:val="00FC1F3A"/>
    <w:rsid w:val="00FC259B"/>
    <w:rsid w:val="00FC25FD"/>
    <w:rsid w:val="00FC2718"/>
    <w:rsid w:val="00FC27F6"/>
    <w:rsid w:val="00FC33E7"/>
    <w:rsid w:val="00FC3727"/>
    <w:rsid w:val="00FC387E"/>
    <w:rsid w:val="00FC3A2F"/>
    <w:rsid w:val="00FC3B6F"/>
    <w:rsid w:val="00FC3BE7"/>
    <w:rsid w:val="00FC3F98"/>
    <w:rsid w:val="00FC4133"/>
    <w:rsid w:val="00FC4594"/>
    <w:rsid w:val="00FC486C"/>
    <w:rsid w:val="00FC49BE"/>
    <w:rsid w:val="00FC4BC1"/>
    <w:rsid w:val="00FC4C60"/>
    <w:rsid w:val="00FC4EEE"/>
    <w:rsid w:val="00FC5809"/>
    <w:rsid w:val="00FC591A"/>
    <w:rsid w:val="00FC593E"/>
    <w:rsid w:val="00FC5A9D"/>
    <w:rsid w:val="00FC6730"/>
    <w:rsid w:val="00FC68DC"/>
    <w:rsid w:val="00FC6A16"/>
    <w:rsid w:val="00FC6D8F"/>
    <w:rsid w:val="00FC6E9F"/>
    <w:rsid w:val="00FC7A85"/>
    <w:rsid w:val="00FD0022"/>
    <w:rsid w:val="00FD03E2"/>
    <w:rsid w:val="00FD0595"/>
    <w:rsid w:val="00FD07E7"/>
    <w:rsid w:val="00FD0896"/>
    <w:rsid w:val="00FD08FD"/>
    <w:rsid w:val="00FD09BE"/>
    <w:rsid w:val="00FD0CF1"/>
    <w:rsid w:val="00FD0F25"/>
    <w:rsid w:val="00FD0FC1"/>
    <w:rsid w:val="00FD10CD"/>
    <w:rsid w:val="00FD1214"/>
    <w:rsid w:val="00FD150F"/>
    <w:rsid w:val="00FD15B1"/>
    <w:rsid w:val="00FD15EF"/>
    <w:rsid w:val="00FD1BFC"/>
    <w:rsid w:val="00FD1C23"/>
    <w:rsid w:val="00FD1D94"/>
    <w:rsid w:val="00FD1E98"/>
    <w:rsid w:val="00FD1FBE"/>
    <w:rsid w:val="00FD1FD5"/>
    <w:rsid w:val="00FD2076"/>
    <w:rsid w:val="00FD2A4B"/>
    <w:rsid w:val="00FD2A7F"/>
    <w:rsid w:val="00FD2D8B"/>
    <w:rsid w:val="00FD3390"/>
    <w:rsid w:val="00FD35B5"/>
    <w:rsid w:val="00FD365C"/>
    <w:rsid w:val="00FD383A"/>
    <w:rsid w:val="00FD3888"/>
    <w:rsid w:val="00FD3CCC"/>
    <w:rsid w:val="00FD3D79"/>
    <w:rsid w:val="00FD3EE8"/>
    <w:rsid w:val="00FD4886"/>
    <w:rsid w:val="00FD51C6"/>
    <w:rsid w:val="00FD54D9"/>
    <w:rsid w:val="00FD5C63"/>
    <w:rsid w:val="00FD6177"/>
    <w:rsid w:val="00FD61F3"/>
    <w:rsid w:val="00FD64B0"/>
    <w:rsid w:val="00FD672D"/>
    <w:rsid w:val="00FD6730"/>
    <w:rsid w:val="00FD7074"/>
    <w:rsid w:val="00FD70C8"/>
    <w:rsid w:val="00FD72B6"/>
    <w:rsid w:val="00FD72E5"/>
    <w:rsid w:val="00FD74EE"/>
    <w:rsid w:val="00FD7593"/>
    <w:rsid w:val="00FD76DB"/>
    <w:rsid w:val="00FD7990"/>
    <w:rsid w:val="00FD7B53"/>
    <w:rsid w:val="00FE00F3"/>
    <w:rsid w:val="00FE0254"/>
    <w:rsid w:val="00FE02F5"/>
    <w:rsid w:val="00FE0898"/>
    <w:rsid w:val="00FE0D02"/>
    <w:rsid w:val="00FE0D63"/>
    <w:rsid w:val="00FE1321"/>
    <w:rsid w:val="00FE1C8D"/>
    <w:rsid w:val="00FE20C1"/>
    <w:rsid w:val="00FE2D79"/>
    <w:rsid w:val="00FE325F"/>
    <w:rsid w:val="00FE39D9"/>
    <w:rsid w:val="00FE3A47"/>
    <w:rsid w:val="00FE3A83"/>
    <w:rsid w:val="00FE3AD9"/>
    <w:rsid w:val="00FE3AE5"/>
    <w:rsid w:val="00FE40FD"/>
    <w:rsid w:val="00FE4153"/>
    <w:rsid w:val="00FE434B"/>
    <w:rsid w:val="00FE45B9"/>
    <w:rsid w:val="00FE4817"/>
    <w:rsid w:val="00FE4821"/>
    <w:rsid w:val="00FE4AF4"/>
    <w:rsid w:val="00FE4B53"/>
    <w:rsid w:val="00FE4C2D"/>
    <w:rsid w:val="00FE4DDB"/>
    <w:rsid w:val="00FE51AB"/>
    <w:rsid w:val="00FE5A44"/>
    <w:rsid w:val="00FE5A81"/>
    <w:rsid w:val="00FE5E01"/>
    <w:rsid w:val="00FE5E2B"/>
    <w:rsid w:val="00FE5F11"/>
    <w:rsid w:val="00FE60A1"/>
    <w:rsid w:val="00FE60B3"/>
    <w:rsid w:val="00FE60CE"/>
    <w:rsid w:val="00FE6165"/>
    <w:rsid w:val="00FE61CD"/>
    <w:rsid w:val="00FE6626"/>
    <w:rsid w:val="00FE6770"/>
    <w:rsid w:val="00FE682A"/>
    <w:rsid w:val="00FE7A0D"/>
    <w:rsid w:val="00FE7AD5"/>
    <w:rsid w:val="00FE7C6B"/>
    <w:rsid w:val="00FE7ECB"/>
    <w:rsid w:val="00FF0197"/>
    <w:rsid w:val="00FF0678"/>
    <w:rsid w:val="00FF0805"/>
    <w:rsid w:val="00FF084D"/>
    <w:rsid w:val="00FF0861"/>
    <w:rsid w:val="00FF0B18"/>
    <w:rsid w:val="00FF0BF4"/>
    <w:rsid w:val="00FF0F78"/>
    <w:rsid w:val="00FF1418"/>
    <w:rsid w:val="00FF165C"/>
    <w:rsid w:val="00FF1AFF"/>
    <w:rsid w:val="00FF1B12"/>
    <w:rsid w:val="00FF22E0"/>
    <w:rsid w:val="00FF246F"/>
    <w:rsid w:val="00FF25F2"/>
    <w:rsid w:val="00FF2C23"/>
    <w:rsid w:val="00FF2D97"/>
    <w:rsid w:val="00FF3269"/>
    <w:rsid w:val="00FF39CA"/>
    <w:rsid w:val="00FF3A27"/>
    <w:rsid w:val="00FF3D1A"/>
    <w:rsid w:val="00FF3F2D"/>
    <w:rsid w:val="00FF4353"/>
    <w:rsid w:val="00FF43A6"/>
    <w:rsid w:val="00FF449E"/>
    <w:rsid w:val="00FF45B7"/>
    <w:rsid w:val="00FF4706"/>
    <w:rsid w:val="00FF490E"/>
    <w:rsid w:val="00FF4929"/>
    <w:rsid w:val="00FF4ADC"/>
    <w:rsid w:val="00FF4D64"/>
    <w:rsid w:val="00FF4FBB"/>
    <w:rsid w:val="00FF52C3"/>
    <w:rsid w:val="00FF54CE"/>
    <w:rsid w:val="00FF5875"/>
    <w:rsid w:val="00FF6471"/>
    <w:rsid w:val="00FF66F9"/>
    <w:rsid w:val="00FF680C"/>
    <w:rsid w:val="00FF6986"/>
    <w:rsid w:val="00FF69E5"/>
    <w:rsid w:val="00FF716A"/>
    <w:rsid w:val="00FF71BF"/>
    <w:rsid w:val="00FF71E2"/>
    <w:rsid w:val="00FF77E4"/>
    <w:rsid w:val="00FF7B55"/>
    <w:rsid w:val="00FF7C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ffffe1" strokecolor="silver">
      <v:fill color="#ffffe1" type="pattern"/>
      <v:stroke color="silver" weight="1.5pt"/>
      <v:textbox inset="2mm,2mm,2mm,2mm"/>
    </o:shapedefaults>
    <o:shapelayout v:ext="edit">
      <o:idmap v:ext="edit" data="2"/>
    </o:shapelayout>
  </w:shapeDefaults>
  <w:decimalSymbol w:val="."/>
  <w:listSeparator w:val=","/>
  <w14:docId w14:val="295FD44D"/>
  <w15:docId w15:val="{F54E6515-A9F9-44B0-9C43-BE16C5494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2AD3"/>
    <w:pPr>
      <w:widowControl w:val="0"/>
      <w:jc w:val="both"/>
    </w:pPr>
    <w:rPr>
      <w:rFonts w:ascii="ＭＳ 明朝"/>
      <w:kern w:val="2"/>
      <w:sz w:val="21"/>
      <w:szCs w:val="21"/>
    </w:rPr>
  </w:style>
  <w:style w:type="paragraph" w:styleId="2">
    <w:name w:val="heading 2"/>
    <w:basedOn w:val="a"/>
    <w:next w:val="a"/>
    <w:link w:val="20"/>
    <w:uiPriority w:val="9"/>
    <w:unhideWhenUsed/>
    <w:qFormat/>
    <w:rsid w:val="000B2EF7"/>
    <w:pPr>
      <w:keepNext/>
      <w:outlineLvl w:val="1"/>
    </w:pPr>
    <w:rPr>
      <w:rFonts w:ascii="游ゴシック Light" w:eastAsia="游ゴシック Light" w:hAnsi="游ゴシック Light"/>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color w:val="FF0000"/>
      <w:sz w:val="24"/>
    </w:rPr>
  </w:style>
  <w:style w:type="paragraph" w:styleId="a4">
    <w:name w:val="Body Text Indent"/>
    <w:basedOn w:val="a"/>
    <w:pPr>
      <w:ind w:left="7200" w:hangingChars="3000" w:hanging="7200"/>
    </w:pPr>
    <w:rPr>
      <w:rFonts w:hAnsi="ＭＳ 明朝"/>
      <w:color w:val="FF0000"/>
      <w:sz w:val="24"/>
    </w:rPr>
  </w:style>
  <w:style w:type="paragraph" w:styleId="a5">
    <w:name w:val="footer"/>
    <w:basedOn w:val="a"/>
    <w:link w:val="a6"/>
    <w:uiPriority w:val="99"/>
    <w:pPr>
      <w:tabs>
        <w:tab w:val="center" w:pos="4252"/>
        <w:tab w:val="right" w:pos="8504"/>
      </w:tabs>
      <w:snapToGrid w:val="0"/>
    </w:pPr>
  </w:style>
  <w:style w:type="character" w:styleId="a7">
    <w:name w:val="page number"/>
    <w:basedOn w:val="a0"/>
    <w:uiPriority w:val="99"/>
  </w:style>
  <w:style w:type="paragraph" w:styleId="a8">
    <w:name w:val="header"/>
    <w:basedOn w:val="a"/>
    <w:link w:val="a9"/>
    <w:uiPriority w:val="99"/>
    <w:pPr>
      <w:tabs>
        <w:tab w:val="center" w:pos="4252"/>
        <w:tab w:val="right" w:pos="8504"/>
      </w:tabs>
      <w:snapToGrid w:val="0"/>
    </w:pPr>
  </w:style>
  <w:style w:type="paragraph" w:styleId="21">
    <w:name w:val="Body Text Indent 2"/>
    <w:basedOn w:val="a"/>
    <w:pPr>
      <w:tabs>
        <w:tab w:val="left" w:pos="980"/>
      </w:tabs>
      <w:ind w:leftChars="113" w:left="258" w:firstLineChars="100" w:firstLine="258"/>
    </w:pPr>
    <w:rPr>
      <w:rFonts w:hAnsi="ＭＳ 明朝"/>
      <w:bCs/>
      <w:sz w:val="24"/>
    </w:rPr>
  </w:style>
  <w:style w:type="paragraph" w:styleId="aa">
    <w:name w:val="Document Map"/>
    <w:basedOn w:val="a"/>
    <w:semiHidden/>
    <w:pPr>
      <w:shd w:val="clear" w:color="auto" w:fill="000080"/>
    </w:pPr>
    <w:rPr>
      <w:rFonts w:ascii="Arial" w:eastAsia="ＭＳ ゴシック" w:hAnsi="Arial"/>
    </w:rPr>
  </w:style>
  <w:style w:type="paragraph" w:styleId="ab">
    <w:name w:val="Date"/>
    <w:basedOn w:val="a"/>
    <w:next w:val="a"/>
    <w:rsid w:val="000F58DE"/>
    <w:rPr>
      <w:rFonts w:ascii="ＭＳ ゴシック" w:eastAsia="ＭＳ ゴシック"/>
      <w:sz w:val="28"/>
      <w:szCs w:val="20"/>
    </w:rPr>
  </w:style>
  <w:style w:type="character" w:styleId="ac">
    <w:name w:val="Hyperlink"/>
    <w:rsid w:val="004F0689"/>
    <w:rPr>
      <w:color w:val="0000FF"/>
      <w:u w:val="single"/>
    </w:rPr>
  </w:style>
  <w:style w:type="table" w:styleId="ad">
    <w:name w:val="Table Grid"/>
    <w:basedOn w:val="a1"/>
    <w:uiPriority w:val="39"/>
    <w:rsid w:val="00641A0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
    <w:rsid w:val="00E061AC"/>
    <w:pPr>
      <w:spacing w:line="480" w:lineRule="auto"/>
    </w:pPr>
  </w:style>
  <w:style w:type="paragraph" w:styleId="Web">
    <w:name w:val="Normal (Web)"/>
    <w:basedOn w:val="a"/>
    <w:rsid w:val="0045769D"/>
    <w:pPr>
      <w:widowControl/>
      <w:jc w:val="left"/>
    </w:pPr>
    <w:rPr>
      <w:rFonts w:hAnsi="ＭＳ 明朝"/>
      <w:kern w:val="0"/>
      <w:sz w:val="24"/>
    </w:rPr>
  </w:style>
  <w:style w:type="paragraph" w:styleId="ae">
    <w:name w:val="Balloon Text"/>
    <w:basedOn w:val="a"/>
    <w:link w:val="af"/>
    <w:uiPriority w:val="99"/>
    <w:semiHidden/>
    <w:rsid w:val="00E71E26"/>
    <w:rPr>
      <w:rFonts w:ascii="Arial" w:eastAsia="ＭＳ ゴシック" w:hAnsi="Arial"/>
      <w:sz w:val="18"/>
      <w:szCs w:val="18"/>
    </w:rPr>
  </w:style>
  <w:style w:type="character" w:customStyle="1" w:styleId="s31">
    <w:name w:val="s31"/>
    <w:rsid w:val="00007EC6"/>
    <w:rPr>
      <w:sz w:val="19"/>
      <w:szCs w:val="19"/>
    </w:rPr>
  </w:style>
  <w:style w:type="paragraph" w:styleId="af0">
    <w:name w:val="List Paragraph"/>
    <w:basedOn w:val="a"/>
    <w:uiPriority w:val="34"/>
    <w:qFormat/>
    <w:rsid w:val="0061456F"/>
    <w:pPr>
      <w:ind w:leftChars="400" w:left="840"/>
    </w:pPr>
    <w:rPr>
      <w:rFonts w:ascii="Century"/>
      <w:szCs w:val="22"/>
    </w:rPr>
  </w:style>
  <w:style w:type="table" w:customStyle="1" w:styleId="af1">
    <w:name w:val="ふつーの黄色の表"/>
    <w:basedOn w:val="a1"/>
    <w:rsid w:val="00C623BD"/>
    <w:rPr>
      <w:sz w:val="24"/>
    </w:rPr>
    <w:tblPr>
      <w:jc w:val="center"/>
      <w:tblBorders>
        <w:top w:val="single" w:sz="12" w:space="0" w:color="C0C0C0"/>
        <w:left w:val="single" w:sz="12" w:space="0" w:color="C0C0C0"/>
        <w:bottom w:val="single" w:sz="12" w:space="0" w:color="C0C0C0"/>
        <w:right w:val="single" w:sz="12" w:space="0" w:color="C0C0C0"/>
      </w:tblBorders>
      <w:tblCellMar>
        <w:top w:w="113" w:type="dxa"/>
        <w:bottom w:w="113" w:type="dxa"/>
      </w:tblCellMar>
    </w:tblPr>
    <w:trPr>
      <w:jc w:val="center"/>
    </w:trPr>
    <w:tcPr>
      <w:shd w:val="thinHorzStripe" w:color="FFFFE1" w:fill="auto"/>
    </w:tcPr>
  </w:style>
  <w:style w:type="table" w:customStyle="1" w:styleId="af2">
    <w:name w:val="ふつーの青色の表"/>
    <w:basedOn w:val="af1"/>
    <w:rsid w:val="001B3AEE"/>
    <w:tblPr/>
    <w:tcPr>
      <w:shd w:val="thinHorzStripe" w:color="E1FFFF" w:fill="auto"/>
    </w:tcPr>
  </w:style>
  <w:style w:type="paragraph" w:customStyle="1" w:styleId="af3">
    <w:name w:val="税制改正_本文"/>
    <w:basedOn w:val="a"/>
    <w:link w:val="af4"/>
    <w:qFormat/>
    <w:rsid w:val="000563E2"/>
    <w:rPr>
      <w:rFonts w:ascii="ＭＳ Ｐゴシック" w:eastAsia="ＭＳ Ｐゴシック" w:hAnsi="ＭＳ Ｐゴシック"/>
      <w:sz w:val="24"/>
      <w:szCs w:val="24"/>
    </w:rPr>
  </w:style>
  <w:style w:type="character" w:customStyle="1" w:styleId="af4">
    <w:name w:val="税制改正_本文 (文字)"/>
    <w:link w:val="af3"/>
    <w:rsid w:val="000563E2"/>
    <w:rPr>
      <w:rFonts w:ascii="ＭＳ Ｐゴシック" w:eastAsia="ＭＳ Ｐゴシック" w:hAnsi="ＭＳ Ｐゴシック"/>
      <w:kern w:val="2"/>
      <w:sz w:val="24"/>
      <w:szCs w:val="24"/>
    </w:rPr>
  </w:style>
  <w:style w:type="paragraph" w:styleId="af5">
    <w:name w:val="No Spacing"/>
    <w:link w:val="af6"/>
    <w:uiPriority w:val="1"/>
    <w:qFormat/>
    <w:rsid w:val="00280071"/>
    <w:rPr>
      <w:sz w:val="22"/>
      <w:szCs w:val="22"/>
    </w:rPr>
  </w:style>
  <w:style w:type="character" w:customStyle="1" w:styleId="af6">
    <w:name w:val="行間詰め (文字)"/>
    <w:link w:val="af5"/>
    <w:uiPriority w:val="1"/>
    <w:rsid w:val="00280071"/>
    <w:rPr>
      <w:sz w:val="22"/>
      <w:szCs w:val="22"/>
    </w:rPr>
  </w:style>
  <w:style w:type="paragraph" w:customStyle="1" w:styleId="af7">
    <w:name w:val="税制改正_タイトル"/>
    <w:basedOn w:val="a"/>
    <w:link w:val="af8"/>
    <w:qFormat/>
    <w:rsid w:val="00B734C4"/>
    <w:pPr>
      <w:spacing w:line="0" w:lineRule="atLeast"/>
      <w:jc w:val="left"/>
      <w:textAlignment w:val="center"/>
    </w:pPr>
    <w:rPr>
      <w:rFonts w:ascii="ＭＳ Ｐゴシック" w:eastAsia="ＭＳ Ｐゴシック" w:hAnsi="ＭＳ Ｐゴシック"/>
      <w:color w:val="0068B7"/>
      <w:sz w:val="44"/>
      <w:szCs w:val="44"/>
    </w:rPr>
  </w:style>
  <w:style w:type="character" w:customStyle="1" w:styleId="af8">
    <w:name w:val="税制改正_タイトル (文字)"/>
    <w:link w:val="af7"/>
    <w:rsid w:val="00B734C4"/>
    <w:rPr>
      <w:rFonts w:ascii="ＭＳ Ｐゴシック" w:eastAsia="ＭＳ Ｐゴシック" w:hAnsi="ＭＳ Ｐゴシック"/>
      <w:color w:val="0068B7"/>
      <w:kern w:val="2"/>
      <w:sz w:val="44"/>
      <w:szCs w:val="44"/>
    </w:rPr>
  </w:style>
  <w:style w:type="character" w:customStyle="1" w:styleId="20">
    <w:name w:val="見出し 2 (文字)"/>
    <w:link w:val="2"/>
    <w:uiPriority w:val="9"/>
    <w:rsid w:val="000B2EF7"/>
    <w:rPr>
      <w:rFonts w:ascii="游ゴシック Light" w:eastAsia="游ゴシック Light" w:hAnsi="游ゴシック Light"/>
      <w:kern w:val="2"/>
      <w:sz w:val="21"/>
      <w:szCs w:val="24"/>
    </w:rPr>
  </w:style>
  <w:style w:type="paragraph" w:customStyle="1" w:styleId="af9">
    <w:name w:val="見出し"/>
    <w:basedOn w:val="a"/>
    <w:link w:val="afa"/>
    <w:qFormat/>
    <w:rsid w:val="000B2EF7"/>
    <w:pPr>
      <w:jc w:val="left"/>
    </w:pPr>
    <w:rPr>
      <w:rFonts w:ascii="ＭＳ ゴシック" w:eastAsia="ＭＳ ゴシック" w:hAnsi="ＭＳ Ｐゴシック"/>
      <w:color w:val="2F5596"/>
      <w:sz w:val="24"/>
      <w:szCs w:val="24"/>
    </w:rPr>
  </w:style>
  <w:style w:type="character" w:customStyle="1" w:styleId="afa">
    <w:name w:val="見出し (文字)"/>
    <w:link w:val="af9"/>
    <w:rsid w:val="000B2EF7"/>
    <w:rPr>
      <w:rFonts w:ascii="ＭＳ ゴシック" w:eastAsia="ＭＳ ゴシック" w:hAnsi="ＭＳ Ｐゴシック"/>
      <w:color w:val="2F5596"/>
      <w:kern w:val="2"/>
      <w:sz w:val="24"/>
      <w:szCs w:val="24"/>
    </w:rPr>
  </w:style>
  <w:style w:type="paragraph" w:customStyle="1" w:styleId="afb">
    <w:name w:val="税制改正_大見出し"/>
    <w:basedOn w:val="a"/>
    <w:link w:val="afc"/>
    <w:qFormat/>
    <w:rsid w:val="000B2EF7"/>
    <w:pPr>
      <w:jc w:val="left"/>
    </w:pPr>
    <w:rPr>
      <w:rFonts w:ascii="HGP創英角ｺﾞｼｯｸUB" w:eastAsia="HGP創英角ｺﾞｼｯｸUB" w:hAnsi="HGP創英角ｺﾞｼｯｸUB"/>
      <w:color w:val="FFFFFF"/>
      <w:sz w:val="30"/>
      <w:szCs w:val="30"/>
    </w:rPr>
  </w:style>
  <w:style w:type="character" w:customStyle="1" w:styleId="afc">
    <w:name w:val="税制改正_大見出し (文字)"/>
    <w:link w:val="afb"/>
    <w:rsid w:val="000B2EF7"/>
    <w:rPr>
      <w:rFonts w:ascii="HGP創英角ｺﾞｼｯｸUB" w:eastAsia="HGP創英角ｺﾞｼｯｸUB" w:hAnsi="HGP創英角ｺﾞｼｯｸUB"/>
      <w:color w:val="FFFFFF"/>
      <w:kern w:val="2"/>
      <w:sz w:val="30"/>
      <w:szCs w:val="30"/>
    </w:rPr>
  </w:style>
  <w:style w:type="paragraph" w:customStyle="1" w:styleId="afd">
    <w:name w:val="税制改正_中身だし"/>
    <w:basedOn w:val="a"/>
    <w:link w:val="afe"/>
    <w:qFormat/>
    <w:rsid w:val="000B2EF7"/>
    <w:rPr>
      <w:rFonts w:ascii="HGP創英角ｺﾞｼｯｸUB" w:eastAsia="HGS創英角ｺﾞｼｯｸUB" w:hAnsi="HGP創英角ｺﾞｼｯｸUB"/>
      <w:color w:val="00A6BA"/>
      <w:sz w:val="26"/>
      <w:szCs w:val="24"/>
    </w:rPr>
  </w:style>
  <w:style w:type="character" w:customStyle="1" w:styleId="afe">
    <w:name w:val="税制改正_中身だし (文字)"/>
    <w:link w:val="afd"/>
    <w:rsid w:val="000B2EF7"/>
    <w:rPr>
      <w:rFonts w:ascii="HGP創英角ｺﾞｼｯｸUB" w:eastAsia="HGS創英角ｺﾞｼｯｸUB" w:hAnsi="HGP創英角ｺﾞｼｯｸUB"/>
      <w:color w:val="00A6BA"/>
      <w:kern w:val="2"/>
      <w:sz w:val="26"/>
      <w:szCs w:val="24"/>
    </w:rPr>
  </w:style>
  <w:style w:type="paragraph" w:customStyle="1" w:styleId="aff">
    <w:name w:val="税制改正_小見出し"/>
    <w:basedOn w:val="a"/>
    <w:link w:val="aff0"/>
    <w:qFormat/>
    <w:rsid w:val="000B2EF7"/>
    <w:rPr>
      <w:rFonts w:ascii="HGP創英角ｺﾞｼｯｸUB" w:eastAsia="HGP創英角ｺﾞｼｯｸUB" w:hAnsi="HGP創英角ｺﾞｼｯｸUB"/>
      <w:sz w:val="24"/>
      <w:szCs w:val="24"/>
    </w:rPr>
  </w:style>
  <w:style w:type="character" w:customStyle="1" w:styleId="aff0">
    <w:name w:val="税制改正_小見出し (文字)"/>
    <w:link w:val="aff"/>
    <w:rsid w:val="000B2EF7"/>
    <w:rPr>
      <w:rFonts w:ascii="HGP創英角ｺﾞｼｯｸUB" w:eastAsia="HGP創英角ｺﾞｼｯｸUB" w:hAnsi="HGP創英角ｺﾞｼｯｸUB"/>
      <w:kern w:val="2"/>
      <w:sz w:val="24"/>
      <w:szCs w:val="24"/>
    </w:rPr>
  </w:style>
  <w:style w:type="character" w:customStyle="1" w:styleId="af">
    <w:name w:val="吹き出し (文字)"/>
    <w:link w:val="ae"/>
    <w:uiPriority w:val="99"/>
    <w:semiHidden/>
    <w:rsid w:val="000B2EF7"/>
    <w:rPr>
      <w:rFonts w:ascii="Arial" w:eastAsia="ＭＳ ゴシック" w:hAnsi="Arial"/>
      <w:kern w:val="2"/>
      <w:sz w:val="18"/>
      <w:szCs w:val="18"/>
    </w:rPr>
  </w:style>
  <w:style w:type="character" w:customStyle="1" w:styleId="a9">
    <w:name w:val="ヘッダー (文字)"/>
    <w:link w:val="a8"/>
    <w:uiPriority w:val="99"/>
    <w:rsid w:val="000B2EF7"/>
    <w:rPr>
      <w:rFonts w:ascii="ＭＳ 明朝"/>
      <w:kern w:val="2"/>
      <w:sz w:val="21"/>
      <w:szCs w:val="21"/>
    </w:rPr>
  </w:style>
  <w:style w:type="character" w:customStyle="1" w:styleId="a6">
    <w:name w:val="フッター (文字)"/>
    <w:link w:val="a5"/>
    <w:uiPriority w:val="99"/>
    <w:rsid w:val="000B2EF7"/>
    <w:rPr>
      <w:rFonts w:ascii="ＭＳ 明朝"/>
      <w:kern w:val="2"/>
      <w:sz w:val="21"/>
      <w:szCs w:val="21"/>
    </w:rPr>
  </w:style>
  <w:style w:type="paragraph" w:customStyle="1" w:styleId="132">
    <w:name w:val="表 (青) 132"/>
    <w:basedOn w:val="a"/>
    <w:uiPriority w:val="34"/>
    <w:qFormat/>
    <w:rsid w:val="000B2EF7"/>
    <w:pPr>
      <w:ind w:leftChars="400" w:left="840"/>
    </w:pPr>
    <w:rPr>
      <w:sz w:val="24"/>
      <w:szCs w:val="22"/>
    </w:rPr>
  </w:style>
  <w:style w:type="paragraph" w:customStyle="1" w:styleId="92">
    <w:name w:val="表 (モノトーン)  92"/>
    <w:uiPriority w:val="1"/>
    <w:qFormat/>
    <w:rsid w:val="000B2EF7"/>
    <w:rPr>
      <w:rFonts w:eastAsia="Meiryo UI"/>
      <w:sz w:val="22"/>
      <w:szCs w:val="22"/>
      <w:lang w:eastAsia="zh-CN"/>
    </w:rPr>
  </w:style>
  <w:style w:type="table" w:customStyle="1" w:styleId="1">
    <w:name w:val="スタイル1"/>
    <w:basedOn w:val="a1"/>
    <w:uiPriority w:val="99"/>
    <w:rsid w:val="000B2EF7"/>
    <w:rPr>
      <w:rFonts w:eastAsia="ＭＳ ゴシック"/>
      <w:sz w:val="22"/>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blStylePr w:type="firstRow">
      <w:pPr>
        <w:wordWrap/>
        <w:jc w:val="center"/>
      </w:pPr>
      <w:rPr>
        <w:color w:val="FFFFFF"/>
      </w:rPr>
      <w:tblPr/>
      <w:tcPr>
        <w:shd w:val="clear" w:color="auto" w:fill="31849B"/>
        <w:vAlign w:val="center"/>
      </w:tcPr>
    </w:tblStylePr>
  </w:style>
  <w:style w:type="table" w:customStyle="1" w:styleId="23">
    <w:name w:val="スタイル2"/>
    <w:basedOn w:val="a1"/>
    <w:uiPriority w:val="99"/>
    <w:rsid w:val="000B2EF7"/>
    <w:rPr>
      <w:rFonts w:eastAsia="ＭＳ ゴシック"/>
      <w:sz w:val="22"/>
    </w:rPr>
    <w:tblPr>
      <w:jc w:val="center"/>
      <w:tblBorders>
        <w:top w:val="single" w:sz="8" w:space="0" w:color="FF9900"/>
        <w:left w:val="single" w:sz="8" w:space="0" w:color="FF9900"/>
        <w:bottom w:val="single" w:sz="8" w:space="0" w:color="FF9900"/>
        <w:right w:val="single" w:sz="8" w:space="0" w:color="FF9900"/>
      </w:tblBorders>
    </w:tblPr>
    <w:trPr>
      <w:jc w:val="center"/>
    </w:trPr>
    <w:tcPr>
      <w:shd w:val="thinDiagCross" w:color="FDE9D9" w:fill="FFFFFF"/>
    </w:tcPr>
  </w:style>
  <w:style w:type="paragraph" w:customStyle="1" w:styleId="Default">
    <w:name w:val="Default"/>
    <w:rsid w:val="000B2EF7"/>
    <w:pPr>
      <w:widowControl w:val="0"/>
      <w:autoSpaceDE w:val="0"/>
      <w:autoSpaceDN w:val="0"/>
      <w:adjustRightInd w:val="0"/>
    </w:pPr>
    <w:rPr>
      <w:rFonts w:ascii="ＭＳ 明朝" w:hAnsi="ＭＳ 明朝" w:cs="ＭＳ 明朝"/>
      <w:color w:val="000000"/>
      <w:sz w:val="24"/>
      <w:szCs w:val="24"/>
    </w:rPr>
  </w:style>
  <w:style w:type="paragraph" w:customStyle="1" w:styleId="131">
    <w:name w:val="表 (青) 131"/>
    <w:basedOn w:val="a"/>
    <w:uiPriority w:val="34"/>
    <w:qFormat/>
    <w:rsid w:val="000B2EF7"/>
    <w:pPr>
      <w:ind w:leftChars="400" w:left="840"/>
    </w:pPr>
    <w:rPr>
      <w:sz w:val="24"/>
      <w:szCs w:val="22"/>
    </w:rPr>
  </w:style>
  <w:style w:type="paragraph" w:customStyle="1" w:styleId="91">
    <w:name w:val="表 (モノトーン)  91"/>
    <w:uiPriority w:val="1"/>
    <w:qFormat/>
    <w:rsid w:val="000B2EF7"/>
    <w:rPr>
      <w:rFonts w:eastAsia="Meiryo UI"/>
      <w:sz w:val="22"/>
      <w:szCs w:val="22"/>
      <w:lang w:eastAsia="zh-CN"/>
    </w:rPr>
  </w:style>
  <w:style w:type="paragraph" w:customStyle="1" w:styleId="12">
    <w:name w:val="オレンジ見出し12ｐｔ"/>
    <w:basedOn w:val="af3"/>
    <w:link w:val="120"/>
    <w:qFormat/>
    <w:rsid w:val="000B2EF7"/>
    <w:rPr>
      <w:rFonts w:ascii="ＭＳ ゴシック" w:eastAsia="ＭＳ ゴシック" w:hAnsi="ＭＳ ゴシック"/>
      <w:color w:val="FF9900"/>
      <w:sz w:val="26"/>
    </w:rPr>
  </w:style>
  <w:style w:type="character" w:customStyle="1" w:styleId="120">
    <w:name w:val="オレンジ見出し12ｐｔ (文字)"/>
    <w:link w:val="12"/>
    <w:rsid w:val="000B2EF7"/>
    <w:rPr>
      <w:rFonts w:ascii="ＭＳ ゴシック" w:eastAsia="ＭＳ ゴシック" w:hAnsi="ＭＳ ゴシック"/>
      <w:color w:val="FF9900"/>
      <w:kern w:val="2"/>
      <w:sz w:val="26"/>
      <w:szCs w:val="24"/>
    </w:rPr>
  </w:style>
  <w:style w:type="paragraph" w:styleId="aff1">
    <w:name w:val="annotation text"/>
    <w:basedOn w:val="a"/>
    <w:link w:val="aff2"/>
    <w:uiPriority w:val="99"/>
    <w:semiHidden/>
    <w:unhideWhenUsed/>
    <w:rsid w:val="000B2EF7"/>
    <w:pPr>
      <w:jc w:val="left"/>
    </w:pPr>
    <w:rPr>
      <w:rFonts w:ascii="游明朝" w:eastAsia="游明朝" w:hAnsi="游明朝"/>
      <w:szCs w:val="22"/>
    </w:rPr>
  </w:style>
  <w:style w:type="character" w:customStyle="1" w:styleId="aff2">
    <w:name w:val="コメント文字列 (文字)"/>
    <w:link w:val="aff1"/>
    <w:uiPriority w:val="99"/>
    <w:semiHidden/>
    <w:rsid w:val="000B2EF7"/>
    <w:rPr>
      <w:rFonts w:ascii="游明朝" w:eastAsia="游明朝" w:hAnsi="游明朝"/>
      <w:kern w:val="2"/>
      <w:sz w:val="21"/>
      <w:szCs w:val="22"/>
    </w:rPr>
  </w:style>
  <w:style w:type="paragraph" w:styleId="aff3">
    <w:name w:val="Quote"/>
    <w:basedOn w:val="a"/>
    <w:next w:val="a"/>
    <w:link w:val="aff4"/>
    <w:uiPriority w:val="29"/>
    <w:qFormat/>
    <w:rsid w:val="000B2EF7"/>
    <w:pPr>
      <w:spacing w:before="200" w:after="160"/>
      <w:ind w:left="864" w:right="864"/>
      <w:jc w:val="center"/>
    </w:pPr>
    <w:rPr>
      <w:rFonts w:ascii="游明朝" w:eastAsia="游明朝" w:hAnsi="游明朝"/>
      <w:i/>
      <w:iCs/>
      <w:color w:val="404040"/>
      <w:szCs w:val="24"/>
    </w:rPr>
  </w:style>
  <w:style w:type="character" w:customStyle="1" w:styleId="aff4">
    <w:name w:val="引用文 (文字)"/>
    <w:link w:val="aff3"/>
    <w:uiPriority w:val="29"/>
    <w:rsid w:val="000B2EF7"/>
    <w:rPr>
      <w:rFonts w:ascii="游明朝" w:eastAsia="游明朝" w:hAnsi="游明朝"/>
      <w:i/>
      <w:iCs/>
      <w:color w:val="404040"/>
      <w:kern w:val="2"/>
      <w:sz w:val="21"/>
      <w:szCs w:val="24"/>
    </w:rPr>
  </w:style>
  <w:style w:type="character" w:styleId="aff5">
    <w:name w:val="annotation reference"/>
    <w:basedOn w:val="a0"/>
    <w:uiPriority w:val="99"/>
    <w:semiHidden/>
    <w:unhideWhenUsed/>
    <w:rsid w:val="006B48CF"/>
    <w:rPr>
      <w:sz w:val="18"/>
      <w:szCs w:val="18"/>
    </w:rPr>
  </w:style>
  <w:style w:type="character" w:styleId="aff6">
    <w:name w:val="Unresolved Mention"/>
    <w:basedOn w:val="a0"/>
    <w:uiPriority w:val="99"/>
    <w:semiHidden/>
    <w:unhideWhenUsed/>
    <w:rsid w:val="00781C70"/>
    <w:rPr>
      <w:color w:val="605E5C"/>
      <w:shd w:val="clear" w:color="auto" w:fill="E1DFDD"/>
    </w:rPr>
  </w:style>
  <w:style w:type="table" w:customStyle="1" w:styleId="10">
    <w:name w:val="表 (格子)1"/>
    <w:basedOn w:val="a1"/>
    <w:next w:val="ad"/>
    <w:uiPriority w:val="39"/>
    <w:rsid w:val="00F1218E"/>
    <w:rPr>
      <w:rFonts w:ascii="游明朝" w:eastAsia="游明朝" w:hAnsi="游明朝"/>
      <w:kern w:val="2"/>
      <w:sz w:val="21"/>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 (格子)2"/>
    <w:basedOn w:val="a1"/>
    <w:next w:val="ad"/>
    <w:uiPriority w:val="39"/>
    <w:rsid w:val="00F1218E"/>
    <w:rPr>
      <w:rFonts w:ascii="游明朝" w:eastAsia="游明朝" w:hAnsi="游明朝"/>
      <w:kern w:val="2"/>
      <w:sz w:val="21"/>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9343">
      <w:bodyDiv w:val="1"/>
      <w:marLeft w:val="0"/>
      <w:marRight w:val="0"/>
      <w:marTop w:val="0"/>
      <w:marBottom w:val="0"/>
      <w:divBdr>
        <w:top w:val="none" w:sz="0" w:space="0" w:color="auto"/>
        <w:left w:val="none" w:sz="0" w:space="0" w:color="auto"/>
        <w:bottom w:val="none" w:sz="0" w:space="0" w:color="auto"/>
        <w:right w:val="none" w:sz="0" w:space="0" w:color="auto"/>
      </w:divBdr>
    </w:div>
    <w:div w:id="54009930">
      <w:bodyDiv w:val="1"/>
      <w:marLeft w:val="0"/>
      <w:marRight w:val="0"/>
      <w:marTop w:val="0"/>
      <w:marBottom w:val="0"/>
      <w:divBdr>
        <w:top w:val="none" w:sz="0" w:space="0" w:color="auto"/>
        <w:left w:val="none" w:sz="0" w:space="0" w:color="auto"/>
        <w:bottom w:val="none" w:sz="0" w:space="0" w:color="auto"/>
        <w:right w:val="none" w:sz="0" w:space="0" w:color="auto"/>
      </w:divBdr>
    </w:div>
    <w:div w:id="58721597">
      <w:bodyDiv w:val="1"/>
      <w:marLeft w:val="0"/>
      <w:marRight w:val="0"/>
      <w:marTop w:val="0"/>
      <w:marBottom w:val="0"/>
      <w:divBdr>
        <w:top w:val="none" w:sz="0" w:space="0" w:color="auto"/>
        <w:left w:val="none" w:sz="0" w:space="0" w:color="auto"/>
        <w:bottom w:val="none" w:sz="0" w:space="0" w:color="auto"/>
        <w:right w:val="none" w:sz="0" w:space="0" w:color="auto"/>
      </w:divBdr>
    </w:div>
    <w:div w:id="112945967">
      <w:bodyDiv w:val="1"/>
      <w:marLeft w:val="0"/>
      <w:marRight w:val="0"/>
      <w:marTop w:val="0"/>
      <w:marBottom w:val="0"/>
      <w:divBdr>
        <w:top w:val="none" w:sz="0" w:space="0" w:color="auto"/>
        <w:left w:val="none" w:sz="0" w:space="0" w:color="auto"/>
        <w:bottom w:val="none" w:sz="0" w:space="0" w:color="auto"/>
        <w:right w:val="none" w:sz="0" w:space="0" w:color="auto"/>
      </w:divBdr>
    </w:div>
    <w:div w:id="116724397">
      <w:bodyDiv w:val="1"/>
      <w:marLeft w:val="0"/>
      <w:marRight w:val="0"/>
      <w:marTop w:val="0"/>
      <w:marBottom w:val="0"/>
      <w:divBdr>
        <w:top w:val="none" w:sz="0" w:space="0" w:color="auto"/>
        <w:left w:val="none" w:sz="0" w:space="0" w:color="auto"/>
        <w:bottom w:val="none" w:sz="0" w:space="0" w:color="auto"/>
        <w:right w:val="none" w:sz="0" w:space="0" w:color="auto"/>
      </w:divBdr>
    </w:div>
    <w:div w:id="116990506">
      <w:bodyDiv w:val="1"/>
      <w:marLeft w:val="0"/>
      <w:marRight w:val="0"/>
      <w:marTop w:val="0"/>
      <w:marBottom w:val="0"/>
      <w:divBdr>
        <w:top w:val="none" w:sz="0" w:space="0" w:color="auto"/>
        <w:left w:val="none" w:sz="0" w:space="0" w:color="auto"/>
        <w:bottom w:val="none" w:sz="0" w:space="0" w:color="auto"/>
        <w:right w:val="none" w:sz="0" w:space="0" w:color="auto"/>
      </w:divBdr>
      <w:divsChild>
        <w:div w:id="12151212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377203">
      <w:bodyDiv w:val="1"/>
      <w:marLeft w:val="0"/>
      <w:marRight w:val="0"/>
      <w:marTop w:val="0"/>
      <w:marBottom w:val="0"/>
      <w:divBdr>
        <w:top w:val="none" w:sz="0" w:space="0" w:color="auto"/>
        <w:left w:val="none" w:sz="0" w:space="0" w:color="auto"/>
        <w:bottom w:val="none" w:sz="0" w:space="0" w:color="auto"/>
        <w:right w:val="none" w:sz="0" w:space="0" w:color="auto"/>
      </w:divBdr>
    </w:div>
    <w:div w:id="170222303">
      <w:bodyDiv w:val="1"/>
      <w:marLeft w:val="0"/>
      <w:marRight w:val="0"/>
      <w:marTop w:val="0"/>
      <w:marBottom w:val="0"/>
      <w:divBdr>
        <w:top w:val="none" w:sz="0" w:space="0" w:color="auto"/>
        <w:left w:val="none" w:sz="0" w:space="0" w:color="auto"/>
        <w:bottom w:val="none" w:sz="0" w:space="0" w:color="auto"/>
        <w:right w:val="none" w:sz="0" w:space="0" w:color="auto"/>
      </w:divBdr>
    </w:div>
    <w:div w:id="249508087">
      <w:bodyDiv w:val="1"/>
      <w:marLeft w:val="0"/>
      <w:marRight w:val="0"/>
      <w:marTop w:val="0"/>
      <w:marBottom w:val="0"/>
      <w:divBdr>
        <w:top w:val="none" w:sz="0" w:space="0" w:color="auto"/>
        <w:left w:val="none" w:sz="0" w:space="0" w:color="auto"/>
        <w:bottom w:val="none" w:sz="0" w:space="0" w:color="auto"/>
        <w:right w:val="none" w:sz="0" w:space="0" w:color="auto"/>
      </w:divBdr>
    </w:div>
    <w:div w:id="268201753">
      <w:bodyDiv w:val="1"/>
      <w:marLeft w:val="0"/>
      <w:marRight w:val="0"/>
      <w:marTop w:val="0"/>
      <w:marBottom w:val="0"/>
      <w:divBdr>
        <w:top w:val="none" w:sz="0" w:space="0" w:color="auto"/>
        <w:left w:val="none" w:sz="0" w:space="0" w:color="auto"/>
        <w:bottom w:val="none" w:sz="0" w:space="0" w:color="auto"/>
        <w:right w:val="none" w:sz="0" w:space="0" w:color="auto"/>
      </w:divBdr>
    </w:div>
    <w:div w:id="373431579">
      <w:bodyDiv w:val="1"/>
      <w:marLeft w:val="0"/>
      <w:marRight w:val="0"/>
      <w:marTop w:val="0"/>
      <w:marBottom w:val="0"/>
      <w:divBdr>
        <w:top w:val="none" w:sz="0" w:space="0" w:color="auto"/>
        <w:left w:val="none" w:sz="0" w:space="0" w:color="auto"/>
        <w:bottom w:val="none" w:sz="0" w:space="0" w:color="auto"/>
        <w:right w:val="none" w:sz="0" w:space="0" w:color="auto"/>
      </w:divBdr>
    </w:div>
    <w:div w:id="442386381">
      <w:bodyDiv w:val="1"/>
      <w:marLeft w:val="0"/>
      <w:marRight w:val="0"/>
      <w:marTop w:val="0"/>
      <w:marBottom w:val="0"/>
      <w:divBdr>
        <w:top w:val="none" w:sz="0" w:space="0" w:color="auto"/>
        <w:left w:val="none" w:sz="0" w:space="0" w:color="auto"/>
        <w:bottom w:val="none" w:sz="0" w:space="0" w:color="auto"/>
        <w:right w:val="none" w:sz="0" w:space="0" w:color="auto"/>
      </w:divBdr>
    </w:div>
    <w:div w:id="474883322">
      <w:bodyDiv w:val="1"/>
      <w:marLeft w:val="0"/>
      <w:marRight w:val="0"/>
      <w:marTop w:val="0"/>
      <w:marBottom w:val="0"/>
      <w:divBdr>
        <w:top w:val="none" w:sz="0" w:space="0" w:color="auto"/>
        <w:left w:val="none" w:sz="0" w:space="0" w:color="auto"/>
        <w:bottom w:val="none" w:sz="0" w:space="0" w:color="auto"/>
        <w:right w:val="none" w:sz="0" w:space="0" w:color="auto"/>
      </w:divBdr>
    </w:div>
    <w:div w:id="506017527">
      <w:bodyDiv w:val="1"/>
      <w:marLeft w:val="0"/>
      <w:marRight w:val="0"/>
      <w:marTop w:val="0"/>
      <w:marBottom w:val="0"/>
      <w:divBdr>
        <w:top w:val="none" w:sz="0" w:space="0" w:color="auto"/>
        <w:left w:val="none" w:sz="0" w:space="0" w:color="auto"/>
        <w:bottom w:val="none" w:sz="0" w:space="0" w:color="auto"/>
        <w:right w:val="none" w:sz="0" w:space="0" w:color="auto"/>
      </w:divBdr>
    </w:div>
    <w:div w:id="557395952">
      <w:bodyDiv w:val="1"/>
      <w:marLeft w:val="0"/>
      <w:marRight w:val="0"/>
      <w:marTop w:val="0"/>
      <w:marBottom w:val="0"/>
      <w:divBdr>
        <w:top w:val="none" w:sz="0" w:space="0" w:color="auto"/>
        <w:left w:val="none" w:sz="0" w:space="0" w:color="auto"/>
        <w:bottom w:val="none" w:sz="0" w:space="0" w:color="auto"/>
        <w:right w:val="none" w:sz="0" w:space="0" w:color="auto"/>
      </w:divBdr>
    </w:div>
    <w:div w:id="573782753">
      <w:bodyDiv w:val="1"/>
      <w:marLeft w:val="0"/>
      <w:marRight w:val="0"/>
      <w:marTop w:val="0"/>
      <w:marBottom w:val="0"/>
      <w:divBdr>
        <w:top w:val="none" w:sz="0" w:space="0" w:color="auto"/>
        <w:left w:val="none" w:sz="0" w:space="0" w:color="auto"/>
        <w:bottom w:val="none" w:sz="0" w:space="0" w:color="auto"/>
        <w:right w:val="none" w:sz="0" w:space="0" w:color="auto"/>
      </w:divBdr>
    </w:div>
    <w:div w:id="642001889">
      <w:bodyDiv w:val="1"/>
      <w:marLeft w:val="0"/>
      <w:marRight w:val="0"/>
      <w:marTop w:val="0"/>
      <w:marBottom w:val="0"/>
      <w:divBdr>
        <w:top w:val="none" w:sz="0" w:space="0" w:color="auto"/>
        <w:left w:val="none" w:sz="0" w:space="0" w:color="auto"/>
        <w:bottom w:val="none" w:sz="0" w:space="0" w:color="auto"/>
        <w:right w:val="none" w:sz="0" w:space="0" w:color="auto"/>
      </w:divBdr>
    </w:div>
    <w:div w:id="711803453">
      <w:bodyDiv w:val="1"/>
      <w:marLeft w:val="0"/>
      <w:marRight w:val="0"/>
      <w:marTop w:val="0"/>
      <w:marBottom w:val="0"/>
      <w:divBdr>
        <w:top w:val="none" w:sz="0" w:space="0" w:color="auto"/>
        <w:left w:val="none" w:sz="0" w:space="0" w:color="auto"/>
        <w:bottom w:val="none" w:sz="0" w:space="0" w:color="auto"/>
        <w:right w:val="none" w:sz="0" w:space="0" w:color="auto"/>
      </w:divBdr>
    </w:div>
    <w:div w:id="713307461">
      <w:bodyDiv w:val="1"/>
      <w:marLeft w:val="0"/>
      <w:marRight w:val="0"/>
      <w:marTop w:val="0"/>
      <w:marBottom w:val="0"/>
      <w:divBdr>
        <w:top w:val="none" w:sz="0" w:space="0" w:color="auto"/>
        <w:left w:val="none" w:sz="0" w:space="0" w:color="auto"/>
        <w:bottom w:val="none" w:sz="0" w:space="0" w:color="auto"/>
        <w:right w:val="none" w:sz="0" w:space="0" w:color="auto"/>
      </w:divBdr>
    </w:div>
    <w:div w:id="715004434">
      <w:bodyDiv w:val="1"/>
      <w:marLeft w:val="0"/>
      <w:marRight w:val="0"/>
      <w:marTop w:val="0"/>
      <w:marBottom w:val="0"/>
      <w:divBdr>
        <w:top w:val="none" w:sz="0" w:space="0" w:color="auto"/>
        <w:left w:val="none" w:sz="0" w:space="0" w:color="auto"/>
        <w:bottom w:val="none" w:sz="0" w:space="0" w:color="auto"/>
        <w:right w:val="none" w:sz="0" w:space="0" w:color="auto"/>
      </w:divBdr>
    </w:div>
    <w:div w:id="746150655">
      <w:bodyDiv w:val="1"/>
      <w:marLeft w:val="0"/>
      <w:marRight w:val="0"/>
      <w:marTop w:val="0"/>
      <w:marBottom w:val="0"/>
      <w:divBdr>
        <w:top w:val="none" w:sz="0" w:space="0" w:color="auto"/>
        <w:left w:val="none" w:sz="0" w:space="0" w:color="auto"/>
        <w:bottom w:val="none" w:sz="0" w:space="0" w:color="auto"/>
        <w:right w:val="none" w:sz="0" w:space="0" w:color="auto"/>
      </w:divBdr>
    </w:div>
    <w:div w:id="772436186">
      <w:bodyDiv w:val="1"/>
      <w:marLeft w:val="0"/>
      <w:marRight w:val="0"/>
      <w:marTop w:val="0"/>
      <w:marBottom w:val="0"/>
      <w:divBdr>
        <w:top w:val="none" w:sz="0" w:space="0" w:color="auto"/>
        <w:left w:val="none" w:sz="0" w:space="0" w:color="auto"/>
        <w:bottom w:val="none" w:sz="0" w:space="0" w:color="auto"/>
        <w:right w:val="none" w:sz="0" w:space="0" w:color="auto"/>
      </w:divBdr>
    </w:div>
    <w:div w:id="778716945">
      <w:bodyDiv w:val="1"/>
      <w:marLeft w:val="0"/>
      <w:marRight w:val="0"/>
      <w:marTop w:val="0"/>
      <w:marBottom w:val="0"/>
      <w:divBdr>
        <w:top w:val="none" w:sz="0" w:space="0" w:color="auto"/>
        <w:left w:val="none" w:sz="0" w:space="0" w:color="auto"/>
        <w:bottom w:val="none" w:sz="0" w:space="0" w:color="auto"/>
        <w:right w:val="none" w:sz="0" w:space="0" w:color="auto"/>
      </w:divBdr>
    </w:div>
    <w:div w:id="891696188">
      <w:bodyDiv w:val="1"/>
      <w:marLeft w:val="0"/>
      <w:marRight w:val="0"/>
      <w:marTop w:val="0"/>
      <w:marBottom w:val="0"/>
      <w:divBdr>
        <w:top w:val="none" w:sz="0" w:space="0" w:color="auto"/>
        <w:left w:val="none" w:sz="0" w:space="0" w:color="auto"/>
        <w:bottom w:val="none" w:sz="0" w:space="0" w:color="auto"/>
        <w:right w:val="none" w:sz="0" w:space="0" w:color="auto"/>
      </w:divBdr>
    </w:div>
    <w:div w:id="937449862">
      <w:bodyDiv w:val="1"/>
      <w:marLeft w:val="0"/>
      <w:marRight w:val="0"/>
      <w:marTop w:val="0"/>
      <w:marBottom w:val="0"/>
      <w:divBdr>
        <w:top w:val="none" w:sz="0" w:space="0" w:color="auto"/>
        <w:left w:val="none" w:sz="0" w:space="0" w:color="auto"/>
        <w:bottom w:val="none" w:sz="0" w:space="0" w:color="auto"/>
        <w:right w:val="none" w:sz="0" w:space="0" w:color="auto"/>
      </w:divBdr>
    </w:div>
    <w:div w:id="940449019">
      <w:bodyDiv w:val="1"/>
      <w:marLeft w:val="0"/>
      <w:marRight w:val="0"/>
      <w:marTop w:val="0"/>
      <w:marBottom w:val="0"/>
      <w:divBdr>
        <w:top w:val="none" w:sz="0" w:space="0" w:color="auto"/>
        <w:left w:val="none" w:sz="0" w:space="0" w:color="auto"/>
        <w:bottom w:val="none" w:sz="0" w:space="0" w:color="auto"/>
        <w:right w:val="none" w:sz="0" w:space="0" w:color="auto"/>
      </w:divBdr>
    </w:div>
    <w:div w:id="989603379">
      <w:bodyDiv w:val="1"/>
      <w:marLeft w:val="0"/>
      <w:marRight w:val="0"/>
      <w:marTop w:val="0"/>
      <w:marBottom w:val="0"/>
      <w:divBdr>
        <w:top w:val="none" w:sz="0" w:space="0" w:color="auto"/>
        <w:left w:val="none" w:sz="0" w:space="0" w:color="auto"/>
        <w:bottom w:val="none" w:sz="0" w:space="0" w:color="auto"/>
        <w:right w:val="none" w:sz="0" w:space="0" w:color="auto"/>
      </w:divBdr>
    </w:div>
    <w:div w:id="1070999328">
      <w:bodyDiv w:val="1"/>
      <w:marLeft w:val="0"/>
      <w:marRight w:val="0"/>
      <w:marTop w:val="0"/>
      <w:marBottom w:val="0"/>
      <w:divBdr>
        <w:top w:val="none" w:sz="0" w:space="0" w:color="auto"/>
        <w:left w:val="none" w:sz="0" w:space="0" w:color="auto"/>
        <w:bottom w:val="none" w:sz="0" w:space="0" w:color="auto"/>
        <w:right w:val="none" w:sz="0" w:space="0" w:color="auto"/>
      </w:divBdr>
    </w:div>
    <w:div w:id="1077703039">
      <w:bodyDiv w:val="1"/>
      <w:marLeft w:val="0"/>
      <w:marRight w:val="0"/>
      <w:marTop w:val="0"/>
      <w:marBottom w:val="0"/>
      <w:divBdr>
        <w:top w:val="none" w:sz="0" w:space="0" w:color="auto"/>
        <w:left w:val="none" w:sz="0" w:space="0" w:color="auto"/>
        <w:bottom w:val="none" w:sz="0" w:space="0" w:color="auto"/>
        <w:right w:val="none" w:sz="0" w:space="0" w:color="auto"/>
      </w:divBdr>
    </w:div>
    <w:div w:id="1083187348">
      <w:bodyDiv w:val="1"/>
      <w:marLeft w:val="0"/>
      <w:marRight w:val="0"/>
      <w:marTop w:val="0"/>
      <w:marBottom w:val="0"/>
      <w:divBdr>
        <w:top w:val="none" w:sz="0" w:space="0" w:color="auto"/>
        <w:left w:val="none" w:sz="0" w:space="0" w:color="auto"/>
        <w:bottom w:val="none" w:sz="0" w:space="0" w:color="auto"/>
        <w:right w:val="none" w:sz="0" w:space="0" w:color="auto"/>
      </w:divBdr>
    </w:div>
    <w:div w:id="1143698695">
      <w:bodyDiv w:val="1"/>
      <w:marLeft w:val="0"/>
      <w:marRight w:val="0"/>
      <w:marTop w:val="0"/>
      <w:marBottom w:val="0"/>
      <w:divBdr>
        <w:top w:val="none" w:sz="0" w:space="0" w:color="auto"/>
        <w:left w:val="none" w:sz="0" w:space="0" w:color="auto"/>
        <w:bottom w:val="none" w:sz="0" w:space="0" w:color="auto"/>
        <w:right w:val="none" w:sz="0" w:space="0" w:color="auto"/>
      </w:divBdr>
    </w:div>
    <w:div w:id="1196654137">
      <w:bodyDiv w:val="1"/>
      <w:marLeft w:val="0"/>
      <w:marRight w:val="0"/>
      <w:marTop w:val="0"/>
      <w:marBottom w:val="0"/>
      <w:divBdr>
        <w:top w:val="none" w:sz="0" w:space="0" w:color="auto"/>
        <w:left w:val="none" w:sz="0" w:space="0" w:color="auto"/>
        <w:bottom w:val="none" w:sz="0" w:space="0" w:color="auto"/>
        <w:right w:val="none" w:sz="0" w:space="0" w:color="auto"/>
      </w:divBdr>
    </w:div>
    <w:div w:id="1196767926">
      <w:bodyDiv w:val="1"/>
      <w:marLeft w:val="0"/>
      <w:marRight w:val="0"/>
      <w:marTop w:val="0"/>
      <w:marBottom w:val="0"/>
      <w:divBdr>
        <w:top w:val="none" w:sz="0" w:space="0" w:color="auto"/>
        <w:left w:val="none" w:sz="0" w:space="0" w:color="auto"/>
        <w:bottom w:val="none" w:sz="0" w:space="0" w:color="auto"/>
        <w:right w:val="none" w:sz="0" w:space="0" w:color="auto"/>
      </w:divBdr>
    </w:div>
    <w:div w:id="1301109110">
      <w:bodyDiv w:val="1"/>
      <w:marLeft w:val="0"/>
      <w:marRight w:val="0"/>
      <w:marTop w:val="0"/>
      <w:marBottom w:val="0"/>
      <w:divBdr>
        <w:top w:val="none" w:sz="0" w:space="0" w:color="auto"/>
        <w:left w:val="none" w:sz="0" w:space="0" w:color="auto"/>
        <w:bottom w:val="none" w:sz="0" w:space="0" w:color="auto"/>
        <w:right w:val="none" w:sz="0" w:space="0" w:color="auto"/>
      </w:divBdr>
    </w:div>
    <w:div w:id="1306230535">
      <w:bodyDiv w:val="1"/>
      <w:marLeft w:val="0"/>
      <w:marRight w:val="0"/>
      <w:marTop w:val="0"/>
      <w:marBottom w:val="0"/>
      <w:divBdr>
        <w:top w:val="none" w:sz="0" w:space="0" w:color="auto"/>
        <w:left w:val="none" w:sz="0" w:space="0" w:color="auto"/>
        <w:bottom w:val="none" w:sz="0" w:space="0" w:color="auto"/>
        <w:right w:val="none" w:sz="0" w:space="0" w:color="auto"/>
      </w:divBdr>
    </w:div>
    <w:div w:id="1318919174">
      <w:bodyDiv w:val="1"/>
      <w:marLeft w:val="0"/>
      <w:marRight w:val="0"/>
      <w:marTop w:val="0"/>
      <w:marBottom w:val="0"/>
      <w:divBdr>
        <w:top w:val="none" w:sz="0" w:space="0" w:color="auto"/>
        <w:left w:val="none" w:sz="0" w:space="0" w:color="auto"/>
        <w:bottom w:val="none" w:sz="0" w:space="0" w:color="auto"/>
        <w:right w:val="none" w:sz="0" w:space="0" w:color="auto"/>
      </w:divBdr>
    </w:div>
    <w:div w:id="1327826611">
      <w:bodyDiv w:val="1"/>
      <w:marLeft w:val="0"/>
      <w:marRight w:val="0"/>
      <w:marTop w:val="0"/>
      <w:marBottom w:val="0"/>
      <w:divBdr>
        <w:top w:val="none" w:sz="0" w:space="0" w:color="auto"/>
        <w:left w:val="none" w:sz="0" w:space="0" w:color="auto"/>
        <w:bottom w:val="none" w:sz="0" w:space="0" w:color="auto"/>
        <w:right w:val="none" w:sz="0" w:space="0" w:color="auto"/>
      </w:divBdr>
    </w:div>
    <w:div w:id="1330867299">
      <w:bodyDiv w:val="1"/>
      <w:marLeft w:val="0"/>
      <w:marRight w:val="0"/>
      <w:marTop w:val="0"/>
      <w:marBottom w:val="0"/>
      <w:divBdr>
        <w:top w:val="none" w:sz="0" w:space="0" w:color="auto"/>
        <w:left w:val="none" w:sz="0" w:space="0" w:color="auto"/>
        <w:bottom w:val="none" w:sz="0" w:space="0" w:color="auto"/>
        <w:right w:val="none" w:sz="0" w:space="0" w:color="auto"/>
      </w:divBdr>
    </w:div>
    <w:div w:id="1366910849">
      <w:bodyDiv w:val="1"/>
      <w:marLeft w:val="0"/>
      <w:marRight w:val="0"/>
      <w:marTop w:val="0"/>
      <w:marBottom w:val="0"/>
      <w:divBdr>
        <w:top w:val="none" w:sz="0" w:space="0" w:color="auto"/>
        <w:left w:val="none" w:sz="0" w:space="0" w:color="auto"/>
        <w:bottom w:val="none" w:sz="0" w:space="0" w:color="auto"/>
        <w:right w:val="none" w:sz="0" w:space="0" w:color="auto"/>
      </w:divBdr>
    </w:div>
    <w:div w:id="1371683979">
      <w:bodyDiv w:val="1"/>
      <w:marLeft w:val="0"/>
      <w:marRight w:val="0"/>
      <w:marTop w:val="0"/>
      <w:marBottom w:val="0"/>
      <w:divBdr>
        <w:top w:val="none" w:sz="0" w:space="0" w:color="auto"/>
        <w:left w:val="none" w:sz="0" w:space="0" w:color="auto"/>
        <w:bottom w:val="none" w:sz="0" w:space="0" w:color="auto"/>
        <w:right w:val="none" w:sz="0" w:space="0" w:color="auto"/>
      </w:divBdr>
    </w:div>
    <w:div w:id="1487013705">
      <w:bodyDiv w:val="1"/>
      <w:marLeft w:val="0"/>
      <w:marRight w:val="0"/>
      <w:marTop w:val="0"/>
      <w:marBottom w:val="0"/>
      <w:divBdr>
        <w:top w:val="none" w:sz="0" w:space="0" w:color="auto"/>
        <w:left w:val="none" w:sz="0" w:space="0" w:color="auto"/>
        <w:bottom w:val="none" w:sz="0" w:space="0" w:color="auto"/>
        <w:right w:val="none" w:sz="0" w:space="0" w:color="auto"/>
      </w:divBdr>
    </w:div>
    <w:div w:id="1515925503">
      <w:bodyDiv w:val="1"/>
      <w:marLeft w:val="0"/>
      <w:marRight w:val="0"/>
      <w:marTop w:val="0"/>
      <w:marBottom w:val="0"/>
      <w:divBdr>
        <w:top w:val="none" w:sz="0" w:space="0" w:color="auto"/>
        <w:left w:val="none" w:sz="0" w:space="0" w:color="auto"/>
        <w:bottom w:val="none" w:sz="0" w:space="0" w:color="auto"/>
        <w:right w:val="none" w:sz="0" w:space="0" w:color="auto"/>
      </w:divBdr>
    </w:div>
    <w:div w:id="1567834294">
      <w:bodyDiv w:val="1"/>
      <w:marLeft w:val="0"/>
      <w:marRight w:val="0"/>
      <w:marTop w:val="0"/>
      <w:marBottom w:val="0"/>
      <w:divBdr>
        <w:top w:val="none" w:sz="0" w:space="0" w:color="auto"/>
        <w:left w:val="none" w:sz="0" w:space="0" w:color="auto"/>
        <w:bottom w:val="none" w:sz="0" w:space="0" w:color="auto"/>
        <w:right w:val="none" w:sz="0" w:space="0" w:color="auto"/>
      </w:divBdr>
    </w:div>
    <w:div w:id="1661693973">
      <w:bodyDiv w:val="1"/>
      <w:marLeft w:val="0"/>
      <w:marRight w:val="0"/>
      <w:marTop w:val="0"/>
      <w:marBottom w:val="0"/>
      <w:divBdr>
        <w:top w:val="none" w:sz="0" w:space="0" w:color="auto"/>
        <w:left w:val="none" w:sz="0" w:space="0" w:color="auto"/>
        <w:bottom w:val="none" w:sz="0" w:space="0" w:color="auto"/>
        <w:right w:val="none" w:sz="0" w:space="0" w:color="auto"/>
      </w:divBdr>
    </w:div>
    <w:div w:id="1686982321">
      <w:bodyDiv w:val="1"/>
      <w:marLeft w:val="0"/>
      <w:marRight w:val="0"/>
      <w:marTop w:val="0"/>
      <w:marBottom w:val="0"/>
      <w:divBdr>
        <w:top w:val="none" w:sz="0" w:space="0" w:color="auto"/>
        <w:left w:val="none" w:sz="0" w:space="0" w:color="auto"/>
        <w:bottom w:val="none" w:sz="0" w:space="0" w:color="auto"/>
        <w:right w:val="none" w:sz="0" w:space="0" w:color="auto"/>
      </w:divBdr>
    </w:div>
    <w:div w:id="1706909653">
      <w:bodyDiv w:val="1"/>
      <w:marLeft w:val="0"/>
      <w:marRight w:val="0"/>
      <w:marTop w:val="0"/>
      <w:marBottom w:val="0"/>
      <w:divBdr>
        <w:top w:val="none" w:sz="0" w:space="0" w:color="auto"/>
        <w:left w:val="none" w:sz="0" w:space="0" w:color="auto"/>
        <w:bottom w:val="none" w:sz="0" w:space="0" w:color="auto"/>
        <w:right w:val="none" w:sz="0" w:space="0" w:color="auto"/>
      </w:divBdr>
    </w:div>
    <w:div w:id="1736930452">
      <w:bodyDiv w:val="1"/>
      <w:marLeft w:val="0"/>
      <w:marRight w:val="0"/>
      <w:marTop w:val="0"/>
      <w:marBottom w:val="0"/>
      <w:divBdr>
        <w:top w:val="none" w:sz="0" w:space="0" w:color="auto"/>
        <w:left w:val="none" w:sz="0" w:space="0" w:color="auto"/>
        <w:bottom w:val="none" w:sz="0" w:space="0" w:color="auto"/>
        <w:right w:val="none" w:sz="0" w:space="0" w:color="auto"/>
      </w:divBdr>
    </w:div>
    <w:div w:id="1739940516">
      <w:bodyDiv w:val="1"/>
      <w:marLeft w:val="0"/>
      <w:marRight w:val="0"/>
      <w:marTop w:val="0"/>
      <w:marBottom w:val="0"/>
      <w:divBdr>
        <w:top w:val="none" w:sz="0" w:space="0" w:color="auto"/>
        <w:left w:val="none" w:sz="0" w:space="0" w:color="auto"/>
        <w:bottom w:val="none" w:sz="0" w:space="0" w:color="auto"/>
        <w:right w:val="none" w:sz="0" w:space="0" w:color="auto"/>
      </w:divBdr>
    </w:div>
    <w:div w:id="1759400717">
      <w:bodyDiv w:val="1"/>
      <w:marLeft w:val="0"/>
      <w:marRight w:val="0"/>
      <w:marTop w:val="0"/>
      <w:marBottom w:val="0"/>
      <w:divBdr>
        <w:top w:val="none" w:sz="0" w:space="0" w:color="auto"/>
        <w:left w:val="none" w:sz="0" w:space="0" w:color="auto"/>
        <w:bottom w:val="none" w:sz="0" w:space="0" w:color="auto"/>
        <w:right w:val="none" w:sz="0" w:space="0" w:color="auto"/>
      </w:divBdr>
    </w:div>
    <w:div w:id="1812595438">
      <w:bodyDiv w:val="1"/>
      <w:marLeft w:val="0"/>
      <w:marRight w:val="0"/>
      <w:marTop w:val="0"/>
      <w:marBottom w:val="0"/>
      <w:divBdr>
        <w:top w:val="none" w:sz="0" w:space="0" w:color="auto"/>
        <w:left w:val="none" w:sz="0" w:space="0" w:color="auto"/>
        <w:bottom w:val="none" w:sz="0" w:space="0" w:color="auto"/>
        <w:right w:val="none" w:sz="0" w:space="0" w:color="auto"/>
      </w:divBdr>
    </w:div>
    <w:div w:id="1827432582">
      <w:bodyDiv w:val="1"/>
      <w:marLeft w:val="0"/>
      <w:marRight w:val="0"/>
      <w:marTop w:val="0"/>
      <w:marBottom w:val="0"/>
      <w:divBdr>
        <w:top w:val="none" w:sz="0" w:space="0" w:color="auto"/>
        <w:left w:val="none" w:sz="0" w:space="0" w:color="auto"/>
        <w:bottom w:val="none" w:sz="0" w:space="0" w:color="auto"/>
        <w:right w:val="none" w:sz="0" w:space="0" w:color="auto"/>
      </w:divBdr>
    </w:div>
    <w:div w:id="1835946943">
      <w:bodyDiv w:val="1"/>
      <w:marLeft w:val="0"/>
      <w:marRight w:val="0"/>
      <w:marTop w:val="0"/>
      <w:marBottom w:val="0"/>
      <w:divBdr>
        <w:top w:val="none" w:sz="0" w:space="0" w:color="auto"/>
        <w:left w:val="none" w:sz="0" w:space="0" w:color="auto"/>
        <w:bottom w:val="none" w:sz="0" w:space="0" w:color="auto"/>
        <w:right w:val="none" w:sz="0" w:space="0" w:color="auto"/>
      </w:divBdr>
    </w:div>
    <w:div w:id="1857964893">
      <w:bodyDiv w:val="1"/>
      <w:marLeft w:val="0"/>
      <w:marRight w:val="0"/>
      <w:marTop w:val="0"/>
      <w:marBottom w:val="0"/>
      <w:divBdr>
        <w:top w:val="none" w:sz="0" w:space="0" w:color="auto"/>
        <w:left w:val="none" w:sz="0" w:space="0" w:color="auto"/>
        <w:bottom w:val="none" w:sz="0" w:space="0" w:color="auto"/>
        <w:right w:val="none" w:sz="0" w:space="0" w:color="auto"/>
      </w:divBdr>
    </w:div>
    <w:div w:id="1870021564">
      <w:bodyDiv w:val="1"/>
      <w:marLeft w:val="0"/>
      <w:marRight w:val="0"/>
      <w:marTop w:val="0"/>
      <w:marBottom w:val="0"/>
      <w:divBdr>
        <w:top w:val="none" w:sz="0" w:space="0" w:color="auto"/>
        <w:left w:val="none" w:sz="0" w:space="0" w:color="auto"/>
        <w:bottom w:val="none" w:sz="0" w:space="0" w:color="auto"/>
        <w:right w:val="none" w:sz="0" w:space="0" w:color="auto"/>
      </w:divBdr>
    </w:div>
    <w:div w:id="1877234109">
      <w:bodyDiv w:val="1"/>
      <w:marLeft w:val="0"/>
      <w:marRight w:val="0"/>
      <w:marTop w:val="0"/>
      <w:marBottom w:val="0"/>
      <w:divBdr>
        <w:top w:val="none" w:sz="0" w:space="0" w:color="auto"/>
        <w:left w:val="none" w:sz="0" w:space="0" w:color="auto"/>
        <w:bottom w:val="none" w:sz="0" w:space="0" w:color="auto"/>
        <w:right w:val="none" w:sz="0" w:space="0" w:color="auto"/>
      </w:divBdr>
    </w:div>
    <w:div w:id="1942295676">
      <w:bodyDiv w:val="1"/>
      <w:marLeft w:val="0"/>
      <w:marRight w:val="0"/>
      <w:marTop w:val="0"/>
      <w:marBottom w:val="0"/>
      <w:divBdr>
        <w:top w:val="none" w:sz="0" w:space="0" w:color="auto"/>
        <w:left w:val="none" w:sz="0" w:space="0" w:color="auto"/>
        <w:bottom w:val="none" w:sz="0" w:space="0" w:color="auto"/>
        <w:right w:val="none" w:sz="0" w:space="0" w:color="auto"/>
      </w:divBdr>
    </w:div>
    <w:div w:id="2012246988">
      <w:bodyDiv w:val="1"/>
      <w:marLeft w:val="0"/>
      <w:marRight w:val="0"/>
      <w:marTop w:val="0"/>
      <w:marBottom w:val="0"/>
      <w:divBdr>
        <w:top w:val="none" w:sz="0" w:space="0" w:color="auto"/>
        <w:left w:val="none" w:sz="0" w:space="0" w:color="auto"/>
        <w:bottom w:val="none" w:sz="0" w:space="0" w:color="auto"/>
        <w:right w:val="none" w:sz="0" w:space="0" w:color="auto"/>
      </w:divBdr>
    </w:div>
    <w:div w:id="2032030960">
      <w:bodyDiv w:val="1"/>
      <w:marLeft w:val="0"/>
      <w:marRight w:val="0"/>
      <w:marTop w:val="0"/>
      <w:marBottom w:val="0"/>
      <w:divBdr>
        <w:top w:val="none" w:sz="0" w:space="0" w:color="auto"/>
        <w:left w:val="none" w:sz="0" w:space="0" w:color="auto"/>
        <w:bottom w:val="none" w:sz="0" w:space="0" w:color="auto"/>
        <w:right w:val="none" w:sz="0" w:space="0" w:color="auto"/>
      </w:divBdr>
    </w:div>
    <w:div w:id="2070182223">
      <w:bodyDiv w:val="1"/>
      <w:marLeft w:val="0"/>
      <w:marRight w:val="0"/>
      <w:marTop w:val="0"/>
      <w:marBottom w:val="0"/>
      <w:divBdr>
        <w:top w:val="none" w:sz="0" w:space="0" w:color="auto"/>
        <w:left w:val="none" w:sz="0" w:space="0" w:color="auto"/>
        <w:bottom w:val="none" w:sz="0" w:space="0" w:color="auto"/>
        <w:right w:val="none" w:sz="0" w:space="0" w:color="auto"/>
      </w:divBdr>
    </w:div>
    <w:div w:id="2107530914">
      <w:bodyDiv w:val="1"/>
      <w:marLeft w:val="0"/>
      <w:marRight w:val="0"/>
      <w:marTop w:val="0"/>
      <w:marBottom w:val="0"/>
      <w:divBdr>
        <w:top w:val="none" w:sz="0" w:space="0" w:color="auto"/>
        <w:left w:val="none" w:sz="0" w:space="0" w:color="auto"/>
        <w:bottom w:val="none" w:sz="0" w:space="0" w:color="auto"/>
        <w:right w:val="none" w:sz="0" w:space="0" w:color="auto"/>
      </w:divBdr>
    </w:div>
    <w:div w:id="2124837108">
      <w:bodyDiv w:val="1"/>
      <w:marLeft w:val="0"/>
      <w:marRight w:val="0"/>
      <w:marTop w:val="0"/>
      <w:marBottom w:val="0"/>
      <w:divBdr>
        <w:top w:val="none" w:sz="0" w:space="0" w:color="auto"/>
        <w:left w:val="none" w:sz="0" w:space="0" w:color="auto"/>
        <w:bottom w:val="none" w:sz="0" w:space="0" w:color="auto"/>
        <w:right w:val="none" w:sz="0" w:space="0" w:color="auto"/>
      </w:divBdr>
    </w:div>
    <w:div w:id="2131436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27F44-FA80-4FF2-B599-D57B0D306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36</Pages>
  <Words>20917</Words>
  <Characters>1757</Characters>
  <Application>Microsoft Office Word</Application>
  <DocSecurity>0</DocSecurity>
  <Lines>14</Lines>
  <Paragraphs>45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vt:lpstr>
      <vt:lpstr>１</vt:lpstr>
    </vt:vector>
  </TitlesOfParts>
  <Company/>
  <LinksUpToDate>false</LinksUpToDate>
  <CharactersWithSpaces>22629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dc:title>
  <dc:creator>若林研二</dc:creator>
  <cp:lastModifiedBy>s-nakajima@bmc-net.jp</cp:lastModifiedBy>
  <cp:revision>45</cp:revision>
  <cp:lastPrinted>2022-12-28T06:13:00Z</cp:lastPrinted>
  <dcterms:created xsi:type="dcterms:W3CDTF">2022-12-22T08:28:00Z</dcterms:created>
  <dcterms:modified xsi:type="dcterms:W3CDTF">2023-01-04T04:44:00Z</dcterms:modified>
</cp:coreProperties>
</file>