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23D2D" w14:textId="04DE30C9" w:rsidR="00F1218E" w:rsidRPr="00014D96" w:rsidRDefault="009F4482" w:rsidP="00F1218E">
      <w:pPr>
        <w:rPr>
          <w:color w:val="FF0000"/>
        </w:rPr>
      </w:pPr>
      <w:bookmarkStart w:id="0" w:name="_Hlk154151783"/>
      <w:r>
        <w:rPr>
          <w:noProof/>
          <w:color w:val="FF0000"/>
        </w:rPr>
        <w:drawing>
          <wp:inline distT="0" distB="0" distL="0" distR="0" wp14:anchorId="5B023A1A" wp14:editId="66F257EC">
            <wp:extent cx="7265035" cy="10276205"/>
            <wp:effectExtent l="0" t="0" r="0" b="0"/>
            <wp:docPr id="203110548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05486" name="図 20311054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65035" cy="10276205"/>
                    </a:xfrm>
                    <a:prstGeom prst="rect">
                      <a:avLst/>
                    </a:prstGeom>
                  </pic:spPr>
                </pic:pic>
              </a:graphicData>
            </a:graphic>
          </wp:inline>
        </w:drawing>
      </w:r>
    </w:p>
    <w:p w14:paraId="5CE1F243" w14:textId="77777777" w:rsidR="00F1218E" w:rsidRPr="00014D96" w:rsidRDefault="00F1218E" w:rsidP="00F1218E">
      <w:pPr>
        <w:rPr>
          <w:color w:val="FF0000"/>
        </w:rPr>
      </w:pPr>
    </w:p>
    <w:p w14:paraId="6317EB8D" w14:textId="77777777" w:rsidR="00F1218E" w:rsidRPr="00014D96" w:rsidRDefault="00F1218E" w:rsidP="00F1218E">
      <w:pPr>
        <w:widowControl/>
        <w:jc w:val="left"/>
        <w:rPr>
          <w:noProof/>
          <w:color w:val="FF0000"/>
        </w:rPr>
      </w:pPr>
    </w:p>
    <w:p w14:paraId="27B459B0" w14:textId="129C47F4" w:rsidR="00F1218E" w:rsidRPr="00014D96" w:rsidRDefault="00F1218E" w:rsidP="00F1218E">
      <w:pPr>
        <w:rPr>
          <w:rFonts w:ascii="ＭＳ ゴシック" w:eastAsia="ＭＳ ゴシック" w:hAnsi="ＭＳ ゴシック"/>
          <w:color w:val="FF0000"/>
          <w:sz w:val="24"/>
          <w:szCs w:val="24"/>
        </w:rPr>
        <w:sectPr w:rsidR="00F1218E" w:rsidRPr="00014D96" w:rsidSect="00204BD3">
          <w:headerReference w:type="default" r:id="rId9"/>
          <w:footerReference w:type="even" r:id="rId10"/>
          <w:footerReference w:type="default" r:id="rId11"/>
          <w:footerReference w:type="first" r:id="rId12"/>
          <w:pgSz w:w="11907" w:h="16839" w:code="9"/>
          <w:pgMar w:top="233" w:right="233" w:bottom="233" w:left="233" w:header="0" w:footer="0" w:gutter="0"/>
          <w:pgNumType w:start="0"/>
          <w:cols w:space="425"/>
          <w:titlePg/>
          <w:docGrid w:type="lines" w:linePitch="409" w:charSpace="22118"/>
        </w:sectPr>
      </w:pPr>
      <w:r w:rsidRPr="00014D96">
        <w:rPr>
          <w:noProof/>
          <w:color w:val="FF0000"/>
        </w:rPr>
        <w:br w:type="page"/>
      </w:r>
      <w:r w:rsidR="00A129C9" w:rsidRPr="00014D96">
        <w:rPr>
          <w:rFonts w:ascii="ＭＳ ゴシック" w:eastAsia="ＭＳ ゴシック" w:hAnsi="ＭＳ ゴシック"/>
          <w:noProof/>
          <w:color w:val="FF0000"/>
          <w:sz w:val="24"/>
          <w:szCs w:val="24"/>
        </w:rPr>
        <w:lastRenderedPageBreak/>
        <mc:AlternateContent>
          <mc:Choice Requires="wps">
            <w:drawing>
              <wp:anchor distT="0" distB="0" distL="114300" distR="114300" simplePos="0" relativeHeight="251726848" behindDoc="0" locked="0" layoutInCell="1" allowOverlap="1" wp14:anchorId="08BD9A7F" wp14:editId="6FE7C6FD">
                <wp:simplePos x="0" y="0"/>
                <wp:positionH relativeFrom="margin">
                  <wp:posOffset>657274</wp:posOffset>
                </wp:positionH>
                <wp:positionV relativeFrom="paragraph">
                  <wp:posOffset>8594090</wp:posOffset>
                </wp:positionV>
                <wp:extent cx="5670550" cy="1778000"/>
                <wp:effectExtent l="0" t="0" r="0" b="0"/>
                <wp:wrapNone/>
                <wp:docPr id="20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4D28A" w14:textId="422ADCFA" w:rsidR="00F1218E" w:rsidRPr="009220CE" w:rsidRDefault="00F1218E" w:rsidP="00F1218E">
                            <w:pPr>
                              <w:rPr>
                                <w:rFonts w:ascii="HGS創英角ｺﾞｼｯｸUB" w:eastAsia="HGS創英角ｺﾞｼｯｸUB" w:hAnsi="HGS創英角ｺﾞｼｯｸUB" w:cs="ShinGoPro-Medium"/>
                                <w:color w:val="00B9D2"/>
                                <w:kern w:val="0"/>
                                <w:sz w:val="30"/>
                                <w:szCs w:val="30"/>
                              </w:rPr>
                            </w:pPr>
                            <w:r w:rsidRPr="001412EC">
                              <w:rPr>
                                <w:rFonts w:ascii="HGS創英角ｺﾞｼｯｸUB" w:eastAsia="HGS創英角ｺﾞｼｯｸUB" w:hAnsi="HGS創英角ｺﾞｼｯｸUB" w:cs="ShinGoPro-Medium" w:hint="eastAsia"/>
                                <w:color w:val="343D8B"/>
                                <w:kern w:val="0"/>
                                <w:sz w:val="30"/>
                                <w:szCs w:val="30"/>
                              </w:rPr>
                              <w:t>納税環境整備の改正</w:t>
                            </w:r>
                            <w:r>
                              <w:rPr>
                                <w:rFonts w:ascii="ＭＳ ゴシック" w:eastAsia="ＭＳ ゴシック" w:hAnsi="ＭＳ ゴシック" w:cs="ShinGoPro-Regular" w:hint="eastAsia"/>
                                <w:color w:val="231815"/>
                                <w:kern w:val="0"/>
                                <w:sz w:val="22"/>
                                <w:szCs w:val="22"/>
                              </w:rPr>
                              <w:t xml:space="preserve"> </w:t>
                            </w:r>
                            <w:r>
                              <w:rPr>
                                <w:rFonts w:ascii="ＭＳ ゴシック" w:eastAsia="ＭＳ ゴシック" w:hAnsi="ＭＳ ゴシック" w:cs="ShinGoPro-Regular"/>
                                <w:color w:val="231815"/>
                                <w:kern w:val="0"/>
                                <w:sz w:val="22"/>
                                <w:szCs w:val="22"/>
                              </w:rPr>
                              <w:t xml:space="preserve"> </w:t>
                            </w:r>
                            <w:r w:rsidR="0035037C" w:rsidRPr="006826BC">
                              <w:rPr>
                                <w:rFonts w:ascii="ＭＳ ゴシック" w:eastAsia="ＭＳ ゴシック" w:hAnsi="ＭＳ ゴシック" w:cs="ShinGoPro-Regular" w:hint="eastAsia"/>
                                <w:color w:val="231815"/>
                                <w:kern w:val="0"/>
                                <w:sz w:val="22"/>
                                <w:szCs w:val="22"/>
                              </w:rPr>
                              <w:t>………………………………………………</w:t>
                            </w:r>
                            <w:r w:rsidR="007103AB">
                              <w:rPr>
                                <w:rFonts w:ascii="HGS創英角ｺﾞｼｯｸUB" w:eastAsia="HGS創英角ｺﾞｼｯｸUB" w:hAnsi="HGS創英角ｺﾞｼｯｸUB" w:cs="ShinGoPro-Regular"/>
                                <w:kern w:val="0"/>
                                <w:sz w:val="22"/>
                                <w:szCs w:val="22"/>
                              </w:rPr>
                              <w:t>3</w:t>
                            </w:r>
                            <w:r w:rsidR="00773C27">
                              <w:rPr>
                                <w:rFonts w:ascii="HGS創英角ｺﾞｼｯｸUB" w:eastAsia="HGS創英角ｺﾞｼｯｸUB" w:hAnsi="HGS創英角ｺﾞｼｯｸUB" w:cs="ShinGoPro-Regular"/>
                                <w:kern w:val="0"/>
                                <w:sz w:val="22"/>
                                <w:szCs w:val="22"/>
                              </w:rPr>
                              <w:t>3</w:t>
                            </w:r>
                          </w:p>
                          <w:p w14:paraId="346DB31A" w14:textId="32E0F43A" w:rsidR="00F1218E" w:rsidRPr="00F55B6A" w:rsidRDefault="00F1218E" w:rsidP="00F1218E">
                            <w:pPr>
                              <w:rPr>
                                <w:rFonts w:ascii="HGS創英角ｺﾞｼｯｸUB" w:eastAsia="HGS創英角ｺﾞｼｯｸUB" w:hAnsi="HGS創英角ｺﾞｼｯｸUB" w:cs="ShinGoPro-Regular"/>
                                <w:kern w:val="0"/>
                                <w:sz w:val="22"/>
                                <w:szCs w:val="22"/>
                              </w:rPr>
                            </w:pPr>
                            <w:r w:rsidRPr="00C42386">
                              <w:rPr>
                                <w:rFonts w:ascii="ＭＳ ゴシック" w:eastAsia="ＭＳ ゴシック" w:hAnsi="ＭＳ ゴシック" w:cs="Arial"/>
                                <w:kern w:val="0"/>
                                <w:sz w:val="22"/>
                                <w:szCs w:val="22"/>
                              </w:rPr>
                              <w:t>1.</w:t>
                            </w:r>
                            <w:r w:rsidR="007C6D3A" w:rsidRPr="007C6D3A">
                              <w:rPr>
                                <w:rFonts w:ascii="ＭＳ ゴシック" w:eastAsia="ＭＳ ゴシック" w:hAnsi="ＭＳ ゴシック" w:cs="Arial" w:hint="eastAsia"/>
                                <w:kern w:val="0"/>
                                <w:sz w:val="22"/>
                                <w:szCs w:val="22"/>
                              </w:rPr>
                              <w:t>重加算税の賦課要件の見直し</w:t>
                            </w:r>
                            <w:r w:rsidR="0035037C" w:rsidRPr="00F55B6A">
                              <w:rPr>
                                <w:rFonts w:ascii="ＭＳ ゴシック" w:eastAsia="ＭＳ ゴシック" w:hAnsi="ＭＳ ゴシック" w:cs="ShinGoPro-Regular" w:hint="eastAsia"/>
                                <w:kern w:val="0"/>
                                <w:sz w:val="22"/>
                                <w:szCs w:val="22"/>
                              </w:rPr>
                              <w:t>………………………………………</w:t>
                            </w:r>
                            <w:r w:rsidR="007103AB">
                              <w:rPr>
                                <w:rFonts w:ascii="HGS創英角ｺﾞｼｯｸUB" w:eastAsia="HGS創英角ｺﾞｼｯｸUB" w:hAnsi="HGS創英角ｺﾞｼｯｸUB" w:cs="ShinGoPro-Regular"/>
                                <w:kern w:val="0"/>
                                <w:sz w:val="22"/>
                                <w:szCs w:val="22"/>
                              </w:rPr>
                              <w:t>3</w:t>
                            </w:r>
                            <w:r w:rsidR="00773C27">
                              <w:rPr>
                                <w:rFonts w:ascii="HGS創英角ｺﾞｼｯｸUB" w:eastAsia="HGS創英角ｺﾞｼｯｸUB" w:hAnsi="HGS創英角ｺﾞｼｯｸUB" w:cs="ShinGoPro-Regular"/>
                                <w:kern w:val="0"/>
                                <w:sz w:val="22"/>
                                <w:szCs w:val="22"/>
                              </w:rPr>
                              <w:t>3</w:t>
                            </w:r>
                          </w:p>
                          <w:p w14:paraId="6F7CC469" w14:textId="37735B9F" w:rsidR="00F1218E" w:rsidRPr="00F55B6A" w:rsidRDefault="00F1218E" w:rsidP="00F1218E">
                            <w:pPr>
                              <w:rPr>
                                <w:rFonts w:ascii="HGS創英角ｺﾞｼｯｸUB" w:eastAsia="HGS創英角ｺﾞｼｯｸUB" w:hAnsi="HGS創英角ｺﾞｼｯｸUB" w:cs="ShinGoPro-Regular"/>
                                <w:kern w:val="0"/>
                                <w:sz w:val="22"/>
                                <w:szCs w:val="22"/>
                              </w:rPr>
                            </w:pPr>
                            <w:r w:rsidRPr="00F55B6A">
                              <w:rPr>
                                <w:rFonts w:ascii="ＭＳ ゴシック" w:eastAsia="ＭＳ ゴシック" w:hAnsi="ＭＳ ゴシック" w:cs="Arial" w:hint="eastAsia"/>
                                <w:kern w:val="0"/>
                                <w:sz w:val="22"/>
                                <w:szCs w:val="22"/>
                              </w:rPr>
                              <w:t>2</w:t>
                            </w:r>
                            <w:r w:rsidRPr="00F55B6A">
                              <w:rPr>
                                <w:rFonts w:ascii="ＭＳ ゴシック" w:eastAsia="ＭＳ ゴシック" w:hAnsi="ＭＳ ゴシック" w:cs="Arial"/>
                                <w:kern w:val="0"/>
                                <w:sz w:val="22"/>
                                <w:szCs w:val="22"/>
                              </w:rPr>
                              <w:t>.</w:t>
                            </w:r>
                            <w:r w:rsidR="007C6D3A" w:rsidRPr="007C6D3A">
                              <w:rPr>
                                <w:rFonts w:ascii="ＭＳ ゴシック" w:eastAsia="ＭＳ ゴシック" w:hAnsi="ＭＳ ゴシック" w:cs="Arial" w:hint="eastAsia"/>
                                <w:kern w:val="0"/>
                                <w:sz w:val="22"/>
                                <w:szCs w:val="22"/>
                              </w:rPr>
                              <w:t>第二次納税義務者の範囲の見直し</w:t>
                            </w:r>
                            <w:r w:rsidR="0035037C" w:rsidRPr="00F55B6A">
                              <w:rPr>
                                <w:rFonts w:ascii="ＭＳ ゴシック" w:eastAsia="ＭＳ ゴシック" w:hAnsi="ＭＳ ゴシック" w:cs="Arial" w:hint="eastAsia"/>
                                <w:kern w:val="0"/>
                                <w:sz w:val="22"/>
                                <w:szCs w:val="22"/>
                              </w:rPr>
                              <w:t>…………</w:t>
                            </w:r>
                            <w:r w:rsidR="0035037C" w:rsidRPr="00F55B6A">
                              <w:rPr>
                                <w:rFonts w:ascii="ＭＳ ゴシック" w:eastAsia="ＭＳ ゴシック" w:hAnsi="ＭＳ ゴシック" w:cs="ShinGoPro-Regular" w:hint="eastAsia"/>
                                <w:kern w:val="0"/>
                                <w:sz w:val="22"/>
                                <w:szCs w:val="22"/>
                              </w:rPr>
                              <w:t>…………………</w:t>
                            </w:r>
                            <w:r w:rsidR="00CD0159" w:rsidRPr="00C25476">
                              <w:rPr>
                                <w:rFonts w:ascii="HGS創英角ｺﾞｼｯｸUB" w:eastAsia="HGS創英角ｺﾞｼｯｸUB" w:hAnsi="HGS創英角ｺﾞｼｯｸUB" w:cs="ShinGoPro-Regular"/>
                                <w:kern w:val="0"/>
                                <w:sz w:val="22"/>
                                <w:szCs w:val="22"/>
                              </w:rPr>
                              <w:t>3</w:t>
                            </w:r>
                            <w:r w:rsidR="00773C27">
                              <w:rPr>
                                <w:rFonts w:ascii="HGS創英角ｺﾞｼｯｸUB" w:eastAsia="HGS創英角ｺﾞｼｯｸUB" w:hAnsi="HGS創英角ｺﾞｼｯｸUB" w:cs="ShinGoPro-Regular"/>
                                <w:kern w:val="0"/>
                                <w:sz w:val="22"/>
                                <w:szCs w:val="22"/>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BD9A7F" id="_x0000_t202" coordsize="21600,21600" o:spt="202" path="m,l,21600r21600,l21600,xe">
                <v:stroke joinstyle="miter"/>
                <v:path gradientshapeok="t" o:connecttype="rect"/>
              </v:shapetype>
              <v:shape id="Text Box 119" o:spid="_x0000_s1026" type="#_x0000_t202" style="position:absolute;left:0;text-align:left;margin-left:51.75pt;margin-top:676.7pt;width:446.5pt;height:140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" filled="f" stroked="f">
                <v:textbox>
                  <w:txbxContent>
                    <w:p w14:paraId="1BE4D28A" w14:textId="422ADCFA" w:rsidR="00F1218E" w:rsidRPr="009220CE" w:rsidRDefault="00F1218E" w:rsidP="00F1218E">
                      <w:pPr>
                        <w:rPr>
                          <w:rFonts w:ascii="HGS創英角ｺﾞｼｯｸUB" w:eastAsia="HGS創英角ｺﾞｼｯｸUB" w:hAnsi="HGS創英角ｺﾞｼｯｸUB" w:cs="ShinGoPro-Medium"/>
                          <w:color w:val="00B9D2"/>
                          <w:kern w:val="0"/>
                          <w:sz w:val="30"/>
                          <w:szCs w:val="30"/>
                        </w:rPr>
                      </w:pPr>
                      <w:r w:rsidRPr="001412EC">
                        <w:rPr>
                          <w:rFonts w:ascii="HGS創英角ｺﾞｼｯｸUB" w:eastAsia="HGS創英角ｺﾞｼｯｸUB" w:hAnsi="HGS創英角ｺﾞｼｯｸUB" w:cs="ShinGoPro-Medium" w:hint="eastAsia"/>
                          <w:color w:val="343D8B"/>
                          <w:kern w:val="0"/>
                          <w:sz w:val="30"/>
                          <w:szCs w:val="30"/>
                        </w:rPr>
                        <w:t>納税環境整備の改正</w:t>
                      </w:r>
                      <w:r>
                        <w:rPr>
                          <w:rFonts w:ascii="ＭＳ ゴシック" w:eastAsia="ＭＳ ゴシック" w:hAnsi="ＭＳ ゴシック" w:cs="ShinGoPro-Regular" w:hint="eastAsia"/>
                          <w:color w:val="231815"/>
                          <w:kern w:val="0"/>
                          <w:sz w:val="22"/>
                          <w:szCs w:val="22"/>
                        </w:rPr>
                        <w:t xml:space="preserve"> </w:t>
                      </w:r>
                      <w:r>
                        <w:rPr>
                          <w:rFonts w:ascii="ＭＳ ゴシック" w:eastAsia="ＭＳ ゴシック" w:hAnsi="ＭＳ ゴシック" w:cs="ShinGoPro-Regular"/>
                          <w:color w:val="231815"/>
                          <w:kern w:val="0"/>
                          <w:sz w:val="22"/>
                          <w:szCs w:val="22"/>
                        </w:rPr>
                        <w:t xml:space="preserve"> </w:t>
                      </w:r>
                      <w:r w:rsidR="0035037C" w:rsidRPr="006826BC">
                        <w:rPr>
                          <w:rFonts w:ascii="ＭＳ ゴシック" w:eastAsia="ＭＳ ゴシック" w:hAnsi="ＭＳ ゴシック" w:cs="ShinGoPro-Regular" w:hint="eastAsia"/>
                          <w:color w:val="231815"/>
                          <w:kern w:val="0"/>
                          <w:sz w:val="22"/>
                          <w:szCs w:val="22"/>
                        </w:rPr>
                        <w:t>………………………………………………</w:t>
                      </w:r>
                      <w:r w:rsidR="007103AB">
                        <w:rPr>
                          <w:rFonts w:ascii="HGS創英角ｺﾞｼｯｸUB" w:eastAsia="HGS創英角ｺﾞｼｯｸUB" w:hAnsi="HGS創英角ｺﾞｼｯｸUB" w:cs="ShinGoPro-Regular"/>
                          <w:kern w:val="0"/>
                          <w:sz w:val="22"/>
                          <w:szCs w:val="22"/>
                        </w:rPr>
                        <w:t>3</w:t>
                      </w:r>
                      <w:r w:rsidR="00773C27">
                        <w:rPr>
                          <w:rFonts w:ascii="HGS創英角ｺﾞｼｯｸUB" w:eastAsia="HGS創英角ｺﾞｼｯｸUB" w:hAnsi="HGS創英角ｺﾞｼｯｸUB" w:cs="ShinGoPro-Regular"/>
                          <w:kern w:val="0"/>
                          <w:sz w:val="22"/>
                          <w:szCs w:val="22"/>
                        </w:rPr>
                        <w:t>3</w:t>
                      </w:r>
                    </w:p>
                    <w:p w14:paraId="346DB31A" w14:textId="32E0F43A" w:rsidR="00F1218E" w:rsidRPr="00F55B6A" w:rsidRDefault="00F1218E" w:rsidP="00F1218E">
                      <w:pPr>
                        <w:rPr>
                          <w:rFonts w:ascii="HGS創英角ｺﾞｼｯｸUB" w:eastAsia="HGS創英角ｺﾞｼｯｸUB" w:hAnsi="HGS創英角ｺﾞｼｯｸUB" w:cs="ShinGoPro-Regular"/>
                          <w:kern w:val="0"/>
                          <w:sz w:val="22"/>
                          <w:szCs w:val="22"/>
                        </w:rPr>
                      </w:pPr>
                      <w:r w:rsidRPr="00C42386">
                        <w:rPr>
                          <w:rFonts w:ascii="ＭＳ ゴシック" w:eastAsia="ＭＳ ゴシック" w:hAnsi="ＭＳ ゴシック" w:cs="Arial"/>
                          <w:kern w:val="0"/>
                          <w:sz w:val="22"/>
                          <w:szCs w:val="22"/>
                        </w:rPr>
                        <w:t>1.</w:t>
                      </w:r>
                      <w:r w:rsidR="007C6D3A" w:rsidRPr="007C6D3A">
                        <w:rPr>
                          <w:rFonts w:ascii="ＭＳ ゴシック" w:eastAsia="ＭＳ ゴシック" w:hAnsi="ＭＳ ゴシック" w:cs="Arial" w:hint="eastAsia"/>
                          <w:kern w:val="0"/>
                          <w:sz w:val="22"/>
                          <w:szCs w:val="22"/>
                        </w:rPr>
                        <w:t>重加算税の賦課要件の見直し</w:t>
                      </w:r>
                      <w:r w:rsidR="0035037C" w:rsidRPr="00F55B6A">
                        <w:rPr>
                          <w:rFonts w:ascii="ＭＳ ゴシック" w:eastAsia="ＭＳ ゴシック" w:hAnsi="ＭＳ ゴシック" w:cs="ShinGoPro-Regular" w:hint="eastAsia"/>
                          <w:kern w:val="0"/>
                          <w:sz w:val="22"/>
                          <w:szCs w:val="22"/>
                        </w:rPr>
                        <w:t>………………………………………</w:t>
                      </w:r>
                      <w:r w:rsidR="007103AB">
                        <w:rPr>
                          <w:rFonts w:ascii="HGS創英角ｺﾞｼｯｸUB" w:eastAsia="HGS創英角ｺﾞｼｯｸUB" w:hAnsi="HGS創英角ｺﾞｼｯｸUB" w:cs="ShinGoPro-Regular"/>
                          <w:kern w:val="0"/>
                          <w:sz w:val="22"/>
                          <w:szCs w:val="22"/>
                        </w:rPr>
                        <w:t>3</w:t>
                      </w:r>
                      <w:r w:rsidR="00773C27">
                        <w:rPr>
                          <w:rFonts w:ascii="HGS創英角ｺﾞｼｯｸUB" w:eastAsia="HGS創英角ｺﾞｼｯｸUB" w:hAnsi="HGS創英角ｺﾞｼｯｸUB" w:cs="ShinGoPro-Regular"/>
                          <w:kern w:val="0"/>
                          <w:sz w:val="22"/>
                          <w:szCs w:val="22"/>
                        </w:rPr>
                        <w:t>3</w:t>
                      </w:r>
                    </w:p>
                    <w:p w14:paraId="6F7CC469" w14:textId="37735B9F" w:rsidR="00F1218E" w:rsidRPr="00F55B6A" w:rsidRDefault="00F1218E" w:rsidP="00F1218E">
                      <w:pPr>
                        <w:rPr>
                          <w:rFonts w:ascii="HGS創英角ｺﾞｼｯｸUB" w:eastAsia="HGS創英角ｺﾞｼｯｸUB" w:hAnsi="HGS創英角ｺﾞｼｯｸUB" w:cs="ShinGoPro-Regular"/>
                          <w:kern w:val="0"/>
                          <w:sz w:val="22"/>
                          <w:szCs w:val="22"/>
                        </w:rPr>
                      </w:pPr>
                      <w:r w:rsidRPr="00F55B6A">
                        <w:rPr>
                          <w:rFonts w:ascii="ＭＳ ゴシック" w:eastAsia="ＭＳ ゴシック" w:hAnsi="ＭＳ ゴシック" w:cs="Arial" w:hint="eastAsia"/>
                          <w:kern w:val="0"/>
                          <w:sz w:val="22"/>
                          <w:szCs w:val="22"/>
                        </w:rPr>
                        <w:t>2</w:t>
                      </w:r>
                      <w:r w:rsidRPr="00F55B6A">
                        <w:rPr>
                          <w:rFonts w:ascii="ＭＳ ゴシック" w:eastAsia="ＭＳ ゴシック" w:hAnsi="ＭＳ ゴシック" w:cs="Arial"/>
                          <w:kern w:val="0"/>
                          <w:sz w:val="22"/>
                          <w:szCs w:val="22"/>
                        </w:rPr>
                        <w:t>.</w:t>
                      </w:r>
                      <w:r w:rsidR="007C6D3A" w:rsidRPr="007C6D3A">
                        <w:rPr>
                          <w:rFonts w:ascii="ＭＳ ゴシック" w:eastAsia="ＭＳ ゴシック" w:hAnsi="ＭＳ ゴシック" w:cs="Arial" w:hint="eastAsia"/>
                          <w:kern w:val="0"/>
                          <w:sz w:val="22"/>
                          <w:szCs w:val="22"/>
                        </w:rPr>
                        <w:t>第二次納税義務者の範囲の見直し</w:t>
                      </w:r>
                      <w:r w:rsidR="0035037C" w:rsidRPr="00F55B6A">
                        <w:rPr>
                          <w:rFonts w:ascii="ＭＳ ゴシック" w:eastAsia="ＭＳ ゴシック" w:hAnsi="ＭＳ ゴシック" w:cs="Arial" w:hint="eastAsia"/>
                          <w:kern w:val="0"/>
                          <w:sz w:val="22"/>
                          <w:szCs w:val="22"/>
                        </w:rPr>
                        <w:t>…………</w:t>
                      </w:r>
                      <w:r w:rsidR="0035037C" w:rsidRPr="00F55B6A">
                        <w:rPr>
                          <w:rFonts w:ascii="ＭＳ ゴシック" w:eastAsia="ＭＳ ゴシック" w:hAnsi="ＭＳ ゴシック" w:cs="ShinGoPro-Regular" w:hint="eastAsia"/>
                          <w:kern w:val="0"/>
                          <w:sz w:val="22"/>
                          <w:szCs w:val="22"/>
                        </w:rPr>
                        <w:t>…………………</w:t>
                      </w:r>
                      <w:r w:rsidR="00CD0159" w:rsidRPr="00C25476">
                        <w:rPr>
                          <w:rFonts w:ascii="HGS創英角ｺﾞｼｯｸUB" w:eastAsia="HGS創英角ｺﾞｼｯｸUB" w:hAnsi="HGS創英角ｺﾞｼｯｸUB" w:cs="ShinGoPro-Regular"/>
                          <w:kern w:val="0"/>
                          <w:sz w:val="22"/>
                          <w:szCs w:val="22"/>
                        </w:rPr>
                        <w:t>3</w:t>
                      </w:r>
                      <w:r w:rsidR="00773C27">
                        <w:rPr>
                          <w:rFonts w:ascii="HGS創英角ｺﾞｼｯｸUB" w:eastAsia="HGS創英角ｺﾞｼｯｸUB" w:hAnsi="HGS創英角ｺﾞｼｯｸUB" w:cs="ShinGoPro-Regular"/>
                          <w:kern w:val="0"/>
                          <w:sz w:val="22"/>
                          <w:szCs w:val="22"/>
                        </w:rPr>
                        <w:t>4</w:t>
                      </w:r>
                    </w:p>
                  </w:txbxContent>
                </v:textbox>
                <w10:wrap anchorx="margin"/>
              </v:shape>
            </w:pict>
          </mc:Fallback>
        </mc:AlternateContent>
      </w:r>
      <w:r w:rsidR="00A129C9" w:rsidRPr="00014D96">
        <w:rPr>
          <w:rFonts w:ascii="ＭＳ ゴシック" w:eastAsia="ＭＳ ゴシック" w:hAnsi="ＭＳ ゴシック"/>
          <w:noProof/>
          <w:color w:val="FF0000"/>
          <w:sz w:val="24"/>
          <w:szCs w:val="24"/>
        </w:rPr>
        <mc:AlternateContent>
          <mc:Choice Requires="wps">
            <w:drawing>
              <wp:anchor distT="0" distB="0" distL="114300" distR="114300" simplePos="0" relativeHeight="251727872" behindDoc="0" locked="0" layoutInCell="1" allowOverlap="1" wp14:anchorId="6BAF12AB" wp14:editId="5B2D2543">
                <wp:simplePos x="0" y="0"/>
                <wp:positionH relativeFrom="column">
                  <wp:posOffset>441374</wp:posOffset>
                </wp:positionH>
                <wp:positionV relativeFrom="paragraph">
                  <wp:posOffset>8649335</wp:posOffset>
                </wp:positionV>
                <wp:extent cx="215900" cy="215900"/>
                <wp:effectExtent l="0" t="0" r="12700" b="12700"/>
                <wp:wrapNone/>
                <wp:docPr id="20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343D8B"/>
                        </a:solidFill>
                        <a:ln>
                          <a:solidFill>
                            <a:srgbClr val="343D8B"/>
                          </a:solidFill>
                        </a:ln>
                      </wps:spPr>
                      <wps:txbx>
                        <w:txbxContent>
                          <w:p w14:paraId="2087D36D"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F12AB" id="Text Box 167" o:spid="_x0000_s1027" type="#_x0000_t202" style="position:absolute;left:0;text-align:left;margin-left:34.75pt;margin-top:681.05pt;width:17pt;height:1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" fillcolor="#343d8b" strokecolor="#343d8b">
                <v:textbox inset="0,0,0,0">
                  <w:txbxContent>
                    <w:p w14:paraId="2087D36D"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Ⅵ</w:t>
                      </w:r>
                    </w:p>
                  </w:txbxContent>
                </v:textbox>
              </v:shape>
            </w:pict>
          </mc:Fallback>
        </mc:AlternateContent>
      </w:r>
      <w:r w:rsidR="00A129C9" w:rsidRPr="00014D96">
        <w:rPr>
          <w:noProof/>
          <w:color w:val="FF0000"/>
        </w:rPr>
        <mc:AlternateContent>
          <mc:Choice Requires="wps">
            <w:drawing>
              <wp:anchor distT="0" distB="0" distL="114300" distR="114300" simplePos="0" relativeHeight="251663360" behindDoc="0" locked="0" layoutInCell="1" allowOverlap="1" wp14:anchorId="3ADBEF2D" wp14:editId="6F161D02">
                <wp:simplePos x="0" y="0"/>
                <wp:positionH relativeFrom="column">
                  <wp:posOffset>661621</wp:posOffset>
                </wp:positionH>
                <wp:positionV relativeFrom="paragraph">
                  <wp:posOffset>7530465</wp:posOffset>
                </wp:positionV>
                <wp:extent cx="5923280" cy="1486535"/>
                <wp:effectExtent l="0" t="0" r="0" b="0"/>
                <wp:wrapNone/>
                <wp:docPr id="1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148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08C99" w14:textId="483897ED" w:rsidR="00F1218E" w:rsidRPr="00C25476" w:rsidRDefault="00F1218E" w:rsidP="00F1218E">
                            <w:pPr>
                              <w:rPr>
                                <w:rFonts w:ascii="HGS創英角ｺﾞｼｯｸUB" w:eastAsia="HGS創英角ｺﾞｼｯｸUB" w:hAnsi="HGS創英角ｺﾞｼｯｸUB" w:cs="ShinGoPro-Medium"/>
                                <w:color w:val="00B9D2"/>
                                <w:kern w:val="0"/>
                                <w:sz w:val="30"/>
                                <w:szCs w:val="30"/>
                              </w:rPr>
                            </w:pPr>
                            <w:r w:rsidRPr="001412EC">
                              <w:rPr>
                                <w:rFonts w:ascii="HGS創英角ｺﾞｼｯｸUB" w:eastAsia="HGS創英角ｺﾞｼｯｸUB" w:hAnsi="HGS創英角ｺﾞｼｯｸUB" w:cs="ShinGoPro-Medium" w:hint="eastAsia"/>
                                <w:color w:val="343D8B"/>
                                <w:kern w:val="0"/>
                                <w:sz w:val="30"/>
                                <w:szCs w:val="30"/>
                              </w:rPr>
                              <w:t>消費課税の改正</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00773C27">
                              <w:rPr>
                                <w:rFonts w:ascii="HGS創英角ｺﾞｼｯｸUB" w:eastAsia="HGS創英角ｺﾞｼｯｸUB" w:hAnsi="HGS創英角ｺﾞｼｯｸUB" w:cs="ShinGoPro-Regular"/>
                                <w:kern w:val="0"/>
                                <w:sz w:val="22"/>
                                <w:szCs w:val="22"/>
                              </w:rPr>
                              <w:t>30</w:t>
                            </w:r>
                          </w:p>
                          <w:p w14:paraId="72BEC4D6" w14:textId="6D663090" w:rsidR="00F1218E" w:rsidRPr="00C25476" w:rsidRDefault="00F1218E" w:rsidP="00F1218E">
                            <w:pPr>
                              <w:rPr>
                                <w:rFonts w:ascii="HGS創英角ｺﾞｼｯｸUB" w:eastAsia="HGS創英角ｺﾞｼｯｸUB" w:hAnsi="HGS創英角ｺﾞｼｯｸUB" w:cs="ShinGoPro-Regular"/>
                                <w:kern w:val="0"/>
                                <w:sz w:val="22"/>
                                <w:szCs w:val="22"/>
                              </w:rPr>
                            </w:pPr>
                            <w:r w:rsidRPr="00C25476">
                              <w:rPr>
                                <w:rFonts w:ascii="ＭＳ ゴシック" w:eastAsia="ＭＳ ゴシック" w:hAnsi="ＭＳ ゴシック" w:cs="Arial"/>
                                <w:kern w:val="0"/>
                                <w:sz w:val="22"/>
                                <w:szCs w:val="22"/>
                              </w:rPr>
                              <w:t>1.</w:t>
                            </w:r>
                            <w:r w:rsidR="00215BC8" w:rsidRPr="00C25476">
                              <w:rPr>
                                <w:rFonts w:ascii="ＭＳ ゴシック" w:eastAsia="ＭＳ ゴシック" w:hAnsi="ＭＳ ゴシック" w:cs="Arial" w:hint="eastAsia"/>
                                <w:kern w:val="0"/>
                                <w:sz w:val="22"/>
                                <w:szCs w:val="22"/>
                              </w:rPr>
                              <w:t>プラットフォーム課税の導入</w:t>
                            </w:r>
                            <w:r w:rsidRPr="00C25476">
                              <w:rPr>
                                <w:rFonts w:ascii="ＭＳ ゴシック" w:eastAsia="ＭＳ ゴシック" w:hAnsi="ＭＳ ゴシック" w:cs="Arial" w:hint="eastAsia"/>
                                <w:kern w:val="0"/>
                                <w:sz w:val="22"/>
                                <w:szCs w:val="22"/>
                              </w:rPr>
                              <w:t>……</w:t>
                            </w:r>
                            <w:r w:rsidRPr="00C25476">
                              <w:rPr>
                                <w:rFonts w:ascii="ＭＳ ゴシック" w:eastAsia="ＭＳ ゴシック" w:hAnsi="ＭＳ ゴシック" w:cs="ShinGoPro-Regular" w:hint="eastAsia"/>
                                <w:kern w:val="0"/>
                                <w:sz w:val="22"/>
                                <w:szCs w:val="22"/>
                              </w:rPr>
                              <w:t>……………………………</w:t>
                            </w:r>
                            <w:r w:rsidR="00215BC8"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773C27">
                              <w:rPr>
                                <w:rFonts w:ascii="HGS創英角ｺﾞｼｯｸUB" w:eastAsia="HGS創英角ｺﾞｼｯｸUB" w:hAnsi="HGS創英角ｺﾞｼｯｸUB" w:cs="ShinGoPro-Regular"/>
                                <w:kern w:val="0"/>
                                <w:sz w:val="22"/>
                                <w:szCs w:val="22"/>
                              </w:rPr>
                              <w:t>30</w:t>
                            </w:r>
                          </w:p>
                          <w:p w14:paraId="1B923E3B" w14:textId="2246B4E0" w:rsidR="00F1218E" w:rsidRPr="00F55B6A" w:rsidRDefault="00F1218E" w:rsidP="00F1218E">
                            <w:pPr>
                              <w:rPr>
                                <w:rFonts w:ascii="HGS創英角ｺﾞｼｯｸUB" w:eastAsia="HGS創英角ｺﾞｼｯｸUB" w:hAnsi="HGS創英角ｺﾞｼｯｸUB" w:cs="ShinGoPro-Regular"/>
                                <w:kern w:val="0"/>
                                <w:sz w:val="22"/>
                                <w:szCs w:val="22"/>
                              </w:rPr>
                            </w:pPr>
                            <w:r w:rsidRPr="00C25476">
                              <w:rPr>
                                <w:rFonts w:ascii="ＭＳ ゴシック" w:eastAsia="ＭＳ ゴシック" w:hAnsi="ＭＳ ゴシック" w:cs="Arial" w:hint="eastAsia"/>
                                <w:kern w:val="0"/>
                                <w:sz w:val="22"/>
                                <w:szCs w:val="22"/>
                              </w:rPr>
                              <w:t>2</w:t>
                            </w:r>
                            <w:r w:rsidRPr="00C25476">
                              <w:rPr>
                                <w:rFonts w:ascii="ＭＳ ゴシック" w:eastAsia="ＭＳ ゴシック" w:hAnsi="ＭＳ ゴシック" w:cs="Arial"/>
                                <w:kern w:val="0"/>
                                <w:sz w:val="22"/>
                                <w:szCs w:val="22"/>
                              </w:rPr>
                              <w:t>.</w:t>
                            </w:r>
                            <w:r w:rsidR="00215BC8" w:rsidRPr="00C25476">
                              <w:rPr>
                                <w:rFonts w:ascii="ＭＳ ゴシック" w:eastAsia="ＭＳ ゴシック" w:hAnsi="ＭＳ ゴシック" w:cs="Arial" w:hint="eastAsia"/>
                                <w:kern w:val="0"/>
                                <w:sz w:val="22"/>
                                <w:szCs w:val="22"/>
                              </w:rPr>
                              <w:t>事業者免税点制度の特例の見直し</w:t>
                            </w:r>
                            <w:r w:rsidRPr="00C25476">
                              <w:rPr>
                                <w:rFonts w:ascii="ＭＳ ゴシック" w:eastAsia="ＭＳ ゴシック" w:hAnsi="ＭＳ ゴシック" w:cs="Arial" w:hint="eastAsia"/>
                                <w:kern w:val="0"/>
                                <w:sz w:val="22"/>
                                <w:szCs w:val="22"/>
                              </w:rPr>
                              <w:t>…</w:t>
                            </w:r>
                            <w:r w:rsidRPr="00C25476">
                              <w:rPr>
                                <w:rFonts w:ascii="ＭＳ ゴシック" w:eastAsia="ＭＳ ゴシック" w:hAnsi="ＭＳ ゴシック" w:cs="ShinGoPro-Regular" w:hint="eastAsia"/>
                                <w:kern w:val="0"/>
                                <w:sz w:val="22"/>
                                <w:szCs w:val="22"/>
                              </w:rPr>
                              <w:t>…</w:t>
                            </w:r>
                            <w:r w:rsidR="00215BC8"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773C27">
                              <w:rPr>
                                <w:rFonts w:ascii="HGS創英角ｺﾞｼｯｸUB" w:eastAsia="HGS創英角ｺﾞｼｯｸUB" w:hAnsi="HGS創英角ｺﾞｼｯｸUB" w:cs="ShinGoPro-Regular"/>
                                <w:kern w:val="0"/>
                                <w:sz w:val="22"/>
                                <w:szCs w:val="22"/>
                              </w:rPr>
                              <w:t>31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DBEF2D" id="_x0000_s1028" type="#_x0000_t202" style="position:absolute;left:0;text-align:left;margin-left:52.1pt;margin-top:592.95pt;width:466.4pt;height:11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" filled="f" stroked="f">
                <v:textbox>
                  <w:txbxContent>
                    <w:p w14:paraId="63208C99" w14:textId="483897ED" w:rsidR="00F1218E" w:rsidRPr="00C25476" w:rsidRDefault="00F1218E" w:rsidP="00F1218E">
                      <w:pPr>
                        <w:rPr>
                          <w:rFonts w:ascii="HGS創英角ｺﾞｼｯｸUB" w:eastAsia="HGS創英角ｺﾞｼｯｸUB" w:hAnsi="HGS創英角ｺﾞｼｯｸUB" w:cs="ShinGoPro-Medium"/>
                          <w:color w:val="00B9D2"/>
                          <w:kern w:val="0"/>
                          <w:sz w:val="30"/>
                          <w:szCs w:val="30"/>
                        </w:rPr>
                      </w:pPr>
                      <w:r w:rsidRPr="001412EC">
                        <w:rPr>
                          <w:rFonts w:ascii="HGS創英角ｺﾞｼｯｸUB" w:eastAsia="HGS創英角ｺﾞｼｯｸUB" w:hAnsi="HGS創英角ｺﾞｼｯｸUB" w:cs="ShinGoPro-Medium" w:hint="eastAsia"/>
                          <w:color w:val="343D8B"/>
                          <w:kern w:val="0"/>
                          <w:sz w:val="30"/>
                          <w:szCs w:val="30"/>
                        </w:rPr>
                        <w:t>消費課税の改正</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00773C27">
                        <w:rPr>
                          <w:rFonts w:ascii="HGS創英角ｺﾞｼｯｸUB" w:eastAsia="HGS創英角ｺﾞｼｯｸUB" w:hAnsi="HGS創英角ｺﾞｼｯｸUB" w:cs="ShinGoPro-Regular"/>
                          <w:kern w:val="0"/>
                          <w:sz w:val="22"/>
                          <w:szCs w:val="22"/>
                        </w:rPr>
                        <w:t>30</w:t>
                      </w:r>
                    </w:p>
                    <w:p w14:paraId="72BEC4D6" w14:textId="6D663090" w:rsidR="00F1218E" w:rsidRPr="00C25476" w:rsidRDefault="00F1218E" w:rsidP="00F1218E">
                      <w:pPr>
                        <w:rPr>
                          <w:rFonts w:ascii="HGS創英角ｺﾞｼｯｸUB" w:eastAsia="HGS創英角ｺﾞｼｯｸUB" w:hAnsi="HGS創英角ｺﾞｼｯｸUB" w:cs="ShinGoPro-Regular"/>
                          <w:kern w:val="0"/>
                          <w:sz w:val="22"/>
                          <w:szCs w:val="22"/>
                        </w:rPr>
                      </w:pPr>
                      <w:r w:rsidRPr="00C25476">
                        <w:rPr>
                          <w:rFonts w:ascii="ＭＳ ゴシック" w:eastAsia="ＭＳ ゴシック" w:hAnsi="ＭＳ ゴシック" w:cs="Arial"/>
                          <w:kern w:val="0"/>
                          <w:sz w:val="22"/>
                          <w:szCs w:val="22"/>
                        </w:rPr>
                        <w:t>1.</w:t>
                      </w:r>
                      <w:r w:rsidR="00215BC8" w:rsidRPr="00C25476">
                        <w:rPr>
                          <w:rFonts w:ascii="ＭＳ ゴシック" w:eastAsia="ＭＳ ゴシック" w:hAnsi="ＭＳ ゴシック" w:cs="Arial" w:hint="eastAsia"/>
                          <w:kern w:val="0"/>
                          <w:sz w:val="22"/>
                          <w:szCs w:val="22"/>
                        </w:rPr>
                        <w:t>プラットフォーム課税の導入</w:t>
                      </w:r>
                      <w:r w:rsidRPr="00C25476">
                        <w:rPr>
                          <w:rFonts w:ascii="ＭＳ ゴシック" w:eastAsia="ＭＳ ゴシック" w:hAnsi="ＭＳ ゴシック" w:cs="Arial" w:hint="eastAsia"/>
                          <w:kern w:val="0"/>
                          <w:sz w:val="22"/>
                          <w:szCs w:val="22"/>
                        </w:rPr>
                        <w:t>……</w:t>
                      </w:r>
                      <w:r w:rsidRPr="00C25476">
                        <w:rPr>
                          <w:rFonts w:ascii="ＭＳ ゴシック" w:eastAsia="ＭＳ ゴシック" w:hAnsi="ＭＳ ゴシック" w:cs="ShinGoPro-Regular" w:hint="eastAsia"/>
                          <w:kern w:val="0"/>
                          <w:sz w:val="22"/>
                          <w:szCs w:val="22"/>
                        </w:rPr>
                        <w:t>……………………………</w:t>
                      </w:r>
                      <w:r w:rsidR="00215BC8"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773C27">
                        <w:rPr>
                          <w:rFonts w:ascii="HGS創英角ｺﾞｼｯｸUB" w:eastAsia="HGS創英角ｺﾞｼｯｸUB" w:hAnsi="HGS創英角ｺﾞｼｯｸUB" w:cs="ShinGoPro-Regular"/>
                          <w:kern w:val="0"/>
                          <w:sz w:val="22"/>
                          <w:szCs w:val="22"/>
                        </w:rPr>
                        <w:t>30</w:t>
                      </w:r>
                    </w:p>
                    <w:p w14:paraId="1B923E3B" w14:textId="2246B4E0" w:rsidR="00F1218E" w:rsidRPr="00F55B6A" w:rsidRDefault="00F1218E" w:rsidP="00F1218E">
                      <w:pPr>
                        <w:rPr>
                          <w:rFonts w:ascii="HGS創英角ｺﾞｼｯｸUB" w:eastAsia="HGS創英角ｺﾞｼｯｸUB" w:hAnsi="HGS創英角ｺﾞｼｯｸUB" w:cs="ShinGoPro-Regular"/>
                          <w:kern w:val="0"/>
                          <w:sz w:val="22"/>
                          <w:szCs w:val="22"/>
                        </w:rPr>
                      </w:pPr>
                      <w:r w:rsidRPr="00C25476">
                        <w:rPr>
                          <w:rFonts w:ascii="ＭＳ ゴシック" w:eastAsia="ＭＳ ゴシック" w:hAnsi="ＭＳ ゴシック" w:cs="Arial" w:hint="eastAsia"/>
                          <w:kern w:val="0"/>
                          <w:sz w:val="22"/>
                          <w:szCs w:val="22"/>
                        </w:rPr>
                        <w:t>2</w:t>
                      </w:r>
                      <w:r w:rsidRPr="00C25476">
                        <w:rPr>
                          <w:rFonts w:ascii="ＭＳ ゴシック" w:eastAsia="ＭＳ ゴシック" w:hAnsi="ＭＳ ゴシック" w:cs="Arial"/>
                          <w:kern w:val="0"/>
                          <w:sz w:val="22"/>
                          <w:szCs w:val="22"/>
                        </w:rPr>
                        <w:t>.</w:t>
                      </w:r>
                      <w:r w:rsidR="00215BC8" w:rsidRPr="00C25476">
                        <w:rPr>
                          <w:rFonts w:ascii="ＭＳ ゴシック" w:eastAsia="ＭＳ ゴシック" w:hAnsi="ＭＳ ゴシック" w:cs="Arial" w:hint="eastAsia"/>
                          <w:kern w:val="0"/>
                          <w:sz w:val="22"/>
                          <w:szCs w:val="22"/>
                        </w:rPr>
                        <w:t>事業者免税点制度の特例の見直し</w:t>
                      </w:r>
                      <w:r w:rsidRPr="00C25476">
                        <w:rPr>
                          <w:rFonts w:ascii="ＭＳ ゴシック" w:eastAsia="ＭＳ ゴシック" w:hAnsi="ＭＳ ゴシック" w:cs="Arial" w:hint="eastAsia"/>
                          <w:kern w:val="0"/>
                          <w:sz w:val="22"/>
                          <w:szCs w:val="22"/>
                        </w:rPr>
                        <w:t>…</w:t>
                      </w:r>
                      <w:r w:rsidRPr="00C25476">
                        <w:rPr>
                          <w:rFonts w:ascii="ＭＳ ゴシック" w:eastAsia="ＭＳ ゴシック" w:hAnsi="ＭＳ ゴシック" w:cs="ShinGoPro-Regular" w:hint="eastAsia"/>
                          <w:kern w:val="0"/>
                          <w:sz w:val="22"/>
                          <w:szCs w:val="22"/>
                        </w:rPr>
                        <w:t>…</w:t>
                      </w:r>
                      <w:r w:rsidR="00215BC8"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773C27">
                        <w:rPr>
                          <w:rFonts w:ascii="HGS創英角ｺﾞｼｯｸUB" w:eastAsia="HGS創英角ｺﾞｼｯｸUB" w:hAnsi="HGS創英角ｺﾞｼｯｸUB" w:cs="ShinGoPro-Regular"/>
                          <w:kern w:val="0"/>
                          <w:sz w:val="22"/>
                          <w:szCs w:val="22"/>
                        </w:rPr>
                        <w:t>31</w:t>
                      </w:r>
                    </w:p>
                  </w:txbxContent>
                </v:textbox>
              </v:shape>
            </w:pict>
          </mc:Fallback>
        </mc:AlternateContent>
      </w:r>
      <w:r w:rsidR="00A129C9" w:rsidRPr="00014D96">
        <w:rPr>
          <w:noProof/>
          <w:color w:val="FF0000"/>
        </w:rPr>
        <mc:AlternateContent>
          <mc:Choice Requires="wps">
            <w:drawing>
              <wp:anchor distT="0" distB="0" distL="114300" distR="114300" simplePos="0" relativeHeight="251669504" behindDoc="0" locked="0" layoutInCell="1" allowOverlap="1" wp14:anchorId="065F7CF0" wp14:editId="18143649">
                <wp:simplePos x="0" y="0"/>
                <wp:positionH relativeFrom="column">
                  <wp:posOffset>447626</wp:posOffset>
                </wp:positionH>
                <wp:positionV relativeFrom="paragraph">
                  <wp:posOffset>7600950</wp:posOffset>
                </wp:positionV>
                <wp:extent cx="215900" cy="215900"/>
                <wp:effectExtent l="0" t="0" r="12700" b="12700"/>
                <wp:wrapNone/>
                <wp:docPr id="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343D8B"/>
                        </a:solidFill>
                        <a:ln>
                          <a:solidFill>
                            <a:srgbClr val="343D8B"/>
                          </a:solidFill>
                        </a:ln>
                      </wps:spPr>
                      <wps:txbx>
                        <w:txbxContent>
                          <w:p w14:paraId="3A9AE3C3"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F7CF0" id="_x0000_s1029" type="#_x0000_t202" style="position:absolute;left:0;text-align:left;margin-left:35.25pt;margin-top:598.5pt;width:17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" fillcolor="#343d8b" strokecolor="#343d8b">
                <v:textbox inset="0,0,0,0">
                  <w:txbxContent>
                    <w:p w14:paraId="3A9AE3C3"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Ⅴ</w:t>
                      </w:r>
                    </w:p>
                  </w:txbxContent>
                </v:textbox>
              </v:shape>
            </w:pict>
          </mc:Fallback>
        </mc:AlternateContent>
      </w:r>
      <w:r w:rsidR="00C25476" w:rsidRPr="00014D96">
        <w:rPr>
          <w:noProof/>
          <w:color w:val="FF0000"/>
        </w:rPr>
        <mc:AlternateContent>
          <mc:Choice Requires="wps">
            <w:drawing>
              <wp:anchor distT="0" distB="0" distL="114300" distR="114300" simplePos="0" relativeHeight="251668480" behindDoc="0" locked="0" layoutInCell="1" allowOverlap="1" wp14:anchorId="5CB3BEBD" wp14:editId="711B5033">
                <wp:simplePos x="0" y="0"/>
                <wp:positionH relativeFrom="column">
                  <wp:posOffset>432435</wp:posOffset>
                </wp:positionH>
                <wp:positionV relativeFrom="paragraph">
                  <wp:posOffset>4384203</wp:posOffset>
                </wp:positionV>
                <wp:extent cx="215900" cy="215900"/>
                <wp:effectExtent l="0" t="0" r="12700" b="12700"/>
                <wp:wrapNone/>
                <wp:docPr id="1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343D8B"/>
                        </a:solidFill>
                        <a:ln>
                          <a:solidFill>
                            <a:srgbClr val="343D8B"/>
                          </a:solidFill>
                        </a:ln>
                      </wps:spPr>
                      <wps:txbx>
                        <w:txbxContent>
                          <w:p w14:paraId="01CE7C73"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3BEBD" id="Text Box 165" o:spid="_x0000_s1030" type="#_x0000_t202" style="position:absolute;left:0;text-align:left;margin-left:34.05pt;margin-top:345.2pt;width:17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" fillcolor="#343d8b" strokecolor="#343d8b">
                <v:textbox inset="0,0,0,0">
                  <w:txbxContent>
                    <w:p w14:paraId="01CE7C73"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Ⅳ</w:t>
                      </w:r>
                    </w:p>
                  </w:txbxContent>
                </v:textbox>
              </v:shape>
            </w:pict>
          </mc:Fallback>
        </mc:AlternateContent>
      </w:r>
      <w:r w:rsidR="00C25476" w:rsidRPr="00014D96">
        <w:rPr>
          <w:noProof/>
          <w:color w:val="FF0000"/>
        </w:rPr>
        <mc:AlternateContent>
          <mc:Choice Requires="wps">
            <w:drawing>
              <wp:anchor distT="0" distB="0" distL="114300" distR="114300" simplePos="0" relativeHeight="251662336" behindDoc="0" locked="0" layoutInCell="1" allowOverlap="1" wp14:anchorId="7974F664" wp14:editId="4AC68D2D">
                <wp:simplePos x="0" y="0"/>
                <wp:positionH relativeFrom="column">
                  <wp:posOffset>625475</wp:posOffset>
                </wp:positionH>
                <wp:positionV relativeFrom="paragraph">
                  <wp:posOffset>4318472</wp:posOffset>
                </wp:positionV>
                <wp:extent cx="6432550" cy="3096260"/>
                <wp:effectExtent l="0" t="0" r="0" b="8890"/>
                <wp:wrapNone/>
                <wp:docPr id="1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309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F6471" w14:textId="3BD8F221" w:rsidR="00F1218E" w:rsidRPr="00C25476" w:rsidRDefault="00F1218E" w:rsidP="00F1218E">
                            <w:pPr>
                              <w:rPr>
                                <w:rFonts w:ascii="HGS創英角ｺﾞｼｯｸUB" w:eastAsia="HGS創英角ｺﾞｼｯｸUB" w:hAnsi="HGS創英角ｺﾞｼｯｸUB" w:cs="ShinGoPro-Regular"/>
                                <w:kern w:val="0"/>
                                <w:sz w:val="22"/>
                                <w:szCs w:val="22"/>
                              </w:rPr>
                            </w:pPr>
                            <w:r w:rsidRPr="00C25476">
                              <w:rPr>
                                <w:rFonts w:ascii="HGS創英角ｺﾞｼｯｸUB" w:eastAsia="HGS創英角ｺﾞｼｯｸUB" w:hAnsi="HGS創英角ｺﾞｼｯｸUB" w:cs="ShinGoPro-Medium" w:hint="eastAsia"/>
                                <w:color w:val="343D8B"/>
                                <w:kern w:val="0"/>
                                <w:sz w:val="30"/>
                                <w:szCs w:val="30"/>
                              </w:rPr>
                              <w:t>法人課税の改正</w:t>
                            </w:r>
                            <w:r w:rsidRPr="00C25476">
                              <w:rPr>
                                <w:rFonts w:ascii="HGS創英角ｺﾞｼｯｸUB" w:eastAsia="HGS創英角ｺﾞｼｯｸUB" w:hAnsi="HGS創英角ｺﾞｼｯｸUB" w:cs="ShinGoPro-Medium" w:hint="eastAsia"/>
                                <w:color w:val="00B9D2"/>
                                <w:kern w:val="0"/>
                                <w:sz w:val="30"/>
                                <w:szCs w:val="30"/>
                              </w:rPr>
                              <w:t xml:space="preserve"> </w:t>
                            </w:r>
                            <w:r w:rsidRPr="00C25476">
                              <w:rPr>
                                <w:rFonts w:ascii="HGS創英角ｺﾞｼｯｸUB" w:eastAsia="HGS創英角ｺﾞｼｯｸUB" w:hAnsi="HGS創英角ｺﾞｼｯｸUB" w:cs="ShinGoPro-Medium"/>
                                <w:color w:val="00B9D2"/>
                                <w:kern w:val="0"/>
                                <w:sz w:val="30"/>
                                <w:szCs w:val="30"/>
                              </w:rPr>
                              <w:t xml:space="preserve"> </w:t>
                            </w:r>
                            <w:r w:rsidRPr="00C25476">
                              <w:rPr>
                                <w:rFonts w:ascii="ＭＳ ゴシック" w:eastAsia="ＭＳ ゴシック" w:hAnsi="ＭＳ ゴシック" w:cs="ShinGoPro-Regular" w:hint="eastAsia"/>
                                <w:color w:val="231815"/>
                                <w:kern w:val="0"/>
                                <w:sz w:val="22"/>
                                <w:szCs w:val="22"/>
                              </w:rPr>
                              <w:t>…………………………………</w:t>
                            </w:r>
                            <w:r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kern w:val="0"/>
                                <w:sz w:val="22"/>
                                <w:szCs w:val="22"/>
                              </w:rPr>
                              <w:t>1</w:t>
                            </w:r>
                            <w:r w:rsidR="00773C27">
                              <w:rPr>
                                <w:rFonts w:ascii="HGS創英角ｺﾞｼｯｸUB" w:eastAsia="HGS創英角ｺﾞｼｯｸUB" w:hAnsi="HGS創英角ｺﾞｼｯｸUB" w:cs="ShinGoPro-Regular"/>
                                <w:kern w:val="0"/>
                                <w:sz w:val="22"/>
                                <w:szCs w:val="22"/>
                              </w:rPr>
                              <w:t>4</w:t>
                            </w:r>
                          </w:p>
                          <w:p w14:paraId="45DFD573" w14:textId="472D8112"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1.</w:t>
                            </w:r>
                            <w:r w:rsidR="002F38F9" w:rsidRPr="00C25476">
                              <w:rPr>
                                <w:rFonts w:ascii="ＭＳ ゴシック" w:eastAsia="ＭＳ ゴシック" w:hAnsi="ＭＳ ゴシック" w:cs="ShinGoPro-Regular" w:hint="eastAsia"/>
                                <w:kern w:val="0"/>
                                <w:sz w:val="22"/>
                                <w:szCs w:val="22"/>
                              </w:rPr>
                              <w:t>賃上げ促進税制の見直し①（中堅企業の追加）</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kern w:val="0"/>
                                <w:sz w:val="22"/>
                                <w:szCs w:val="22"/>
                              </w:rPr>
                              <w:t>1</w:t>
                            </w:r>
                            <w:r w:rsidR="00773C27">
                              <w:rPr>
                                <w:rFonts w:ascii="HGS創英角ｺﾞｼｯｸUB" w:eastAsia="HGS創英角ｺﾞｼｯｸUB" w:hAnsi="HGS創英角ｺﾞｼｯｸUB" w:cs="ShinGoPro-Regular"/>
                                <w:kern w:val="0"/>
                                <w:sz w:val="22"/>
                                <w:szCs w:val="22"/>
                              </w:rPr>
                              <w:t>4</w:t>
                            </w:r>
                          </w:p>
                          <w:p w14:paraId="32D761C1" w14:textId="7A9727DA"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2.</w:t>
                            </w:r>
                            <w:r w:rsidR="002F38F9" w:rsidRPr="00C25476">
                              <w:rPr>
                                <w:rFonts w:ascii="ＭＳ ゴシック" w:eastAsia="ＭＳ ゴシック" w:hAnsi="ＭＳ ゴシック" w:cs="ShinGoPro-Regular" w:hint="eastAsia"/>
                                <w:kern w:val="0"/>
                                <w:sz w:val="22"/>
                                <w:szCs w:val="22"/>
                              </w:rPr>
                              <w:t>賃上げ促進税制の見直し②（大企業向け）</w:t>
                            </w:r>
                            <w:r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hint="eastAsia"/>
                                <w:kern w:val="0"/>
                                <w:sz w:val="22"/>
                                <w:szCs w:val="22"/>
                              </w:rPr>
                              <w:t>1</w:t>
                            </w:r>
                            <w:r w:rsidR="00773C27">
                              <w:rPr>
                                <w:rFonts w:ascii="HGS創英角ｺﾞｼｯｸUB" w:eastAsia="HGS創英角ｺﾞｼｯｸUB" w:hAnsi="HGS創英角ｺﾞｼｯｸUB" w:cs="ShinGoPro-Regular"/>
                                <w:kern w:val="0"/>
                                <w:sz w:val="22"/>
                                <w:szCs w:val="22"/>
                              </w:rPr>
                              <w:t>5</w:t>
                            </w:r>
                          </w:p>
                          <w:p w14:paraId="1566C153" w14:textId="60A8A911"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3.</w:t>
                            </w:r>
                            <w:r w:rsidR="002F38F9" w:rsidRPr="00C25476">
                              <w:rPr>
                                <w:rFonts w:ascii="ＭＳ ゴシック" w:eastAsia="ＭＳ ゴシック" w:hAnsi="ＭＳ ゴシック" w:cs="ShinGoPro-Regular" w:hint="eastAsia"/>
                                <w:kern w:val="0"/>
                                <w:sz w:val="22"/>
                                <w:szCs w:val="22"/>
                              </w:rPr>
                              <w:t>賃上げ促進税制の見直し③（中堅企業向け制度創設）</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2F38F9" w:rsidRPr="00C25476">
                              <w:rPr>
                                <w:rFonts w:ascii="HGS創英角ｺﾞｼｯｸUB" w:eastAsia="HGS創英角ｺﾞｼｯｸUB" w:hAnsi="HGS創英角ｺﾞｼｯｸUB" w:cs="ShinGoPro-Regular"/>
                                <w:kern w:val="0"/>
                                <w:sz w:val="22"/>
                                <w:szCs w:val="22"/>
                              </w:rPr>
                              <w:t>1</w:t>
                            </w:r>
                            <w:r w:rsidR="00773C27">
                              <w:rPr>
                                <w:rFonts w:ascii="HGS創英角ｺﾞｼｯｸUB" w:eastAsia="HGS創英角ｺﾞｼｯｸUB" w:hAnsi="HGS創英角ｺﾞｼｯｸUB" w:cs="ShinGoPro-Regular"/>
                                <w:kern w:val="0"/>
                                <w:sz w:val="22"/>
                                <w:szCs w:val="22"/>
                              </w:rPr>
                              <w:t>8</w:t>
                            </w:r>
                          </w:p>
                          <w:p w14:paraId="4837052D" w14:textId="5A9AC64B" w:rsidR="00F1218E" w:rsidRPr="00C25476" w:rsidRDefault="00F1218E" w:rsidP="00F55B6A">
                            <w:pPr>
                              <w:rPr>
                                <w:rFonts w:ascii="HGS創英角ｺﾞｼｯｸUB" w:eastAsia="HGS創英角ｺﾞｼｯｸUB" w:hAnsi="HGS創英角ｺﾞｼｯｸUB" w:cs="ShinGoPro-Regular"/>
                                <w:kern w:val="0"/>
                                <w:sz w:val="22"/>
                                <w:szCs w:val="22"/>
                              </w:rPr>
                            </w:pPr>
                            <w:r w:rsidRPr="00C25476">
                              <w:rPr>
                                <w:rFonts w:ascii="ＭＳ ゴシック" w:eastAsia="ＭＳ ゴシック" w:hAnsi="ＭＳ ゴシック" w:cs="ShinGoPro-Regular"/>
                                <w:kern w:val="0"/>
                                <w:sz w:val="22"/>
                                <w:szCs w:val="22"/>
                              </w:rPr>
                              <w:t>4.</w:t>
                            </w:r>
                            <w:r w:rsidR="002F38F9" w:rsidRPr="00C25476">
                              <w:rPr>
                                <w:rFonts w:ascii="ＭＳ ゴシック" w:eastAsia="ＭＳ ゴシック" w:hAnsi="ＭＳ ゴシック" w:cs="ShinGoPro-Regular" w:hint="eastAsia"/>
                                <w:kern w:val="0"/>
                                <w:sz w:val="22"/>
                                <w:szCs w:val="22"/>
                              </w:rPr>
                              <w:t>賃上げ促進税制の見直し④（中小企業向け）</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2F38F9" w:rsidRPr="00C25476">
                              <w:rPr>
                                <w:rFonts w:ascii="HGS創英角ｺﾞｼｯｸUB" w:eastAsia="HGS創英角ｺﾞｼｯｸUB" w:hAnsi="HGS創英角ｺﾞｼｯｸUB" w:cs="ShinGoPro-Regular"/>
                                <w:kern w:val="0"/>
                                <w:sz w:val="22"/>
                                <w:szCs w:val="22"/>
                              </w:rPr>
                              <w:t>1</w:t>
                            </w:r>
                            <w:r w:rsidR="00773C27">
                              <w:rPr>
                                <w:rFonts w:ascii="HGS創英角ｺﾞｼｯｸUB" w:eastAsia="HGS創英角ｺﾞｼｯｸUB" w:hAnsi="HGS創英角ｺﾞｼｯｸUB" w:cs="ShinGoPro-Regular"/>
                                <w:kern w:val="0"/>
                                <w:sz w:val="22"/>
                                <w:szCs w:val="22"/>
                              </w:rPr>
                              <w:t>9</w:t>
                            </w:r>
                          </w:p>
                          <w:p w14:paraId="1532F9BD" w14:textId="3B0372B8" w:rsidR="002F38F9" w:rsidRPr="00C25476" w:rsidRDefault="002F38F9" w:rsidP="002F38F9">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5.</w:t>
                            </w:r>
                            <w:r w:rsidRPr="00C25476">
                              <w:rPr>
                                <w:rFonts w:ascii="ＭＳ ゴシック" w:eastAsia="ＭＳ ゴシック" w:hAnsi="ＭＳ ゴシック" w:cs="ShinGoPro-Regular" w:hint="eastAsia"/>
                                <w:kern w:val="0"/>
                                <w:sz w:val="22"/>
                                <w:szCs w:val="22"/>
                              </w:rPr>
                              <w:t>特定税額控除規定の不適用措置の見直し……………………………………………………………</w:t>
                            </w:r>
                            <w:r w:rsidR="00773C27">
                              <w:rPr>
                                <w:rFonts w:ascii="HGS創英角ｺﾞｼｯｸUB" w:eastAsia="HGS創英角ｺﾞｼｯｸUB" w:hAnsi="HGS創英角ｺﾞｼｯｸUB" w:cs="ShinGoPro-Regular"/>
                                <w:kern w:val="0"/>
                                <w:sz w:val="22"/>
                                <w:szCs w:val="22"/>
                              </w:rPr>
                              <w:t>21</w:t>
                            </w:r>
                          </w:p>
                          <w:p w14:paraId="5FA372AB" w14:textId="651F0761" w:rsidR="002F38F9" w:rsidRPr="00C25476" w:rsidRDefault="002F38F9" w:rsidP="002F38F9">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6.</w:t>
                            </w:r>
                            <w:r w:rsidRPr="00C25476">
                              <w:rPr>
                                <w:rFonts w:ascii="ＭＳ ゴシック" w:eastAsia="ＭＳ ゴシック" w:hAnsi="ＭＳ ゴシック" w:cs="ShinGoPro-Regular" w:hint="eastAsia"/>
                                <w:kern w:val="0"/>
                                <w:sz w:val="22"/>
                                <w:szCs w:val="22"/>
                              </w:rPr>
                              <w:t>イノベーションボックス税制の創設…………………………………………………………………</w:t>
                            </w:r>
                            <w:r w:rsidRPr="00C25476">
                              <w:rPr>
                                <w:rFonts w:ascii="HGS創英角ｺﾞｼｯｸUB" w:eastAsia="HGS創英角ｺﾞｼｯｸUB" w:hAnsi="HGS創英角ｺﾞｼｯｸUB" w:cs="ShinGoPro-Regular"/>
                                <w:kern w:val="0"/>
                                <w:sz w:val="22"/>
                                <w:szCs w:val="22"/>
                              </w:rPr>
                              <w:t>2</w:t>
                            </w:r>
                            <w:r w:rsidR="00773C27">
                              <w:rPr>
                                <w:rFonts w:ascii="HGS創英角ｺﾞｼｯｸUB" w:eastAsia="HGS創英角ｺﾞｼｯｸUB" w:hAnsi="HGS創英角ｺﾞｼｯｸUB" w:cs="ShinGoPro-Regular"/>
                                <w:kern w:val="0"/>
                                <w:sz w:val="22"/>
                                <w:szCs w:val="22"/>
                              </w:rPr>
                              <w:t>2</w:t>
                            </w:r>
                          </w:p>
                          <w:p w14:paraId="1C72EE01" w14:textId="1B78E347" w:rsidR="002F38F9" w:rsidRPr="00C25476" w:rsidRDefault="002F38F9" w:rsidP="002F38F9">
                            <w:pPr>
                              <w:rPr>
                                <w:rFonts w:ascii="HGS創英角ｺﾞｼｯｸUB" w:eastAsia="HGS創英角ｺﾞｼｯｸUB" w:hAnsi="HGS創英角ｺﾞｼｯｸUB" w:cs="ShinGoPro-Regular"/>
                                <w:kern w:val="0"/>
                                <w:sz w:val="22"/>
                                <w:szCs w:val="22"/>
                              </w:rPr>
                            </w:pPr>
                            <w:r w:rsidRPr="00C25476">
                              <w:rPr>
                                <w:rFonts w:ascii="ＭＳ ゴシック" w:eastAsia="ＭＳ ゴシック" w:hAnsi="ＭＳ ゴシック" w:cs="ShinGoPro-Regular"/>
                                <w:kern w:val="0"/>
                                <w:sz w:val="22"/>
                                <w:szCs w:val="22"/>
                              </w:rPr>
                              <w:t>7.</w:t>
                            </w:r>
                            <w:r w:rsidRPr="00C25476">
                              <w:rPr>
                                <w:rFonts w:ascii="ＭＳ ゴシック" w:eastAsia="ＭＳ ゴシック" w:hAnsi="ＭＳ ゴシック" w:cs="ShinGoPro-Regular" w:hint="eastAsia"/>
                                <w:kern w:val="0"/>
                                <w:sz w:val="22"/>
                                <w:szCs w:val="22"/>
                              </w:rPr>
                              <w:t>研究開発税制の見直し…………………………………………………………………………………</w:t>
                            </w:r>
                            <w:r w:rsidRPr="00C25476">
                              <w:rPr>
                                <w:rFonts w:ascii="HGS創英角ｺﾞｼｯｸUB" w:eastAsia="HGS創英角ｺﾞｼｯｸUB" w:hAnsi="HGS創英角ｺﾞｼｯｸUB" w:cs="ShinGoPro-Regular"/>
                                <w:kern w:val="0"/>
                                <w:sz w:val="22"/>
                                <w:szCs w:val="22"/>
                              </w:rPr>
                              <w:t>2</w:t>
                            </w:r>
                            <w:r w:rsidR="00773C27">
                              <w:rPr>
                                <w:rFonts w:ascii="HGS創英角ｺﾞｼｯｸUB" w:eastAsia="HGS創英角ｺﾞｼｯｸUB" w:hAnsi="HGS創英角ｺﾞｼｯｸUB" w:cs="ShinGoPro-Regular"/>
                                <w:kern w:val="0"/>
                                <w:sz w:val="22"/>
                                <w:szCs w:val="22"/>
                              </w:rPr>
                              <w:t>3</w:t>
                            </w:r>
                          </w:p>
                          <w:p w14:paraId="1B044DA9" w14:textId="0B5625C7" w:rsidR="002F38F9" w:rsidRPr="00C25476" w:rsidRDefault="002F38F9" w:rsidP="002F38F9">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8.</w:t>
                            </w:r>
                            <w:r w:rsidRPr="00C25476">
                              <w:rPr>
                                <w:rFonts w:ascii="ＭＳ ゴシック" w:eastAsia="ＭＳ ゴシック" w:hAnsi="ＭＳ ゴシック" w:cs="ShinGoPro-Regular" w:hint="eastAsia"/>
                                <w:kern w:val="0"/>
                                <w:sz w:val="22"/>
                                <w:szCs w:val="22"/>
                              </w:rPr>
                              <w:t>暗号資産の期末評価の見直し…………………………………………………………………………</w:t>
                            </w:r>
                            <w:r w:rsidRPr="00C25476">
                              <w:rPr>
                                <w:rFonts w:ascii="HGS創英角ｺﾞｼｯｸUB" w:eastAsia="HGS創英角ｺﾞｼｯｸUB" w:hAnsi="HGS創英角ｺﾞｼｯｸUB" w:cs="ShinGoPro-Regular"/>
                                <w:kern w:val="0"/>
                                <w:sz w:val="22"/>
                                <w:szCs w:val="22"/>
                              </w:rPr>
                              <w:t>2</w:t>
                            </w:r>
                            <w:r w:rsidR="00773C27">
                              <w:rPr>
                                <w:rFonts w:ascii="HGS創英角ｺﾞｼｯｸUB" w:eastAsia="HGS創英角ｺﾞｼｯｸUB" w:hAnsi="HGS創英角ｺﾞｼｯｸUB" w:cs="ShinGoPro-Regular"/>
                                <w:kern w:val="0"/>
                                <w:sz w:val="22"/>
                                <w:szCs w:val="22"/>
                              </w:rPr>
                              <w:t>4</w:t>
                            </w:r>
                          </w:p>
                          <w:p w14:paraId="0F23FE13" w14:textId="647133AF" w:rsidR="002F38F9" w:rsidRPr="00C25476" w:rsidRDefault="002F38F9" w:rsidP="002F38F9">
                            <w:pPr>
                              <w:rPr>
                                <w:rFonts w:ascii="HGS創英角ｺﾞｼｯｸUB" w:eastAsia="HGS創英角ｺﾞｼｯｸUB" w:hAnsi="HGS創英角ｺﾞｼｯｸUB" w:cs="ShinGoPro-Regular"/>
                                <w:kern w:val="0"/>
                                <w:sz w:val="22"/>
                                <w:szCs w:val="22"/>
                              </w:rPr>
                            </w:pPr>
                            <w:r w:rsidRPr="00C25476">
                              <w:rPr>
                                <w:rFonts w:ascii="ＭＳ ゴシック" w:eastAsia="ＭＳ ゴシック" w:hAnsi="ＭＳ ゴシック" w:cs="ShinGoPro-Regular"/>
                                <w:kern w:val="0"/>
                                <w:sz w:val="22"/>
                                <w:szCs w:val="22"/>
                              </w:rPr>
                              <w:t>9.</w:t>
                            </w:r>
                            <w:r w:rsidR="007103AB" w:rsidRPr="00C25476">
                              <w:rPr>
                                <w:rFonts w:ascii="ＭＳ ゴシック" w:eastAsia="ＭＳ ゴシック" w:hAnsi="ＭＳ ゴシック" w:cs="ShinGoPro-Regular" w:hint="eastAsia"/>
                                <w:kern w:val="0"/>
                                <w:sz w:val="22"/>
                                <w:szCs w:val="22"/>
                              </w:rPr>
                              <w:t>交際費等の損金不算入制度の見直し</w:t>
                            </w:r>
                            <w:r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kern w:val="0"/>
                                <w:sz w:val="22"/>
                                <w:szCs w:val="22"/>
                              </w:rPr>
                              <w:t>2</w:t>
                            </w:r>
                            <w:r w:rsidR="00773C27">
                              <w:rPr>
                                <w:rFonts w:ascii="HGS創英角ｺﾞｼｯｸUB" w:eastAsia="HGS創英角ｺﾞｼｯｸUB" w:hAnsi="HGS創英角ｺﾞｼｯｸUB" w:cs="ShinGoPro-Regular"/>
                                <w:kern w:val="0"/>
                                <w:sz w:val="22"/>
                                <w:szCs w:val="22"/>
                              </w:rPr>
                              <w:t>5</w:t>
                            </w:r>
                          </w:p>
                          <w:p w14:paraId="1648A8D0" w14:textId="45ADCEE2" w:rsidR="002F38F9" w:rsidRPr="00C25476" w:rsidRDefault="002F38F9" w:rsidP="002F38F9">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10.</w:t>
                            </w:r>
                            <w:r w:rsidR="007103AB" w:rsidRPr="00C25476">
                              <w:rPr>
                                <w:rFonts w:ascii="ＭＳ ゴシック" w:eastAsia="ＭＳ ゴシック" w:hAnsi="ＭＳ ゴシック" w:cs="ShinGoPro-Regular" w:hint="eastAsia"/>
                                <w:kern w:val="0"/>
                                <w:sz w:val="22"/>
                                <w:szCs w:val="22"/>
                              </w:rPr>
                              <w:t xml:space="preserve">外形標準課税の見直し </w:t>
                            </w:r>
                            <w:r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kern w:val="0"/>
                                <w:sz w:val="22"/>
                                <w:szCs w:val="22"/>
                              </w:rPr>
                              <w:t>2</w:t>
                            </w:r>
                            <w:r w:rsidR="00773C27">
                              <w:rPr>
                                <w:rFonts w:ascii="HGS創英角ｺﾞｼｯｸUB" w:eastAsia="HGS創英角ｺﾞｼｯｸUB" w:hAnsi="HGS創英角ｺﾞｼｯｸUB" w:cs="ShinGoPro-Regular"/>
                                <w:kern w:val="0"/>
                                <w:sz w:val="22"/>
                                <w:szCs w:val="22"/>
                              </w:rPr>
                              <w:t>6</w:t>
                            </w:r>
                          </w:p>
                          <w:p w14:paraId="556C954B" w14:textId="77777777" w:rsidR="002F38F9" w:rsidRPr="002F38F9" w:rsidRDefault="002F38F9" w:rsidP="002F38F9">
                            <w:pPr>
                              <w:rPr>
                                <w:rFonts w:ascii="ＭＳ ゴシック" w:eastAsia="ＭＳ ゴシック" w:hAnsi="ＭＳ ゴシック" w:cs="ShinGoPro-Regular"/>
                                <w:kern w:val="0"/>
                                <w:sz w:val="22"/>
                                <w:szCs w:val="22"/>
                                <w:highlight w:val="yellow"/>
                              </w:rPr>
                            </w:pPr>
                          </w:p>
                          <w:p w14:paraId="49B5DD6A" w14:textId="77777777" w:rsidR="002F38F9" w:rsidRPr="002F38F9" w:rsidRDefault="002F38F9" w:rsidP="00F55B6A">
                            <w:pPr>
                              <w:rPr>
                                <w:rFonts w:ascii="ＭＳ ゴシック" w:eastAsia="ＭＳ ゴシック" w:hAnsi="ＭＳ ゴシック" w:cs="ShinGoPro-Regular"/>
                                <w:kern w:val="0"/>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74F664" id="Text Box 117" o:spid="_x0000_s1031" type="#_x0000_t202" style="position:absolute;left:0;text-align:left;margin-left:49.25pt;margin-top:340.05pt;width:506.5pt;height:24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" filled="f" stroked="f">
                <v:textbox>
                  <w:txbxContent>
                    <w:p w14:paraId="516F6471" w14:textId="3BD8F221" w:rsidR="00F1218E" w:rsidRPr="00C25476" w:rsidRDefault="00F1218E" w:rsidP="00F1218E">
                      <w:pPr>
                        <w:rPr>
                          <w:rFonts w:ascii="HGS創英角ｺﾞｼｯｸUB" w:eastAsia="HGS創英角ｺﾞｼｯｸUB" w:hAnsi="HGS創英角ｺﾞｼｯｸUB" w:cs="ShinGoPro-Regular"/>
                          <w:kern w:val="0"/>
                          <w:sz w:val="22"/>
                          <w:szCs w:val="22"/>
                        </w:rPr>
                      </w:pPr>
                      <w:r w:rsidRPr="00C25476">
                        <w:rPr>
                          <w:rFonts w:ascii="HGS創英角ｺﾞｼｯｸUB" w:eastAsia="HGS創英角ｺﾞｼｯｸUB" w:hAnsi="HGS創英角ｺﾞｼｯｸUB" w:cs="ShinGoPro-Medium" w:hint="eastAsia"/>
                          <w:color w:val="343D8B"/>
                          <w:kern w:val="0"/>
                          <w:sz w:val="30"/>
                          <w:szCs w:val="30"/>
                        </w:rPr>
                        <w:t>法人課税の改正</w:t>
                      </w:r>
                      <w:r w:rsidRPr="00C25476">
                        <w:rPr>
                          <w:rFonts w:ascii="HGS創英角ｺﾞｼｯｸUB" w:eastAsia="HGS創英角ｺﾞｼｯｸUB" w:hAnsi="HGS創英角ｺﾞｼｯｸUB" w:cs="ShinGoPro-Medium" w:hint="eastAsia"/>
                          <w:color w:val="00B9D2"/>
                          <w:kern w:val="0"/>
                          <w:sz w:val="30"/>
                          <w:szCs w:val="30"/>
                        </w:rPr>
                        <w:t xml:space="preserve"> </w:t>
                      </w:r>
                      <w:r w:rsidRPr="00C25476">
                        <w:rPr>
                          <w:rFonts w:ascii="HGS創英角ｺﾞｼｯｸUB" w:eastAsia="HGS創英角ｺﾞｼｯｸUB" w:hAnsi="HGS創英角ｺﾞｼｯｸUB" w:cs="ShinGoPro-Medium"/>
                          <w:color w:val="00B9D2"/>
                          <w:kern w:val="0"/>
                          <w:sz w:val="30"/>
                          <w:szCs w:val="30"/>
                        </w:rPr>
                        <w:t xml:space="preserve"> </w:t>
                      </w:r>
                      <w:r w:rsidRPr="00C25476">
                        <w:rPr>
                          <w:rFonts w:ascii="ＭＳ ゴシック" w:eastAsia="ＭＳ ゴシック" w:hAnsi="ＭＳ ゴシック" w:cs="ShinGoPro-Regular" w:hint="eastAsia"/>
                          <w:color w:val="231815"/>
                          <w:kern w:val="0"/>
                          <w:sz w:val="22"/>
                          <w:szCs w:val="22"/>
                        </w:rPr>
                        <w:t>…………………………………</w:t>
                      </w:r>
                      <w:r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kern w:val="0"/>
                          <w:sz w:val="22"/>
                          <w:szCs w:val="22"/>
                        </w:rPr>
                        <w:t>1</w:t>
                      </w:r>
                      <w:r w:rsidR="00773C27">
                        <w:rPr>
                          <w:rFonts w:ascii="HGS創英角ｺﾞｼｯｸUB" w:eastAsia="HGS創英角ｺﾞｼｯｸUB" w:hAnsi="HGS創英角ｺﾞｼｯｸUB" w:cs="ShinGoPro-Regular"/>
                          <w:kern w:val="0"/>
                          <w:sz w:val="22"/>
                          <w:szCs w:val="22"/>
                        </w:rPr>
                        <w:t>4</w:t>
                      </w:r>
                    </w:p>
                    <w:p w14:paraId="45DFD573" w14:textId="472D8112"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1.</w:t>
                      </w:r>
                      <w:r w:rsidR="002F38F9" w:rsidRPr="00C25476">
                        <w:rPr>
                          <w:rFonts w:ascii="ＭＳ ゴシック" w:eastAsia="ＭＳ ゴシック" w:hAnsi="ＭＳ ゴシック" w:cs="ShinGoPro-Regular" w:hint="eastAsia"/>
                          <w:kern w:val="0"/>
                          <w:sz w:val="22"/>
                          <w:szCs w:val="22"/>
                        </w:rPr>
                        <w:t>賃上げ促進税制の見直し①（中堅企業の追加）</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kern w:val="0"/>
                          <w:sz w:val="22"/>
                          <w:szCs w:val="22"/>
                        </w:rPr>
                        <w:t>1</w:t>
                      </w:r>
                      <w:r w:rsidR="00773C27">
                        <w:rPr>
                          <w:rFonts w:ascii="HGS創英角ｺﾞｼｯｸUB" w:eastAsia="HGS創英角ｺﾞｼｯｸUB" w:hAnsi="HGS創英角ｺﾞｼｯｸUB" w:cs="ShinGoPro-Regular"/>
                          <w:kern w:val="0"/>
                          <w:sz w:val="22"/>
                          <w:szCs w:val="22"/>
                        </w:rPr>
                        <w:t>4</w:t>
                      </w:r>
                    </w:p>
                    <w:p w14:paraId="32D761C1" w14:textId="7A9727DA"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2.</w:t>
                      </w:r>
                      <w:r w:rsidR="002F38F9" w:rsidRPr="00C25476">
                        <w:rPr>
                          <w:rFonts w:ascii="ＭＳ ゴシック" w:eastAsia="ＭＳ ゴシック" w:hAnsi="ＭＳ ゴシック" w:cs="ShinGoPro-Regular" w:hint="eastAsia"/>
                          <w:kern w:val="0"/>
                          <w:sz w:val="22"/>
                          <w:szCs w:val="22"/>
                        </w:rPr>
                        <w:t>賃上げ促進税制の見直し②（大企業向け）</w:t>
                      </w:r>
                      <w:r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hint="eastAsia"/>
                          <w:kern w:val="0"/>
                          <w:sz w:val="22"/>
                          <w:szCs w:val="22"/>
                        </w:rPr>
                        <w:t>1</w:t>
                      </w:r>
                      <w:r w:rsidR="00773C27">
                        <w:rPr>
                          <w:rFonts w:ascii="HGS創英角ｺﾞｼｯｸUB" w:eastAsia="HGS創英角ｺﾞｼｯｸUB" w:hAnsi="HGS創英角ｺﾞｼｯｸUB" w:cs="ShinGoPro-Regular"/>
                          <w:kern w:val="0"/>
                          <w:sz w:val="22"/>
                          <w:szCs w:val="22"/>
                        </w:rPr>
                        <w:t>5</w:t>
                      </w:r>
                    </w:p>
                    <w:p w14:paraId="1566C153" w14:textId="60A8A911"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3.</w:t>
                      </w:r>
                      <w:r w:rsidR="002F38F9" w:rsidRPr="00C25476">
                        <w:rPr>
                          <w:rFonts w:ascii="ＭＳ ゴシック" w:eastAsia="ＭＳ ゴシック" w:hAnsi="ＭＳ ゴシック" w:cs="ShinGoPro-Regular" w:hint="eastAsia"/>
                          <w:kern w:val="0"/>
                          <w:sz w:val="22"/>
                          <w:szCs w:val="22"/>
                        </w:rPr>
                        <w:t>賃上げ促進税制の見直し③（中堅企業向け制度創設）</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2F38F9" w:rsidRPr="00C25476">
                        <w:rPr>
                          <w:rFonts w:ascii="HGS創英角ｺﾞｼｯｸUB" w:eastAsia="HGS創英角ｺﾞｼｯｸUB" w:hAnsi="HGS創英角ｺﾞｼｯｸUB" w:cs="ShinGoPro-Regular"/>
                          <w:kern w:val="0"/>
                          <w:sz w:val="22"/>
                          <w:szCs w:val="22"/>
                        </w:rPr>
                        <w:t>1</w:t>
                      </w:r>
                      <w:r w:rsidR="00773C27">
                        <w:rPr>
                          <w:rFonts w:ascii="HGS創英角ｺﾞｼｯｸUB" w:eastAsia="HGS創英角ｺﾞｼｯｸUB" w:hAnsi="HGS創英角ｺﾞｼｯｸUB" w:cs="ShinGoPro-Regular"/>
                          <w:kern w:val="0"/>
                          <w:sz w:val="22"/>
                          <w:szCs w:val="22"/>
                        </w:rPr>
                        <w:t>8</w:t>
                      </w:r>
                    </w:p>
                    <w:p w14:paraId="4837052D" w14:textId="5A9AC64B" w:rsidR="00F1218E" w:rsidRPr="00C25476" w:rsidRDefault="00F1218E" w:rsidP="00F55B6A">
                      <w:pPr>
                        <w:rPr>
                          <w:rFonts w:ascii="HGS創英角ｺﾞｼｯｸUB" w:eastAsia="HGS創英角ｺﾞｼｯｸUB" w:hAnsi="HGS創英角ｺﾞｼｯｸUB" w:cs="ShinGoPro-Regular"/>
                          <w:kern w:val="0"/>
                          <w:sz w:val="22"/>
                          <w:szCs w:val="22"/>
                        </w:rPr>
                      </w:pPr>
                      <w:r w:rsidRPr="00C25476">
                        <w:rPr>
                          <w:rFonts w:ascii="ＭＳ ゴシック" w:eastAsia="ＭＳ ゴシック" w:hAnsi="ＭＳ ゴシック" w:cs="ShinGoPro-Regular"/>
                          <w:kern w:val="0"/>
                          <w:sz w:val="22"/>
                          <w:szCs w:val="22"/>
                        </w:rPr>
                        <w:t>4.</w:t>
                      </w:r>
                      <w:r w:rsidR="002F38F9" w:rsidRPr="00C25476">
                        <w:rPr>
                          <w:rFonts w:ascii="ＭＳ ゴシック" w:eastAsia="ＭＳ ゴシック" w:hAnsi="ＭＳ ゴシック" w:cs="ShinGoPro-Regular" w:hint="eastAsia"/>
                          <w:kern w:val="0"/>
                          <w:sz w:val="22"/>
                          <w:szCs w:val="22"/>
                        </w:rPr>
                        <w:t>賃上げ促進税制の見直し④（中小企業向け）</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2F38F9" w:rsidRPr="00C25476">
                        <w:rPr>
                          <w:rFonts w:ascii="HGS創英角ｺﾞｼｯｸUB" w:eastAsia="HGS創英角ｺﾞｼｯｸUB" w:hAnsi="HGS創英角ｺﾞｼｯｸUB" w:cs="ShinGoPro-Regular"/>
                          <w:kern w:val="0"/>
                          <w:sz w:val="22"/>
                          <w:szCs w:val="22"/>
                        </w:rPr>
                        <w:t>1</w:t>
                      </w:r>
                      <w:r w:rsidR="00773C27">
                        <w:rPr>
                          <w:rFonts w:ascii="HGS創英角ｺﾞｼｯｸUB" w:eastAsia="HGS創英角ｺﾞｼｯｸUB" w:hAnsi="HGS創英角ｺﾞｼｯｸUB" w:cs="ShinGoPro-Regular"/>
                          <w:kern w:val="0"/>
                          <w:sz w:val="22"/>
                          <w:szCs w:val="22"/>
                        </w:rPr>
                        <w:t>9</w:t>
                      </w:r>
                    </w:p>
                    <w:p w14:paraId="1532F9BD" w14:textId="3B0372B8" w:rsidR="002F38F9" w:rsidRPr="00C25476" w:rsidRDefault="002F38F9" w:rsidP="002F38F9">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5.</w:t>
                      </w:r>
                      <w:r w:rsidRPr="00C25476">
                        <w:rPr>
                          <w:rFonts w:ascii="ＭＳ ゴシック" w:eastAsia="ＭＳ ゴシック" w:hAnsi="ＭＳ ゴシック" w:cs="ShinGoPro-Regular" w:hint="eastAsia"/>
                          <w:kern w:val="0"/>
                          <w:sz w:val="22"/>
                          <w:szCs w:val="22"/>
                        </w:rPr>
                        <w:t>特定税額控除規定の不適用措置の見直し……………………………………………………………</w:t>
                      </w:r>
                      <w:r w:rsidR="00773C27">
                        <w:rPr>
                          <w:rFonts w:ascii="HGS創英角ｺﾞｼｯｸUB" w:eastAsia="HGS創英角ｺﾞｼｯｸUB" w:hAnsi="HGS創英角ｺﾞｼｯｸUB" w:cs="ShinGoPro-Regular"/>
                          <w:kern w:val="0"/>
                          <w:sz w:val="22"/>
                          <w:szCs w:val="22"/>
                        </w:rPr>
                        <w:t>21</w:t>
                      </w:r>
                    </w:p>
                    <w:p w14:paraId="5FA372AB" w14:textId="651F0761" w:rsidR="002F38F9" w:rsidRPr="00C25476" w:rsidRDefault="002F38F9" w:rsidP="002F38F9">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6.</w:t>
                      </w:r>
                      <w:r w:rsidRPr="00C25476">
                        <w:rPr>
                          <w:rFonts w:ascii="ＭＳ ゴシック" w:eastAsia="ＭＳ ゴシック" w:hAnsi="ＭＳ ゴシック" w:cs="ShinGoPro-Regular" w:hint="eastAsia"/>
                          <w:kern w:val="0"/>
                          <w:sz w:val="22"/>
                          <w:szCs w:val="22"/>
                        </w:rPr>
                        <w:t>イノベーションボックス税制の創設…………………………………………………………………</w:t>
                      </w:r>
                      <w:r w:rsidRPr="00C25476">
                        <w:rPr>
                          <w:rFonts w:ascii="HGS創英角ｺﾞｼｯｸUB" w:eastAsia="HGS創英角ｺﾞｼｯｸUB" w:hAnsi="HGS創英角ｺﾞｼｯｸUB" w:cs="ShinGoPro-Regular"/>
                          <w:kern w:val="0"/>
                          <w:sz w:val="22"/>
                          <w:szCs w:val="22"/>
                        </w:rPr>
                        <w:t>2</w:t>
                      </w:r>
                      <w:r w:rsidR="00773C27">
                        <w:rPr>
                          <w:rFonts w:ascii="HGS創英角ｺﾞｼｯｸUB" w:eastAsia="HGS創英角ｺﾞｼｯｸUB" w:hAnsi="HGS創英角ｺﾞｼｯｸUB" w:cs="ShinGoPro-Regular"/>
                          <w:kern w:val="0"/>
                          <w:sz w:val="22"/>
                          <w:szCs w:val="22"/>
                        </w:rPr>
                        <w:t>2</w:t>
                      </w:r>
                    </w:p>
                    <w:p w14:paraId="1C72EE01" w14:textId="1B78E347" w:rsidR="002F38F9" w:rsidRPr="00C25476" w:rsidRDefault="002F38F9" w:rsidP="002F38F9">
                      <w:pPr>
                        <w:rPr>
                          <w:rFonts w:ascii="HGS創英角ｺﾞｼｯｸUB" w:eastAsia="HGS創英角ｺﾞｼｯｸUB" w:hAnsi="HGS創英角ｺﾞｼｯｸUB" w:cs="ShinGoPro-Regular"/>
                          <w:kern w:val="0"/>
                          <w:sz w:val="22"/>
                          <w:szCs w:val="22"/>
                        </w:rPr>
                      </w:pPr>
                      <w:r w:rsidRPr="00C25476">
                        <w:rPr>
                          <w:rFonts w:ascii="ＭＳ ゴシック" w:eastAsia="ＭＳ ゴシック" w:hAnsi="ＭＳ ゴシック" w:cs="ShinGoPro-Regular"/>
                          <w:kern w:val="0"/>
                          <w:sz w:val="22"/>
                          <w:szCs w:val="22"/>
                        </w:rPr>
                        <w:t>7.</w:t>
                      </w:r>
                      <w:r w:rsidRPr="00C25476">
                        <w:rPr>
                          <w:rFonts w:ascii="ＭＳ ゴシック" w:eastAsia="ＭＳ ゴシック" w:hAnsi="ＭＳ ゴシック" w:cs="ShinGoPro-Regular" w:hint="eastAsia"/>
                          <w:kern w:val="0"/>
                          <w:sz w:val="22"/>
                          <w:szCs w:val="22"/>
                        </w:rPr>
                        <w:t>研究開発税制の見直し…………………………………………………………………………………</w:t>
                      </w:r>
                      <w:r w:rsidRPr="00C25476">
                        <w:rPr>
                          <w:rFonts w:ascii="HGS創英角ｺﾞｼｯｸUB" w:eastAsia="HGS創英角ｺﾞｼｯｸUB" w:hAnsi="HGS創英角ｺﾞｼｯｸUB" w:cs="ShinGoPro-Regular"/>
                          <w:kern w:val="0"/>
                          <w:sz w:val="22"/>
                          <w:szCs w:val="22"/>
                        </w:rPr>
                        <w:t>2</w:t>
                      </w:r>
                      <w:r w:rsidR="00773C27">
                        <w:rPr>
                          <w:rFonts w:ascii="HGS創英角ｺﾞｼｯｸUB" w:eastAsia="HGS創英角ｺﾞｼｯｸUB" w:hAnsi="HGS創英角ｺﾞｼｯｸUB" w:cs="ShinGoPro-Regular"/>
                          <w:kern w:val="0"/>
                          <w:sz w:val="22"/>
                          <w:szCs w:val="22"/>
                        </w:rPr>
                        <w:t>3</w:t>
                      </w:r>
                    </w:p>
                    <w:p w14:paraId="1B044DA9" w14:textId="0B5625C7" w:rsidR="002F38F9" w:rsidRPr="00C25476" w:rsidRDefault="002F38F9" w:rsidP="002F38F9">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8.</w:t>
                      </w:r>
                      <w:r w:rsidRPr="00C25476">
                        <w:rPr>
                          <w:rFonts w:ascii="ＭＳ ゴシック" w:eastAsia="ＭＳ ゴシック" w:hAnsi="ＭＳ ゴシック" w:cs="ShinGoPro-Regular" w:hint="eastAsia"/>
                          <w:kern w:val="0"/>
                          <w:sz w:val="22"/>
                          <w:szCs w:val="22"/>
                        </w:rPr>
                        <w:t>暗号資産の期末評価の見直し…………………………………………………………………………</w:t>
                      </w:r>
                      <w:r w:rsidRPr="00C25476">
                        <w:rPr>
                          <w:rFonts w:ascii="HGS創英角ｺﾞｼｯｸUB" w:eastAsia="HGS創英角ｺﾞｼｯｸUB" w:hAnsi="HGS創英角ｺﾞｼｯｸUB" w:cs="ShinGoPro-Regular"/>
                          <w:kern w:val="0"/>
                          <w:sz w:val="22"/>
                          <w:szCs w:val="22"/>
                        </w:rPr>
                        <w:t>2</w:t>
                      </w:r>
                      <w:r w:rsidR="00773C27">
                        <w:rPr>
                          <w:rFonts w:ascii="HGS創英角ｺﾞｼｯｸUB" w:eastAsia="HGS創英角ｺﾞｼｯｸUB" w:hAnsi="HGS創英角ｺﾞｼｯｸUB" w:cs="ShinGoPro-Regular"/>
                          <w:kern w:val="0"/>
                          <w:sz w:val="22"/>
                          <w:szCs w:val="22"/>
                        </w:rPr>
                        <w:t>4</w:t>
                      </w:r>
                    </w:p>
                    <w:p w14:paraId="0F23FE13" w14:textId="647133AF" w:rsidR="002F38F9" w:rsidRPr="00C25476" w:rsidRDefault="002F38F9" w:rsidP="002F38F9">
                      <w:pPr>
                        <w:rPr>
                          <w:rFonts w:ascii="HGS創英角ｺﾞｼｯｸUB" w:eastAsia="HGS創英角ｺﾞｼｯｸUB" w:hAnsi="HGS創英角ｺﾞｼｯｸUB" w:cs="ShinGoPro-Regular"/>
                          <w:kern w:val="0"/>
                          <w:sz w:val="22"/>
                          <w:szCs w:val="22"/>
                        </w:rPr>
                      </w:pPr>
                      <w:r w:rsidRPr="00C25476">
                        <w:rPr>
                          <w:rFonts w:ascii="ＭＳ ゴシック" w:eastAsia="ＭＳ ゴシック" w:hAnsi="ＭＳ ゴシック" w:cs="ShinGoPro-Regular"/>
                          <w:kern w:val="0"/>
                          <w:sz w:val="22"/>
                          <w:szCs w:val="22"/>
                        </w:rPr>
                        <w:t>9.</w:t>
                      </w:r>
                      <w:r w:rsidR="007103AB" w:rsidRPr="00C25476">
                        <w:rPr>
                          <w:rFonts w:ascii="ＭＳ ゴシック" w:eastAsia="ＭＳ ゴシック" w:hAnsi="ＭＳ ゴシック" w:cs="ShinGoPro-Regular" w:hint="eastAsia"/>
                          <w:kern w:val="0"/>
                          <w:sz w:val="22"/>
                          <w:szCs w:val="22"/>
                        </w:rPr>
                        <w:t>交際費等の損金不算入制度の見直し</w:t>
                      </w:r>
                      <w:r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kern w:val="0"/>
                          <w:sz w:val="22"/>
                          <w:szCs w:val="22"/>
                        </w:rPr>
                        <w:t>2</w:t>
                      </w:r>
                      <w:r w:rsidR="00773C27">
                        <w:rPr>
                          <w:rFonts w:ascii="HGS創英角ｺﾞｼｯｸUB" w:eastAsia="HGS創英角ｺﾞｼｯｸUB" w:hAnsi="HGS創英角ｺﾞｼｯｸUB" w:cs="ShinGoPro-Regular"/>
                          <w:kern w:val="0"/>
                          <w:sz w:val="22"/>
                          <w:szCs w:val="22"/>
                        </w:rPr>
                        <w:t>5</w:t>
                      </w:r>
                    </w:p>
                    <w:p w14:paraId="1648A8D0" w14:textId="45ADCEE2" w:rsidR="002F38F9" w:rsidRPr="00C25476" w:rsidRDefault="002F38F9" w:rsidP="002F38F9">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10.</w:t>
                      </w:r>
                      <w:r w:rsidR="007103AB" w:rsidRPr="00C25476">
                        <w:rPr>
                          <w:rFonts w:ascii="ＭＳ ゴシック" w:eastAsia="ＭＳ ゴシック" w:hAnsi="ＭＳ ゴシック" w:cs="ShinGoPro-Regular" w:hint="eastAsia"/>
                          <w:kern w:val="0"/>
                          <w:sz w:val="22"/>
                          <w:szCs w:val="22"/>
                        </w:rPr>
                        <w:t xml:space="preserve">外形標準課税の見直し </w:t>
                      </w:r>
                      <w:r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kern w:val="0"/>
                          <w:sz w:val="22"/>
                          <w:szCs w:val="22"/>
                        </w:rPr>
                        <w:t>2</w:t>
                      </w:r>
                      <w:r w:rsidR="00773C27">
                        <w:rPr>
                          <w:rFonts w:ascii="HGS創英角ｺﾞｼｯｸUB" w:eastAsia="HGS創英角ｺﾞｼｯｸUB" w:hAnsi="HGS創英角ｺﾞｼｯｸUB" w:cs="ShinGoPro-Regular"/>
                          <w:kern w:val="0"/>
                          <w:sz w:val="22"/>
                          <w:szCs w:val="22"/>
                        </w:rPr>
                        <w:t>6</w:t>
                      </w:r>
                    </w:p>
                    <w:p w14:paraId="556C954B" w14:textId="77777777" w:rsidR="002F38F9" w:rsidRPr="002F38F9" w:rsidRDefault="002F38F9" w:rsidP="002F38F9">
                      <w:pPr>
                        <w:rPr>
                          <w:rFonts w:ascii="ＭＳ ゴシック" w:eastAsia="ＭＳ ゴシック" w:hAnsi="ＭＳ ゴシック" w:cs="ShinGoPro-Regular"/>
                          <w:kern w:val="0"/>
                          <w:sz w:val="22"/>
                          <w:szCs w:val="22"/>
                          <w:highlight w:val="yellow"/>
                        </w:rPr>
                      </w:pPr>
                    </w:p>
                    <w:p w14:paraId="49B5DD6A" w14:textId="77777777" w:rsidR="002F38F9" w:rsidRPr="002F38F9" w:rsidRDefault="002F38F9" w:rsidP="00F55B6A">
                      <w:pPr>
                        <w:rPr>
                          <w:rFonts w:ascii="ＭＳ ゴシック" w:eastAsia="ＭＳ ゴシック" w:hAnsi="ＭＳ ゴシック" w:cs="ShinGoPro-Regular"/>
                          <w:kern w:val="0"/>
                          <w:sz w:val="22"/>
                          <w:szCs w:val="22"/>
                        </w:rPr>
                      </w:pPr>
                    </w:p>
                  </w:txbxContent>
                </v:textbox>
              </v:shape>
            </w:pict>
          </mc:Fallback>
        </mc:AlternateContent>
      </w:r>
      <w:r w:rsidR="00C25476" w:rsidRPr="00014D96">
        <w:rPr>
          <w:noProof/>
          <w:color w:val="FF0000"/>
        </w:rPr>
        <mc:AlternateContent>
          <mc:Choice Requires="wps">
            <w:drawing>
              <wp:anchor distT="0" distB="0" distL="114300" distR="114300" simplePos="0" relativeHeight="251667456" behindDoc="0" locked="0" layoutInCell="1" allowOverlap="1" wp14:anchorId="4B3D5903" wp14:editId="69279B14">
                <wp:simplePos x="0" y="0"/>
                <wp:positionH relativeFrom="column">
                  <wp:posOffset>998855</wp:posOffset>
                </wp:positionH>
                <wp:positionV relativeFrom="paragraph">
                  <wp:posOffset>3239607</wp:posOffset>
                </wp:positionV>
                <wp:extent cx="215900" cy="215900"/>
                <wp:effectExtent l="0" t="0" r="12700" b="12700"/>
                <wp:wrapNone/>
                <wp:docPr id="1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343D8B"/>
                        </a:solidFill>
                        <a:ln>
                          <a:solidFill>
                            <a:srgbClr val="343D8B"/>
                          </a:solidFill>
                        </a:ln>
                      </wps:spPr>
                      <wps:txbx>
                        <w:txbxContent>
                          <w:p w14:paraId="39056EA0"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D5903" id="Text Box 163" o:spid="_x0000_s1032" type="#_x0000_t202" style="position:absolute;left:0;text-align:left;margin-left:78.65pt;margin-top:255.1pt;width:17pt;height: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" fillcolor="#343d8b" strokecolor="#343d8b">
                <v:textbox inset="0,0,0,0">
                  <w:txbxContent>
                    <w:p w14:paraId="39056EA0"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Ⅲ</w:t>
                      </w:r>
                    </w:p>
                  </w:txbxContent>
                </v:textbox>
              </v:shape>
            </w:pict>
          </mc:Fallback>
        </mc:AlternateContent>
      </w:r>
      <w:r w:rsidR="00C25476" w:rsidRPr="00014D96">
        <w:rPr>
          <w:noProof/>
          <w:color w:val="FF0000"/>
        </w:rPr>
        <mc:AlternateContent>
          <mc:Choice Requires="wps">
            <w:drawing>
              <wp:anchor distT="0" distB="0" distL="114300" distR="114300" simplePos="0" relativeHeight="251661312" behindDoc="0" locked="0" layoutInCell="1" allowOverlap="1" wp14:anchorId="2CB71E70" wp14:editId="7847414F">
                <wp:simplePos x="0" y="0"/>
                <wp:positionH relativeFrom="column">
                  <wp:posOffset>1179195</wp:posOffset>
                </wp:positionH>
                <wp:positionV relativeFrom="paragraph">
                  <wp:posOffset>3184362</wp:posOffset>
                </wp:positionV>
                <wp:extent cx="5868035" cy="1862455"/>
                <wp:effectExtent l="0" t="0" r="0" b="5715"/>
                <wp:wrapNone/>
                <wp:docPr id="1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186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1C9D1" w14:textId="14FDA709" w:rsidR="00F1218E" w:rsidRPr="00F55B6A" w:rsidRDefault="00F1218E" w:rsidP="00F1218E">
                            <w:pPr>
                              <w:rPr>
                                <w:rFonts w:ascii="HGS創英角ｺﾞｼｯｸUB" w:eastAsia="HGS創英角ｺﾞｼｯｸUB" w:hAnsi="HGS創英角ｺﾞｼｯｸUB" w:cs="ShinGoPro-Medium"/>
                                <w:kern w:val="0"/>
                                <w:sz w:val="30"/>
                                <w:szCs w:val="30"/>
                              </w:rPr>
                            </w:pPr>
                            <w:r w:rsidRPr="001412EC">
                              <w:rPr>
                                <w:rFonts w:ascii="HGS創英角ｺﾞｼｯｸUB" w:eastAsia="HGS創英角ｺﾞｼｯｸUB" w:hAnsi="HGS創英角ｺﾞｼｯｸUB" w:cs="ShinGoPro-Medium" w:hint="eastAsia"/>
                                <w:color w:val="343D8B"/>
                                <w:kern w:val="0"/>
                                <w:sz w:val="30"/>
                                <w:szCs w:val="30"/>
                              </w:rPr>
                              <w:t>資産課税の改正</w:t>
                            </w:r>
                            <w:r>
                              <w:rPr>
                                <w:rFonts w:ascii="HGS創英角ｺﾞｼｯｸUB" w:eastAsia="HGS創英角ｺﾞｼｯｸUB" w:hAnsi="HGS創英角ｺﾞｼｯｸUB" w:cs="ShinGoPro-Medium" w:hint="eastAsia"/>
                                <w:color w:val="00B9D2"/>
                                <w:kern w:val="0"/>
                                <w:sz w:val="30"/>
                                <w:szCs w:val="30"/>
                              </w:rPr>
                              <w:t xml:space="preserve"> </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773C27">
                              <w:rPr>
                                <w:rFonts w:ascii="HGS創英角ｺﾞｼｯｸUB" w:eastAsia="HGS創英角ｺﾞｼｯｸUB" w:hAnsi="HGS創英角ｺﾞｼｯｸUB" w:cs="ShinGoPro-Regular"/>
                                <w:kern w:val="0"/>
                                <w:sz w:val="22"/>
                                <w:szCs w:val="22"/>
                              </w:rPr>
                              <w:t>1</w:t>
                            </w:r>
                          </w:p>
                          <w:p w14:paraId="48581AA9" w14:textId="5C9EB625" w:rsidR="00F1218E" w:rsidRPr="00F55B6A" w:rsidRDefault="00F1218E" w:rsidP="00F1218E">
                            <w:pPr>
                              <w:rPr>
                                <w:rFonts w:ascii="ＭＳ ゴシック" w:eastAsia="ＭＳ ゴシック" w:hAnsi="ＭＳ ゴシック" w:cs="ShinGoPro-Regular"/>
                                <w:kern w:val="0"/>
                                <w:sz w:val="22"/>
                                <w:szCs w:val="22"/>
                              </w:rPr>
                            </w:pPr>
                            <w:r w:rsidRPr="0094720E">
                              <w:rPr>
                                <w:rFonts w:ascii="ＭＳ ゴシック" w:eastAsia="ＭＳ ゴシック" w:hAnsi="ＭＳ ゴシック" w:cs="ShinGoPro-Regular"/>
                                <w:kern w:val="0"/>
                                <w:sz w:val="22"/>
                                <w:szCs w:val="22"/>
                              </w:rPr>
                              <w:t>1.</w:t>
                            </w:r>
                            <w:r w:rsidR="00215BC8" w:rsidRPr="00215BC8">
                              <w:rPr>
                                <w:rFonts w:ascii="ＭＳ ゴシック" w:eastAsia="ＭＳ ゴシック" w:hAnsi="ＭＳ ゴシック" w:cs="ShinGoPro-Regular" w:hint="eastAsia"/>
                                <w:kern w:val="0"/>
                                <w:sz w:val="22"/>
                                <w:szCs w:val="22"/>
                              </w:rPr>
                              <w:t>住宅取得資金贈与の非課税措置</w:t>
                            </w:r>
                            <w:r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773C27">
                              <w:rPr>
                                <w:rFonts w:ascii="HGS創英角ｺﾞｼｯｸUB" w:eastAsia="HGS創英角ｺﾞｼｯｸUB" w:hAnsi="HGS創英角ｺﾞｼｯｸUB" w:cs="ShinGoPro-Regular"/>
                                <w:kern w:val="0"/>
                                <w:sz w:val="22"/>
                                <w:szCs w:val="22"/>
                              </w:rPr>
                              <w:t>1</w:t>
                            </w:r>
                          </w:p>
                          <w:p w14:paraId="7703A706" w14:textId="5CDB9A83" w:rsidR="00F1218E" w:rsidRPr="00F55B6A" w:rsidRDefault="00F1218E" w:rsidP="00F1218E">
                            <w:pPr>
                              <w:rPr>
                                <w:rFonts w:ascii="Century"/>
                              </w:rPr>
                            </w:pPr>
                            <w:r w:rsidRPr="00F55B6A">
                              <w:rPr>
                                <w:rFonts w:ascii="ＭＳ ゴシック" w:eastAsia="ＭＳ ゴシック" w:hAnsi="ＭＳ ゴシック" w:cs="ShinGoPro-Regular"/>
                                <w:kern w:val="0"/>
                                <w:sz w:val="22"/>
                              </w:rPr>
                              <w:t>2.</w:t>
                            </w:r>
                            <w:r w:rsidR="00215BC8" w:rsidRPr="00215BC8">
                              <w:rPr>
                                <w:rFonts w:ascii="ＭＳ ゴシック" w:eastAsia="ＭＳ ゴシック" w:hAnsi="ＭＳ ゴシック" w:cs="ShinGoPro-Regular" w:hint="eastAsia"/>
                                <w:kern w:val="0"/>
                                <w:sz w:val="22"/>
                              </w:rPr>
                              <w:t>特例承継計画の提出期限の延長</w:t>
                            </w:r>
                            <w:r w:rsidRPr="00F55B6A">
                              <w:rPr>
                                <w:rFonts w:ascii="ＭＳ ゴシック" w:eastAsia="ＭＳ ゴシック" w:hAnsi="ＭＳ ゴシック" w:cs="ShinGoPro-Regular" w:hint="eastAsia"/>
                                <w:kern w:val="0"/>
                                <w:sz w:val="22"/>
                              </w:rPr>
                              <w:t>…………………</w:t>
                            </w:r>
                            <w:r w:rsidR="00215BC8"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00C25476"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Pr="00F55B6A">
                              <w:rPr>
                                <w:rFonts w:ascii="HGS創英角ｺﾞｼｯｸUB" w:eastAsia="HGS創英角ｺﾞｼｯｸUB" w:hAnsi="HGS創英角ｺﾞｼｯｸUB" w:cs="ShinGoPro-Regular" w:hint="eastAsia"/>
                                <w:kern w:val="0"/>
                                <w:sz w:val="22"/>
                              </w:rPr>
                              <w:t>1</w:t>
                            </w:r>
                            <w:r w:rsidR="00773C27">
                              <w:rPr>
                                <w:rFonts w:ascii="HGS創英角ｺﾞｼｯｸUB" w:eastAsia="HGS創英角ｺﾞｼｯｸUB" w:hAnsi="HGS創英角ｺﾞｼｯｸUB" w:cs="ShinGoPro-Regular"/>
                                <w:kern w:val="0"/>
                                <w:sz w:val="22"/>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B71E70" id="Text Box 113" o:spid="_x0000_s1033" type="#_x0000_t202" style="position:absolute;left:0;text-align:left;margin-left:92.85pt;margin-top:250.75pt;width:462.05pt;height:146.6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" filled="f" stroked="f">
                <v:textbox style="mso-fit-shape-to-text:t">
                  <w:txbxContent>
                    <w:p w14:paraId="2071C9D1" w14:textId="14FDA709" w:rsidR="00F1218E" w:rsidRPr="00F55B6A" w:rsidRDefault="00F1218E" w:rsidP="00F1218E">
                      <w:pPr>
                        <w:rPr>
                          <w:rFonts w:ascii="HGS創英角ｺﾞｼｯｸUB" w:eastAsia="HGS創英角ｺﾞｼｯｸUB" w:hAnsi="HGS創英角ｺﾞｼｯｸUB" w:cs="ShinGoPro-Medium"/>
                          <w:kern w:val="0"/>
                          <w:sz w:val="30"/>
                          <w:szCs w:val="30"/>
                        </w:rPr>
                      </w:pPr>
                      <w:r w:rsidRPr="001412EC">
                        <w:rPr>
                          <w:rFonts w:ascii="HGS創英角ｺﾞｼｯｸUB" w:eastAsia="HGS創英角ｺﾞｼｯｸUB" w:hAnsi="HGS創英角ｺﾞｼｯｸUB" w:cs="ShinGoPro-Medium" w:hint="eastAsia"/>
                          <w:color w:val="343D8B"/>
                          <w:kern w:val="0"/>
                          <w:sz w:val="30"/>
                          <w:szCs w:val="30"/>
                        </w:rPr>
                        <w:t>資産課税の改正</w:t>
                      </w:r>
                      <w:r>
                        <w:rPr>
                          <w:rFonts w:ascii="HGS創英角ｺﾞｼｯｸUB" w:eastAsia="HGS創英角ｺﾞｼｯｸUB" w:hAnsi="HGS創英角ｺﾞｼｯｸUB" w:cs="ShinGoPro-Medium" w:hint="eastAsia"/>
                          <w:color w:val="00B9D2"/>
                          <w:kern w:val="0"/>
                          <w:sz w:val="30"/>
                          <w:szCs w:val="30"/>
                        </w:rPr>
                        <w:t xml:space="preserve"> </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773C27">
                        <w:rPr>
                          <w:rFonts w:ascii="HGS創英角ｺﾞｼｯｸUB" w:eastAsia="HGS創英角ｺﾞｼｯｸUB" w:hAnsi="HGS創英角ｺﾞｼｯｸUB" w:cs="ShinGoPro-Regular"/>
                          <w:kern w:val="0"/>
                          <w:sz w:val="22"/>
                          <w:szCs w:val="22"/>
                        </w:rPr>
                        <w:t>1</w:t>
                      </w:r>
                    </w:p>
                    <w:p w14:paraId="48581AA9" w14:textId="5C9EB625" w:rsidR="00F1218E" w:rsidRPr="00F55B6A" w:rsidRDefault="00F1218E" w:rsidP="00F1218E">
                      <w:pPr>
                        <w:rPr>
                          <w:rFonts w:ascii="ＭＳ ゴシック" w:eastAsia="ＭＳ ゴシック" w:hAnsi="ＭＳ ゴシック" w:cs="ShinGoPro-Regular"/>
                          <w:kern w:val="0"/>
                          <w:sz w:val="22"/>
                          <w:szCs w:val="22"/>
                        </w:rPr>
                      </w:pPr>
                      <w:r w:rsidRPr="0094720E">
                        <w:rPr>
                          <w:rFonts w:ascii="ＭＳ ゴシック" w:eastAsia="ＭＳ ゴシック" w:hAnsi="ＭＳ ゴシック" w:cs="ShinGoPro-Regular"/>
                          <w:kern w:val="0"/>
                          <w:sz w:val="22"/>
                          <w:szCs w:val="22"/>
                        </w:rPr>
                        <w:t>1.</w:t>
                      </w:r>
                      <w:r w:rsidR="00215BC8" w:rsidRPr="00215BC8">
                        <w:rPr>
                          <w:rFonts w:ascii="ＭＳ ゴシック" w:eastAsia="ＭＳ ゴシック" w:hAnsi="ＭＳ ゴシック" w:cs="ShinGoPro-Regular" w:hint="eastAsia"/>
                          <w:kern w:val="0"/>
                          <w:sz w:val="22"/>
                          <w:szCs w:val="22"/>
                        </w:rPr>
                        <w:t>住宅取得資金贈与の非課税措置</w:t>
                      </w:r>
                      <w:r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773C27">
                        <w:rPr>
                          <w:rFonts w:ascii="HGS創英角ｺﾞｼｯｸUB" w:eastAsia="HGS創英角ｺﾞｼｯｸUB" w:hAnsi="HGS創英角ｺﾞｼｯｸUB" w:cs="ShinGoPro-Regular"/>
                          <w:kern w:val="0"/>
                          <w:sz w:val="22"/>
                          <w:szCs w:val="22"/>
                        </w:rPr>
                        <w:t>1</w:t>
                      </w:r>
                    </w:p>
                    <w:p w14:paraId="7703A706" w14:textId="5CDB9A83" w:rsidR="00F1218E" w:rsidRPr="00F55B6A" w:rsidRDefault="00F1218E" w:rsidP="00F1218E">
                      <w:pPr>
                        <w:rPr>
                          <w:rFonts w:ascii="Century"/>
                        </w:rPr>
                      </w:pPr>
                      <w:r w:rsidRPr="00F55B6A">
                        <w:rPr>
                          <w:rFonts w:ascii="ＭＳ ゴシック" w:eastAsia="ＭＳ ゴシック" w:hAnsi="ＭＳ ゴシック" w:cs="ShinGoPro-Regular"/>
                          <w:kern w:val="0"/>
                          <w:sz w:val="22"/>
                        </w:rPr>
                        <w:t>2.</w:t>
                      </w:r>
                      <w:r w:rsidR="00215BC8" w:rsidRPr="00215BC8">
                        <w:rPr>
                          <w:rFonts w:ascii="ＭＳ ゴシック" w:eastAsia="ＭＳ ゴシック" w:hAnsi="ＭＳ ゴシック" w:cs="ShinGoPro-Regular" w:hint="eastAsia"/>
                          <w:kern w:val="0"/>
                          <w:sz w:val="22"/>
                        </w:rPr>
                        <w:t>特例承継計画の提出期限の延長</w:t>
                      </w:r>
                      <w:r w:rsidRPr="00F55B6A">
                        <w:rPr>
                          <w:rFonts w:ascii="ＭＳ ゴシック" w:eastAsia="ＭＳ ゴシック" w:hAnsi="ＭＳ ゴシック" w:cs="ShinGoPro-Regular" w:hint="eastAsia"/>
                          <w:kern w:val="0"/>
                          <w:sz w:val="22"/>
                        </w:rPr>
                        <w:t>…………………</w:t>
                      </w:r>
                      <w:r w:rsidR="00215BC8"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00C25476"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Pr="00F55B6A">
                        <w:rPr>
                          <w:rFonts w:ascii="HGS創英角ｺﾞｼｯｸUB" w:eastAsia="HGS創英角ｺﾞｼｯｸUB" w:hAnsi="HGS創英角ｺﾞｼｯｸUB" w:cs="ShinGoPro-Regular" w:hint="eastAsia"/>
                          <w:kern w:val="0"/>
                          <w:sz w:val="22"/>
                        </w:rPr>
                        <w:t>1</w:t>
                      </w:r>
                      <w:r w:rsidR="00773C27">
                        <w:rPr>
                          <w:rFonts w:ascii="HGS創英角ｺﾞｼｯｸUB" w:eastAsia="HGS創英角ｺﾞｼｯｸUB" w:hAnsi="HGS創英角ｺﾞｼｯｸUB" w:cs="ShinGoPro-Regular"/>
                          <w:kern w:val="0"/>
                          <w:sz w:val="22"/>
                        </w:rPr>
                        <w:t>2</w:t>
                      </w:r>
                    </w:p>
                  </w:txbxContent>
                </v:textbox>
              </v:shape>
            </w:pict>
          </mc:Fallback>
        </mc:AlternateContent>
      </w:r>
      <w:r w:rsidR="00C25476" w:rsidRPr="00014D96">
        <w:rPr>
          <w:noProof/>
          <w:color w:val="FF0000"/>
        </w:rPr>
        <mc:AlternateContent>
          <mc:Choice Requires="wps">
            <w:drawing>
              <wp:anchor distT="0" distB="0" distL="114300" distR="114300" simplePos="0" relativeHeight="251666432" behindDoc="0" locked="0" layoutInCell="1" allowOverlap="1" wp14:anchorId="6A173825" wp14:editId="6B1BCEE8">
                <wp:simplePos x="0" y="0"/>
                <wp:positionH relativeFrom="column">
                  <wp:posOffset>2428875</wp:posOffset>
                </wp:positionH>
                <wp:positionV relativeFrom="paragraph">
                  <wp:posOffset>1734022</wp:posOffset>
                </wp:positionV>
                <wp:extent cx="215900" cy="215900"/>
                <wp:effectExtent l="0" t="0" r="12700" b="12700"/>
                <wp:wrapNone/>
                <wp:docPr id="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343D8B"/>
                        </a:solidFill>
                        <a:ln>
                          <a:solidFill>
                            <a:srgbClr val="343D8B"/>
                          </a:solidFill>
                        </a:ln>
                      </wps:spPr>
                      <wps:txbx>
                        <w:txbxContent>
                          <w:p w14:paraId="15C6CA00"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73825" id="Text Box 162" o:spid="_x0000_s1034" type="#_x0000_t202" style="position:absolute;left:0;text-align:left;margin-left:191.25pt;margin-top:136.55pt;width:17pt;height: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" fillcolor="#343d8b" strokecolor="#343d8b">
                <v:textbox inset="0,0,0,0">
                  <w:txbxContent>
                    <w:p w14:paraId="15C6CA00"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Ⅱ</w:t>
                      </w:r>
                    </w:p>
                  </w:txbxContent>
                </v:textbox>
              </v:shape>
            </w:pict>
          </mc:Fallback>
        </mc:AlternateContent>
      </w:r>
      <w:r w:rsidR="00C25476" w:rsidRPr="00014D96">
        <w:rPr>
          <w:noProof/>
          <w:color w:val="FF0000"/>
        </w:rPr>
        <mc:AlternateContent>
          <mc:Choice Requires="wps">
            <w:drawing>
              <wp:anchor distT="0" distB="0" distL="114300" distR="114300" simplePos="0" relativeHeight="251660288" behindDoc="0" locked="0" layoutInCell="1" allowOverlap="1" wp14:anchorId="679BBF31" wp14:editId="1469F678">
                <wp:simplePos x="0" y="0"/>
                <wp:positionH relativeFrom="column">
                  <wp:posOffset>2626995</wp:posOffset>
                </wp:positionH>
                <wp:positionV relativeFrom="paragraph">
                  <wp:posOffset>1676872</wp:posOffset>
                </wp:positionV>
                <wp:extent cx="4189730" cy="1955165"/>
                <wp:effectExtent l="0" t="0" r="0" b="6985"/>
                <wp:wrapNone/>
                <wp:docPr id="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95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02DD5" w14:textId="77777777" w:rsidR="00F1218E" w:rsidRPr="009220CE" w:rsidRDefault="00F1218E" w:rsidP="00F1218E">
                            <w:pPr>
                              <w:ind w:rightChars="-100" w:right="-210"/>
                              <w:rPr>
                                <w:rFonts w:ascii="HGS創英角ｺﾞｼｯｸUB" w:eastAsia="HGS創英角ｺﾞｼｯｸUB" w:hAnsi="HGS創英角ｺﾞｼｯｸUB" w:cs="ShinGoPro-Medium"/>
                                <w:color w:val="00B9D2"/>
                                <w:kern w:val="0"/>
                                <w:sz w:val="30"/>
                                <w:szCs w:val="30"/>
                              </w:rPr>
                            </w:pPr>
                            <w:r w:rsidRPr="001412EC">
                              <w:rPr>
                                <w:rFonts w:ascii="HGS創英角ｺﾞｼｯｸUB" w:eastAsia="HGS創英角ｺﾞｼｯｸUB" w:hAnsi="HGS創英角ｺﾞｼｯｸUB" w:cs="ShinGoPro-Medium" w:hint="eastAsia"/>
                                <w:color w:val="343D8B"/>
                                <w:kern w:val="0"/>
                                <w:sz w:val="30"/>
                                <w:szCs w:val="30"/>
                              </w:rPr>
                              <w:t>個人所得課税の改正</w:t>
                            </w:r>
                            <w:r>
                              <w:rPr>
                                <w:rFonts w:ascii="HGS創英角ｺﾞｼｯｸUB" w:eastAsia="HGS創英角ｺﾞｼｯｸUB" w:hAnsi="HGS創英角ｺﾞｼｯｸUB" w:cs="ShinGoPro-Medium" w:hint="eastAsia"/>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Pr="00EE25D5">
                              <w:rPr>
                                <w:rFonts w:ascii="HGS創英角ｺﾞｼｯｸUB" w:eastAsia="HGS創英角ｺﾞｼｯｸUB" w:hAnsi="HGS創英角ｺﾞｼｯｸUB" w:cs="ShinGoPro-Regular"/>
                                <w:kern w:val="0"/>
                                <w:sz w:val="22"/>
                                <w:szCs w:val="22"/>
                              </w:rPr>
                              <w:t>3</w:t>
                            </w:r>
                          </w:p>
                          <w:p w14:paraId="672AF0F6" w14:textId="08812F4F" w:rsidR="00F1218E" w:rsidRPr="006826BC"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843568">
                              <w:rPr>
                                <w:rFonts w:asciiTheme="majorEastAsia" w:eastAsiaTheme="majorEastAsia" w:hAnsiTheme="majorEastAsia" w:cs="ShinGoPro-Regular"/>
                                <w:color w:val="231815"/>
                                <w:kern w:val="0"/>
                                <w:sz w:val="22"/>
                                <w:szCs w:val="22"/>
                              </w:rPr>
                              <w:t>1.</w:t>
                            </w:r>
                            <w:r w:rsidR="00215BC8" w:rsidRPr="00215BC8">
                              <w:rPr>
                                <w:rFonts w:asciiTheme="majorEastAsia" w:eastAsiaTheme="majorEastAsia" w:hAnsiTheme="majorEastAsia" w:cs="ShinGoPro-Regular" w:hint="eastAsia"/>
                                <w:color w:val="231815"/>
                                <w:kern w:val="0"/>
                                <w:sz w:val="22"/>
                                <w:szCs w:val="22"/>
                              </w:rPr>
                              <w:t>所得税・個人住民税の定額減税</w:t>
                            </w:r>
                            <w:r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Pr="00EE25D5">
                              <w:rPr>
                                <w:rFonts w:ascii="HGS創英角ｺﾞｼｯｸUB" w:eastAsia="HGS創英角ｺﾞｼｯｸUB" w:hAnsi="HGS創英角ｺﾞｼｯｸUB" w:cs="ShinGoPro-Regular" w:hint="eastAsia"/>
                                <w:kern w:val="0"/>
                                <w:sz w:val="22"/>
                                <w:szCs w:val="22"/>
                              </w:rPr>
                              <w:t>3</w:t>
                            </w:r>
                          </w:p>
                          <w:p w14:paraId="21A4C8E2" w14:textId="7C568826" w:rsidR="00F1218E" w:rsidRPr="006826BC" w:rsidRDefault="00F1218E" w:rsidP="00215BC8">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2.</w:t>
                            </w:r>
                            <w:r w:rsidR="00215BC8" w:rsidRPr="00215BC8">
                              <w:rPr>
                                <w:rFonts w:ascii="ＭＳ ゴシック" w:eastAsia="ＭＳ ゴシック" w:hAnsi="ＭＳ ゴシック" w:cs="ShinGoPro-Regular" w:hint="eastAsia"/>
                                <w:color w:val="231815"/>
                                <w:kern w:val="0"/>
                                <w:sz w:val="22"/>
                                <w:szCs w:val="22"/>
                              </w:rPr>
                              <w:t>ストックオプション税制の拡充</w:t>
                            </w:r>
                            <w:r w:rsidRPr="006826BC">
                              <w:rPr>
                                <w:rFonts w:ascii="ＭＳ ゴシック" w:eastAsia="ＭＳ ゴシック" w:hAnsi="ＭＳ ゴシック" w:cs="ShinGoPro-Regular" w:hint="eastAsia"/>
                                <w:color w:val="231815"/>
                                <w:kern w:val="0"/>
                                <w:sz w:val="22"/>
                                <w:szCs w:val="22"/>
                              </w:rPr>
                              <w:t>…………………………………</w:t>
                            </w:r>
                            <w:r w:rsidR="00215BC8">
                              <w:rPr>
                                <w:rFonts w:ascii="HGS創英角ｺﾞｼｯｸUB" w:eastAsia="HGS創英角ｺﾞｼｯｸUB" w:hAnsi="HGS創英角ｺﾞｼｯｸUB" w:cs="ShinGoPro-Regular" w:hint="eastAsia"/>
                                <w:kern w:val="0"/>
                                <w:sz w:val="22"/>
                                <w:szCs w:val="22"/>
                              </w:rPr>
                              <w:t>5</w:t>
                            </w:r>
                          </w:p>
                          <w:p w14:paraId="49BB584C" w14:textId="0A953B99" w:rsidR="00F1218E" w:rsidRPr="006826BC"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3.</w:t>
                            </w:r>
                            <w:r w:rsidR="00215BC8" w:rsidRPr="00215BC8">
                              <w:rPr>
                                <w:rFonts w:ascii="ＭＳ ゴシック" w:eastAsia="ＭＳ ゴシック" w:hAnsi="ＭＳ ゴシック" w:cs="ShinGoPro-Regular" w:hint="eastAsia"/>
                                <w:color w:val="231815"/>
                                <w:kern w:val="0"/>
                                <w:sz w:val="22"/>
                                <w:szCs w:val="22"/>
                              </w:rPr>
                              <w:t>子育て支援に関する政策税制</w:t>
                            </w:r>
                            <w:r w:rsidRPr="006826BC">
                              <w:rPr>
                                <w:rFonts w:ascii="ＭＳ ゴシック" w:eastAsia="ＭＳ ゴシック" w:hAnsi="ＭＳ ゴシック" w:cs="ShinGoPro-Regular" w:hint="eastAsia"/>
                                <w:color w:val="231815"/>
                                <w:kern w:val="0"/>
                                <w:sz w:val="22"/>
                                <w:szCs w:val="22"/>
                              </w:rPr>
                              <w:t>……………………………………</w:t>
                            </w:r>
                            <w:r w:rsidRPr="006576FE">
                              <w:rPr>
                                <w:rFonts w:ascii="HGS創英角ｺﾞｼｯｸUB" w:eastAsia="HGS創英角ｺﾞｼｯｸUB" w:hAnsi="HGS創英角ｺﾞｼｯｸUB" w:cs="ShinGoPro-Regular"/>
                                <w:kern w:val="0"/>
                                <w:sz w:val="22"/>
                                <w:szCs w:val="22"/>
                              </w:rPr>
                              <w:t>6</w:t>
                            </w:r>
                          </w:p>
                          <w:p w14:paraId="33373F6A" w14:textId="6FDD1689" w:rsidR="00F1218E" w:rsidRDefault="00F1218E" w:rsidP="00F1218E">
                            <w:pPr>
                              <w:spacing w:line="340" w:lineRule="exact"/>
                              <w:ind w:rightChars="-100" w:right="-210"/>
                              <w:rPr>
                                <w:rFonts w:ascii="HGS創英角ｺﾞｼｯｸUB" w:eastAsia="HGS創英角ｺﾞｼｯｸUB" w:hAnsi="HGS創英角ｺﾞｼｯｸUB"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4.</w:t>
                            </w:r>
                            <w:r w:rsidR="00215BC8" w:rsidRPr="00215BC8">
                              <w:rPr>
                                <w:rFonts w:ascii="ＭＳ ゴシック" w:eastAsia="ＭＳ ゴシック" w:hAnsi="ＭＳ ゴシック" w:cs="ShinGoPro-Regular" w:hint="eastAsia"/>
                                <w:color w:val="231815"/>
                                <w:kern w:val="0"/>
                                <w:sz w:val="22"/>
                                <w:szCs w:val="22"/>
                              </w:rPr>
                              <w:t>認定住宅等の新築等をした場合の所得税額の特別控除</w:t>
                            </w:r>
                            <w:r w:rsidRPr="006826BC">
                              <w:rPr>
                                <w:rFonts w:ascii="ＭＳ ゴシック" w:eastAsia="ＭＳ ゴシック" w:hAnsi="ＭＳ ゴシック" w:cs="ShinGoPro-Regular" w:hint="eastAsia"/>
                                <w:color w:val="231815"/>
                                <w:kern w:val="0"/>
                                <w:sz w:val="22"/>
                                <w:szCs w:val="22"/>
                              </w:rPr>
                              <w:t>………</w:t>
                            </w:r>
                            <w:r w:rsidR="00215BC8">
                              <w:rPr>
                                <w:rFonts w:ascii="HGS創英角ｺﾞｼｯｸUB" w:eastAsia="HGS創英角ｺﾞｼｯｸUB" w:hAnsi="HGS創英角ｺﾞｼｯｸUB" w:cs="ShinGoPro-Regular"/>
                                <w:kern w:val="0"/>
                                <w:sz w:val="22"/>
                                <w:szCs w:val="22"/>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9BBF31" id="Text Box 111" o:spid="_x0000_s1035" type="#_x0000_t202" style="position:absolute;left:0;text-align:left;margin-left:206.85pt;margin-top:132.05pt;width:329.9pt;height:15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" filled="f" stroked="f">
                <v:textbox>
                  <w:txbxContent>
                    <w:p w14:paraId="06402DD5" w14:textId="77777777" w:rsidR="00F1218E" w:rsidRPr="009220CE" w:rsidRDefault="00F1218E" w:rsidP="00F1218E">
                      <w:pPr>
                        <w:ind w:rightChars="-100" w:right="-210"/>
                        <w:rPr>
                          <w:rFonts w:ascii="HGS創英角ｺﾞｼｯｸUB" w:eastAsia="HGS創英角ｺﾞｼｯｸUB" w:hAnsi="HGS創英角ｺﾞｼｯｸUB" w:cs="ShinGoPro-Medium"/>
                          <w:color w:val="00B9D2"/>
                          <w:kern w:val="0"/>
                          <w:sz w:val="30"/>
                          <w:szCs w:val="30"/>
                        </w:rPr>
                      </w:pPr>
                      <w:r w:rsidRPr="001412EC">
                        <w:rPr>
                          <w:rFonts w:ascii="HGS創英角ｺﾞｼｯｸUB" w:eastAsia="HGS創英角ｺﾞｼｯｸUB" w:hAnsi="HGS創英角ｺﾞｼｯｸUB" w:cs="ShinGoPro-Medium" w:hint="eastAsia"/>
                          <w:color w:val="343D8B"/>
                          <w:kern w:val="0"/>
                          <w:sz w:val="30"/>
                          <w:szCs w:val="30"/>
                        </w:rPr>
                        <w:t>個人所得課税の改正</w:t>
                      </w:r>
                      <w:r>
                        <w:rPr>
                          <w:rFonts w:ascii="HGS創英角ｺﾞｼｯｸUB" w:eastAsia="HGS創英角ｺﾞｼｯｸUB" w:hAnsi="HGS創英角ｺﾞｼｯｸUB" w:cs="ShinGoPro-Medium" w:hint="eastAsia"/>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Pr="00EE25D5">
                        <w:rPr>
                          <w:rFonts w:ascii="HGS創英角ｺﾞｼｯｸUB" w:eastAsia="HGS創英角ｺﾞｼｯｸUB" w:hAnsi="HGS創英角ｺﾞｼｯｸUB" w:cs="ShinGoPro-Regular"/>
                          <w:kern w:val="0"/>
                          <w:sz w:val="22"/>
                          <w:szCs w:val="22"/>
                        </w:rPr>
                        <w:t>3</w:t>
                      </w:r>
                    </w:p>
                    <w:p w14:paraId="672AF0F6" w14:textId="08812F4F" w:rsidR="00F1218E" w:rsidRPr="006826BC"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843568">
                        <w:rPr>
                          <w:rFonts w:asciiTheme="majorEastAsia" w:eastAsiaTheme="majorEastAsia" w:hAnsiTheme="majorEastAsia" w:cs="ShinGoPro-Regular"/>
                          <w:color w:val="231815"/>
                          <w:kern w:val="0"/>
                          <w:sz w:val="22"/>
                          <w:szCs w:val="22"/>
                        </w:rPr>
                        <w:t>1.</w:t>
                      </w:r>
                      <w:r w:rsidR="00215BC8" w:rsidRPr="00215BC8">
                        <w:rPr>
                          <w:rFonts w:asciiTheme="majorEastAsia" w:eastAsiaTheme="majorEastAsia" w:hAnsiTheme="majorEastAsia" w:cs="ShinGoPro-Regular" w:hint="eastAsia"/>
                          <w:color w:val="231815"/>
                          <w:kern w:val="0"/>
                          <w:sz w:val="22"/>
                          <w:szCs w:val="22"/>
                        </w:rPr>
                        <w:t>所得税・個人住民税の定額減税</w:t>
                      </w:r>
                      <w:r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Pr="00EE25D5">
                        <w:rPr>
                          <w:rFonts w:ascii="HGS創英角ｺﾞｼｯｸUB" w:eastAsia="HGS創英角ｺﾞｼｯｸUB" w:hAnsi="HGS創英角ｺﾞｼｯｸUB" w:cs="ShinGoPro-Regular" w:hint="eastAsia"/>
                          <w:kern w:val="0"/>
                          <w:sz w:val="22"/>
                          <w:szCs w:val="22"/>
                        </w:rPr>
                        <w:t>3</w:t>
                      </w:r>
                    </w:p>
                    <w:p w14:paraId="21A4C8E2" w14:textId="7C568826" w:rsidR="00F1218E" w:rsidRPr="006826BC" w:rsidRDefault="00F1218E" w:rsidP="00215BC8">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2.</w:t>
                      </w:r>
                      <w:r w:rsidR="00215BC8" w:rsidRPr="00215BC8">
                        <w:rPr>
                          <w:rFonts w:ascii="ＭＳ ゴシック" w:eastAsia="ＭＳ ゴシック" w:hAnsi="ＭＳ ゴシック" w:cs="ShinGoPro-Regular" w:hint="eastAsia"/>
                          <w:color w:val="231815"/>
                          <w:kern w:val="0"/>
                          <w:sz w:val="22"/>
                          <w:szCs w:val="22"/>
                        </w:rPr>
                        <w:t>ストックオプション税制の拡充</w:t>
                      </w:r>
                      <w:r w:rsidRPr="006826BC">
                        <w:rPr>
                          <w:rFonts w:ascii="ＭＳ ゴシック" w:eastAsia="ＭＳ ゴシック" w:hAnsi="ＭＳ ゴシック" w:cs="ShinGoPro-Regular" w:hint="eastAsia"/>
                          <w:color w:val="231815"/>
                          <w:kern w:val="0"/>
                          <w:sz w:val="22"/>
                          <w:szCs w:val="22"/>
                        </w:rPr>
                        <w:t>…………………………………</w:t>
                      </w:r>
                      <w:r w:rsidR="00215BC8">
                        <w:rPr>
                          <w:rFonts w:ascii="HGS創英角ｺﾞｼｯｸUB" w:eastAsia="HGS創英角ｺﾞｼｯｸUB" w:hAnsi="HGS創英角ｺﾞｼｯｸUB" w:cs="ShinGoPro-Regular" w:hint="eastAsia"/>
                          <w:kern w:val="0"/>
                          <w:sz w:val="22"/>
                          <w:szCs w:val="22"/>
                        </w:rPr>
                        <w:t>5</w:t>
                      </w:r>
                    </w:p>
                    <w:p w14:paraId="49BB584C" w14:textId="0A953B99" w:rsidR="00F1218E" w:rsidRPr="006826BC"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3.</w:t>
                      </w:r>
                      <w:r w:rsidR="00215BC8" w:rsidRPr="00215BC8">
                        <w:rPr>
                          <w:rFonts w:ascii="ＭＳ ゴシック" w:eastAsia="ＭＳ ゴシック" w:hAnsi="ＭＳ ゴシック" w:cs="ShinGoPro-Regular" w:hint="eastAsia"/>
                          <w:color w:val="231815"/>
                          <w:kern w:val="0"/>
                          <w:sz w:val="22"/>
                          <w:szCs w:val="22"/>
                        </w:rPr>
                        <w:t>子育て支援に関する政策税制</w:t>
                      </w:r>
                      <w:r w:rsidRPr="006826BC">
                        <w:rPr>
                          <w:rFonts w:ascii="ＭＳ ゴシック" w:eastAsia="ＭＳ ゴシック" w:hAnsi="ＭＳ ゴシック" w:cs="ShinGoPro-Regular" w:hint="eastAsia"/>
                          <w:color w:val="231815"/>
                          <w:kern w:val="0"/>
                          <w:sz w:val="22"/>
                          <w:szCs w:val="22"/>
                        </w:rPr>
                        <w:t>……………………………………</w:t>
                      </w:r>
                      <w:r w:rsidRPr="006576FE">
                        <w:rPr>
                          <w:rFonts w:ascii="HGS創英角ｺﾞｼｯｸUB" w:eastAsia="HGS創英角ｺﾞｼｯｸUB" w:hAnsi="HGS創英角ｺﾞｼｯｸUB" w:cs="ShinGoPro-Regular"/>
                          <w:kern w:val="0"/>
                          <w:sz w:val="22"/>
                          <w:szCs w:val="22"/>
                        </w:rPr>
                        <w:t>6</w:t>
                      </w:r>
                    </w:p>
                    <w:p w14:paraId="33373F6A" w14:textId="6FDD1689" w:rsidR="00F1218E" w:rsidRDefault="00F1218E" w:rsidP="00F1218E">
                      <w:pPr>
                        <w:spacing w:line="340" w:lineRule="exact"/>
                        <w:ind w:rightChars="-100" w:right="-210"/>
                        <w:rPr>
                          <w:rFonts w:ascii="HGS創英角ｺﾞｼｯｸUB" w:eastAsia="HGS創英角ｺﾞｼｯｸUB" w:hAnsi="HGS創英角ｺﾞｼｯｸUB"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4.</w:t>
                      </w:r>
                      <w:r w:rsidR="00215BC8" w:rsidRPr="00215BC8">
                        <w:rPr>
                          <w:rFonts w:ascii="ＭＳ ゴシック" w:eastAsia="ＭＳ ゴシック" w:hAnsi="ＭＳ ゴシック" w:cs="ShinGoPro-Regular" w:hint="eastAsia"/>
                          <w:color w:val="231815"/>
                          <w:kern w:val="0"/>
                          <w:sz w:val="22"/>
                          <w:szCs w:val="22"/>
                        </w:rPr>
                        <w:t>認定住宅等の新築等をした場合の所得税額の特別控除</w:t>
                      </w:r>
                      <w:r w:rsidRPr="006826BC">
                        <w:rPr>
                          <w:rFonts w:ascii="ＭＳ ゴシック" w:eastAsia="ＭＳ ゴシック" w:hAnsi="ＭＳ ゴシック" w:cs="ShinGoPro-Regular" w:hint="eastAsia"/>
                          <w:color w:val="231815"/>
                          <w:kern w:val="0"/>
                          <w:sz w:val="22"/>
                          <w:szCs w:val="22"/>
                        </w:rPr>
                        <w:t>………</w:t>
                      </w:r>
                      <w:r w:rsidR="00215BC8">
                        <w:rPr>
                          <w:rFonts w:ascii="HGS創英角ｺﾞｼｯｸUB" w:eastAsia="HGS創英角ｺﾞｼｯｸUB" w:hAnsi="HGS創英角ｺﾞｼｯｸUB" w:cs="ShinGoPro-Regular"/>
                          <w:kern w:val="0"/>
                          <w:sz w:val="22"/>
                          <w:szCs w:val="22"/>
                        </w:rPr>
                        <w:t>9</w:t>
                      </w:r>
                    </w:p>
                  </w:txbxContent>
                </v:textbox>
              </v:shape>
            </w:pict>
          </mc:Fallback>
        </mc:AlternateContent>
      </w:r>
      <w:r w:rsidR="00C25476" w:rsidRPr="00014D96">
        <w:rPr>
          <w:noProof/>
          <w:color w:val="FF0000"/>
        </w:rPr>
        <mc:AlternateContent>
          <mc:Choice Requires="wps">
            <w:drawing>
              <wp:anchor distT="0" distB="0" distL="114300" distR="114300" simplePos="0" relativeHeight="251665408" behindDoc="0" locked="0" layoutInCell="1" allowOverlap="1" wp14:anchorId="582D9A31" wp14:editId="5434F4E3">
                <wp:simplePos x="0" y="0"/>
                <wp:positionH relativeFrom="column">
                  <wp:posOffset>3080857</wp:posOffset>
                </wp:positionH>
                <wp:positionV relativeFrom="paragraph">
                  <wp:posOffset>1054100</wp:posOffset>
                </wp:positionV>
                <wp:extent cx="215900" cy="215900"/>
                <wp:effectExtent l="0" t="0" r="12700" b="12700"/>
                <wp:wrapNone/>
                <wp:docPr id="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343D8B"/>
                        </a:solidFill>
                        <a:ln>
                          <a:solidFill>
                            <a:srgbClr val="343D8B"/>
                          </a:solidFill>
                        </a:ln>
                      </wps:spPr>
                      <wps:txbx>
                        <w:txbxContent>
                          <w:p w14:paraId="6988E6DF"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D9A31" id="Text Box 108" o:spid="_x0000_s1036" type="#_x0000_t202" style="position:absolute;left:0;text-align:left;margin-left:242.6pt;margin-top:83pt;width:17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" fillcolor="#343d8b" strokecolor="#343d8b">
                <v:textbox inset="0,0,0,0">
                  <w:txbxContent>
                    <w:p w14:paraId="6988E6DF"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Ⅰ</w:t>
                      </w:r>
                    </w:p>
                  </w:txbxContent>
                </v:textbox>
              </v:shape>
            </w:pict>
          </mc:Fallback>
        </mc:AlternateContent>
      </w:r>
      <w:r w:rsidR="00C25476" w:rsidRPr="00014D96">
        <w:rPr>
          <w:noProof/>
          <w:color w:val="FF0000"/>
        </w:rPr>
        <mc:AlternateContent>
          <mc:Choice Requires="wps">
            <w:drawing>
              <wp:anchor distT="0" distB="0" distL="114300" distR="114300" simplePos="0" relativeHeight="251664384" behindDoc="0" locked="0" layoutInCell="1" allowOverlap="1" wp14:anchorId="3E0A5333" wp14:editId="343673A5">
                <wp:simplePos x="0" y="0"/>
                <wp:positionH relativeFrom="column">
                  <wp:posOffset>3277707</wp:posOffset>
                </wp:positionH>
                <wp:positionV relativeFrom="paragraph">
                  <wp:posOffset>994410</wp:posOffset>
                </wp:positionV>
                <wp:extent cx="3727450" cy="351155"/>
                <wp:effectExtent l="0" t="0" r="0" b="0"/>
                <wp:wrapNone/>
                <wp:docPr id="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DE177" w14:textId="548018D7" w:rsidR="00F1218E" w:rsidRPr="00BA378F" w:rsidRDefault="00F1218E" w:rsidP="00F1218E">
                            <w:pPr>
                              <w:rPr>
                                <w:rFonts w:ascii="HGS創英角ｺﾞｼｯｸUB" w:eastAsia="HGS創英角ｺﾞｼｯｸUB" w:hAnsi="HGS創英角ｺﾞｼｯｸUB"/>
                                <w:color w:val="00B9D2"/>
                                <w:sz w:val="30"/>
                                <w:szCs w:val="30"/>
                              </w:rPr>
                            </w:pPr>
                            <w:r w:rsidRPr="001412EC">
                              <w:rPr>
                                <w:rFonts w:ascii="HGS創英角ｺﾞｼｯｸUB" w:eastAsia="HGS創英角ｺﾞｼｯｸUB" w:hAnsi="HGS創英角ｺﾞｼｯｸUB" w:cs="ShinGoPro-Medium" w:hint="eastAsia"/>
                                <w:color w:val="343D8B"/>
                                <w:kern w:val="0"/>
                                <w:sz w:val="30"/>
                                <w:szCs w:val="30"/>
                              </w:rPr>
                              <w:t>令和</w:t>
                            </w:r>
                            <w:r w:rsidR="00C75FE6" w:rsidRPr="001412EC">
                              <w:rPr>
                                <w:rFonts w:ascii="HGS創英角ｺﾞｼｯｸUB" w:eastAsia="HGS創英角ｺﾞｼｯｸUB" w:hAnsi="HGS創英角ｺﾞｼｯｸUB" w:cs="ShinGoPro-Medium" w:hint="eastAsia"/>
                                <w:color w:val="343D8B"/>
                                <w:kern w:val="0"/>
                                <w:sz w:val="30"/>
                                <w:szCs w:val="30"/>
                              </w:rPr>
                              <w:t>６</w:t>
                            </w:r>
                            <w:r w:rsidRPr="001412EC">
                              <w:rPr>
                                <w:rFonts w:ascii="HGS創英角ｺﾞｼｯｸUB" w:eastAsia="HGS創英角ｺﾞｼｯｸUB" w:hAnsi="HGS創英角ｺﾞｼｯｸUB" w:cs="ShinGoPro-Medium" w:hint="eastAsia"/>
                                <w:color w:val="343D8B"/>
                                <w:kern w:val="0"/>
                                <w:sz w:val="30"/>
                                <w:szCs w:val="30"/>
                              </w:rPr>
                              <w:t>年度税制改正の概要</w:t>
                            </w:r>
                            <w:r w:rsidRPr="006826BC">
                              <w:rPr>
                                <w:rFonts w:ascii="ＭＳ ゴシック" w:eastAsia="ＭＳ ゴシック" w:hAnsi="ＭＳ ゴシック" w:cs="ShinGoPro-Regular" w:hint="eastAsia"/>
                                <w:color w:val="231815"/>
                                <w:kern w:val="0"/>
                                <w:sz w:val="22"/>
                                <w:szCs w:val="22"/>
                              </w:rPr>
                              <w:t>…………………</w:t>
                            </w:r>
                            <w:r w:rsidRPr="00D42194">
                              <w:rPr>
                                <w:rFonts w:ascii="HGS創英角ｺﾞｼｯｸUB" w:eastAsia="HGS創英角ｺﾞｼｯｸUB" w:hAnsi="HGS創英角ｺﾞｼｯｸUB" w:cs="ShinGoPro-Regular"/>
                                <w:color w:val="000000"/>
                                <w:kern w:val="0"/>
                                <w:sz w:val="22"/>
                                <w:szCs w:val="2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0A5333" id="Text Box 107" o:spid="_x0000_s1037" type="#_x0000_t202" style="position:absolute;left:0;text-align:left;margin-left:258.1pt;margin-top:78.3pt;width:293.5pt;height:27.6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" filled="f" stroked="f">
                <v:textbox style="mso-fit-shape-to-text:t">
                  <w:txbxContent>
                    <w:p w14:paraId="440DE177" w14:textId="548018D7" w:rsidR="00F1218E" w:rsidRPr="00BA378F" w:rsidRDefault="00F1218E" w:rsidP="00F1218E">
                      <w:pPr>
                        <w:rPr>
                          <w:rFonts w:ascii="HGS創英角ｺﾞｼｯｸUB" w:eastAsia="HGS創英角ｺﾞｼｯｸUB" w:hAnsi="HGS創英角ｺﾞｼｯｸUB"/>
                          <w:color w:val="00B9D2"/>
                          <w:sz w:val="30"/>
                          <w:szCs w:val="30"/>
                        </w:rPr>
                      </w:pPr>
                      <w:r w:rsidRPr="001412EC">
                        <w:rPr>
                          <w:rFonts w:ascii="HGS創英角ｺﾞｼｯｸUB" w:eastAsia="HGS創英角ｺﾞｼｯｸUB" w:hAnsi="HGS創英角ｺﾞｼｯｸUB" w:cs="ShinGoPro-Medium" w:hint="eastAsia"/>
                          <w:color w:val="343D8B"/>
                          <w:kern w:val="0"/>
                          <w:sz w:val="30"/>
                          <w:szCs w:val="30"/>
                        </w:rPr>
                        <w:t>令和</w:t>
                      </w:r>
                      <w:r w:rsidR="00C75FE6" w:rsidRPr="001412EC">
                        <w:rPr>
                          <w:rFonts w:ascii="HGS創英角ｺﾞｼｯｸUB" w:eastAsia="HGS創英角ｺﾞｼｯｸUB" w:hAnsi="HGS創英角ｺﾞｼｯｸUB" w:cs="ShinGoPro-Medium" w:hint="eastAsia"/>
                          <w:color w:val="343D8B"/>
                          <w:kern w:val="0"/>
                          <w:sz w:val="30"/>
                          <w:szCs w:val="30"/>
                        </w:rPr>
                        <w:t>６</w:t>
                      </w:r>
                      <w:r w:rsidRPr="001412EC">
                        <w:rPr>
                          <w:rFonts w:ascii="HGS創英角ｺﾞｼｯｸUB" w:eastAsia="HGS創英角ｺﾞｼｯｸUB" w:hAnsi="HGS創英角ｺﾞｼｯｸUB" w:cs="ShinGoPro-Medium" w:hint="eastAsia"/>
                          <w:color w:val="343D8B"/>
                          <w:kern w:val="0"/>
                          <w:sz w:val="30"/>
                          <w:szCs w:val="30"/>
                        </w:rPr>
                        <w:t>年度税制改正の概要</w:t>
                      </w:r>
                      <w:r w:rsidRPr="006826BC">
                        <w:rPr>
                          <w:rFonts w:ascii="ＭＳ ゴシック" w:eastAsia="ＭＳ ゴシック" w:hAnsi="ＭＳ ゴシック" w:cs="ShinGoPro-Regular" w:hint="eastAsia"/>
                          <w:color w:val="231815"/>
                          <w:kern w:val="0"/>
                          <w:sz w:val="22"/>
                          <w:szCs w:val="22"/>
                        </w:rPr>
                        <w:t>…………………</w:t>
                      </w:r>
                      <w:r w:rsidRPr="00D42194">
                        <w:rPr>
                          <w:rFonts w:ascii="HGS創英角ｺﾞｼｯｸUB" w:eastAsia="HGS創英角ｺﾞｼｯｸUB" w:hAnsi="HGS創英角ｺﾞｼｯｸUB" w:cs="ShinGoPro-Regular"/>
                          <w:color w:val="000000"/>
                          <w:kern w:val="0"/>
                          <w:sz w:val="22"/>
                          <w:szCs w:val="22"/>
                        </w:rPr>
                        <w:t>1</w:t>
                      </w:r>
                    </w:p>
                  </w:txbxContent>
                </v:textbox>
              </v:shape>
            </w:pict>
          </mc:Fallback>
        </mc:AlternateContent>
      </w:r>
      <w:r w:rsidR="00A129C9">
        <w:rPr>
          <w:rFonts w:ascii="ＭＳ ゴシック" w:eastAsia="ＭＳ ゴシック" w:hAnsi="ＭＳ ゴシック"/>
          <w:noProof/>
          <w:color w:val="FF0000"/>
          <w:sz w:val="24"/>
          <w:szCs w:val="24"/>
        </w:rPr>
        <w:drawing>
          <wp:inline distT="0" distB="0" distL="0" distR="0" wp14:anchorId="2F35F706" wp14:editId="1C85CD1B">
            <wp:extent cx="7265035" cy="10191750"/>
            <wp:effectExtent l="0" t="0" r="0" b="0"/>
            <wp:docPr id="20136294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29478" name="図 201362947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65035" cy="10191750"/>
                    </a:xfrm>
                    <a:prstGeom prst="rect">
                      <a:avLst/>
                    </a:prstGeom>
                  </pic:spPr>
                </pic:pic>
              </a:graphicData>
            </a:graphic>
          </wp:inline>
        </w:drawing>
      </w:r>
    </w:p>
    <w:p w14:paraId="4CE18A21" w14:textId="77777777" w:rsidR="00F1218E" w:rsidRPr="00014D96" w:rsidRDefault="00F1218E" w:rsidP="00F1218E">
      <w:pPr>
        <w:rPr>
          <w:color w:val="FF0000"/>
        </w:rPr>
        <w:sectPr w:rsidR="00F1218E" w:rsidRPr="00014D96" w:rsidSect="00247439">
          <w:footerReference w:type="default" r:id="rId14"/>
          <w:pgSz w:w="11907" w:h="16839" w:code="9"/>
          <w:pgMar w:top="1418" w:right="1304" w:bottom="1418" w:left="1304" w:header="680" w:footer="851" w:gutter="0"/>
          <w:pgNumType w:start="1"/>
          <w:cols w:space="425"/>
          <w:docGrid w:type="lines" w:linePitch="409" w:charSpace="22118"/>
        </w:sectPr>
      </w:pPr>
    </w:p>
    <w:p w14:paraId="037D01FD" w14:textId="7283786C" w:rsidR="00F1218E" w:rsidRPr="00014D96" w:rsidRDefault="00046B6D" w:rsidP="00F1218E">
      <w:pPr>
        <w:pStyle w:val="af9"/>
        <w:rPr>
          <w:color w:val="FF0000"/>
        </w:rPr>
      </w:pPr>
      <w:r>
        <w:rPr>
          <w:noProof/>
          <w:color w:val="FF0000"/>
        </w:rPr>
        <w:lastRenderedPageBreak/>
        <w:drawing>
          <wp:inline distT="0" distB="0" distL="0" distR="0" wp14:anchorId="38AFBB73" wp14:editId="7AA2F6FB">
            <wp:extent cx="6120396" cy="935738"/>
            <wp:effectExtent l="0" t="0" r="0" b="0"/>
            <wp:docPr id="38872566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25667" name="図 38872566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396" cy="935738"/>
                    </a:xfrm>
                    <a:prstGeom prst="rect">
                      <a:avLst/>
                    </a:prstGeom>
                  </pic:spPr>
                </pic:pic>
              </a:graphicData>
            </a:graphic>
          </wp:inline>
        </w:drawing>
      </w:r>
      <w:r w:rsidR="00F1218E" w:rsidRPr="00014D96">
        <w:rPr>
          <w:noProof/>
          <w:color w:val="FF0000"/>
        </w:rPr>
        <mc:AlternateContent>
          <mc:Choice Requires="wps">
            <w:drawing>
              <wp:anchor distT="0" distB="0" distL="114300" distR="114300" simplePos="0" relativeHeight="251659264" behindDoc="0" locked="0" layoutInCell="1" allowOverlap="1" wp14:anchorId="3B94FBFF" wp14:editId="7E7C1F01">
                <wp:simplePos x="0" y="0"/>
                <wp:positionH relativeFrom="column">
                  <wp:posOffset>428625</wp:posOffset>
                </wp:positionH>
                <wp:positionV relativeFrom="paragraph">
                  <wp:posOffset>248285</wp:posOffset>
                </wp:positionV>
                <wp:extent cx="4534535" cy="542925"/>
                <wp:effectExtent l="0" t="1905" r="3175" b="0"/>
                <wp:wrapNone/>
                <wp:docPr id="6"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F64A6" w14:textId="6FB6B4D1" w:rsidR="00F1218E" w:rsidRPr="000C428C" w:rsidRDefault="00F1218E" w:rsidP="00F1218E">
                            <w:pPr>
                              <w:rPr>
                                <w:rFonts w:ascii="HGS創英角ｺﾞｼｯｸUB" w:eastAsia="HGS創英角ｺﾞｼｯｸUB" w:hAnsi="HGS創英角ｺﾞｼｯｸUB"/>
                                <w:bCs/>
                                <w:color w:val="F2F2F2"/>
                                <w:sz w:val="40"/>
                                <w:szCs w:val="40"/>
                              </w:rPr>
                            </w:pPr>
                            <w:r w:rsidRPr="000128F8">
                              <w:rPr>
                                <w:rFonts w:ascii="HGP創英角ｺﾞｼｯｸUB" w:eastAsia="HGP創英角ｺﾞｼｯｸUB" w:hAnsi="HGP創英角ｺﾞｼｯｸUB" w:hint="eastAsia"/>
                                <w:bCs/>
                                <w:color w:val="F2F2F2"/>
                                <w:sz w:val="48"/>
                                <w:szCs w:val="48"/>
                              </w:rPr>
                              <w:t>Ⅰ</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Pr="006826BC">
                              <w:rPr>
                                <w:rFonts w:ascii="HGS創英角ｺﾞｼｯｸUB" w:eastAsia="HGS創英角ｺﾞｼｯｸUB" w:hAnsi="HGS創英角ｺﾞｼｯｸUB" w:hint="eastAsia"/>
                                <w:bCs/>
                                <w:color w:val="F2F2F2"/>
                                <w:sz w:val="40"/>
                                <w:szCs w:val="40"/>
                              </w:rPr>
                              <w:t>令和</w:t>
                            </w:r>
                            <w:r w:rsidR="000C428C">
                              <w:rPr>
                                <w:rFonts w:ascii="HGS創英角ｺﾞｼｯｸUB" w:eastAsia="HGS創英角ｺﾞｼｯｸUB" w:hAnsi="HGS創英角ｺﾞｼｯｸUB" w:hint="eastAsia"/>
                                <w:bCs/>
                                <w:color w:val="F2F2F2"/>
                                <w:sz w:val="40"/>
                                <w:szCs w:val="40"/>
                              </w:rPr>
                              <w:t>６</w:t>
                            </w:r>
                            <w:r w:rsidRPr="006826BC">
                              <w:rPr>
                                <w:rFonts w:ascii="HGS創英角ｺﾞｼｯｸUB" w:eastAsia="HGS創英角ｺﾞｼｯｸUB" w:hAnsi="HGS創英角ｺﾞｼｯｸUB" w:hint="eastAsia"/>
                                <w:bCs/>
                                <w:color w:val="F2F2F2"/>
                                <w:sz w:val="40"/>
                                <w:szCs w:val="40"/>
                              </w:rPr>
                              <w:t>年度税制改正の概要</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94FBFF" id="テキスト ボックス 4" o:spid="_x0000_s1038" type="#_x0000_t202" style="position:absolute;margin-left:33.75pt;margin-top:19.55pt;width:357.0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fxzft+MBAACuAwAADgAAAAAAAAAAAAAAAAAuAgAAZHJzL2Uyb0RvYy54bWxQSwEC&#10;LQAUAAYACAAAACEAEe2U598AAAAJAQAADwAAAAAAAAAAAAAAAAA9BAAAZHJzL2Rvd25yZXYueG1s&#10;UEsFBgAAAAAEAAQA8wAAAEkFAAAAAA==&#10;" filled="f" stroked="f">
                <o:lock v:ext="edit" aspectratio="t"/>
                <v:textbox inset="0,0,0,0">
                  <w:txbxContent>
                    <w:p w14:paraId="638F64A6" w14:textId="6FB6B4D1" w:rsidR="00F1218E" w:rsidRPr="000C428C" w:rsidRDefault="00F1218E" w:rsidP="00F1218E">
                      <w:pPr>
                        <w:rPr>
                          <w:rFonts w:ascii="HGS創英角ｺﾞｼｯｸUB" w:eastAsia="HGS創英角ｺﾞｼｯｸUB" w:hAnsi="HGS創英角ｺﾞｼｯｸUB"/>
                          <w:bCs/>
                          <w:color w:val="F2F2F2"/>
                          <w:sz w:val="40"/>
                          <w:szCs w:val="40"/>
                        </w:rPr>
                      </w:pPr>
                      <w:r w:rsidRPr="000128F8">
                        <w:rPr>
                          <w:rFonts w:ascii="HGP創英角ｺﾞｼｯｸUB" w:eastAsia="HGP創英角ｺﾞｼｯｸUB" w:hAnsi="HGP創英角ｺﾞｼｯｸUB" w:hint="eastAsia"/>
                          <w:bCs/>
                          <w:color w:val="F2F2F2"/>
                          <w:sz w:val="48"/>
                          <w:szCs w:val="48"/>
                        </w:rPr>
                        <w:t>Ⅰ</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Pr="006826BC">
                        <w:rPr>
                          <w:rFonts w:ascii="HGS創英角ｺﾞｼｯｸUB" w:eastAsia="HGS創英角ｺﾞｼｯｸUB" w:hAnsi="HGS創英角ｺﾞｼｯｸUB" w:hint="eastAsia"/>
                          <w:bCs/>
                          <w:color w:val="F2F2F2"/>
                          <w:sz w:val="40"/>
                          <w:szCs w:val="40"/>
                        </w:rPr>
                        <w:t>令和</w:t>
                      </w:r>
                      <w:r w:rsidR="000C428C">
                        <w:rPr>
                          <w:rFonts w:ascii="HGS創英角ｺﾞｼｯｸUB" w:eastAsia="HGS創英角ｺﾞｼｯｸUB" w:hAnsi="HGS創英角ｺﾞｼｯｸUB" w:hint="eastAsia"/>
                          <w:bCs/>
                          <w:color w:val="F2F2F2"/>
                          <w:sz w:val="40"/>
                          <w:szCs w:val="40"/>
                        </w:rPr>
                        <w:t>６</w:t>
                      </w:r>
                      <w:r w:rsidRPr="006826BC">
                        <w:rPr>
                          <w:rFonts w:ascii="HGS創英角ｺﾞｼｯｸUB" w:eastAsia="HGS創英角ｺﾞｼｯｸUB" w:hAnsi="HGS創英角ｺﾞｼｯｸUB" w:hint="eastAsia"/>
                          <w:bCs/>
                          <w:color w:val="F2F2F2"/>
                          <w:sz w:val="40"/>
                          <w:szCs w:val="40"/>
                        </w:rPr>
                        <w:t>年度税制改正の概要</w:t>
                      </w:r>
                    </w:p>
                  </w:txbxContent>
                </v:textbox>
              </v:shape>
            </w:pict>
          </mc:Fallback>
        </mc:AlternateContent>
      </w:r>
    </w:p>
    <w:p w14:paraId="30453738" w14:textId="04844EF3" w:rsidR="005E4642" w:rsidRDefault="005E4642" w:rsidP="005D7EFC">
      <w:pPr>
        <w:ind w:firstLineChars="100" w:firstLine="210"/>
      </w:pPr>
      <w:r>
        <w:rPr>
          <w:rFonts w:hint="eastAsia"/>
        </w:rPr>
        <w:t>わが国はいま、四半世紀続いたデフレからの脱却という難題に挑んでいます。デフレ下では、良い製品を生み出しても、高く売れず、働きが評価されず、賃金も上がらず、経済も成長しません。さらにその状態が四半世紀に及んだ結果、世界の物価・賃金との差は大きく拡大しました。また、私たち日本人の多くが長きに亘るデフレ構造に慣れてしまったため、デフレ脱却に伴う物価高によって、生活や事業活動に不安を覚えています。</w:t>
      </w:r>
    </w:p>
    <w:p w14:paraId="213D79E5" w14:textId="26280502" w:rsidR="005E4642" w:rsidRDefault="005E4642" w:rsidP="005E4642">
      <w:pPr>
        <w:ind w:firstLineChars="100" w:firstLine="210"/>
      </w:pPr>
      <w:r>
        <w:rPr>
          <w:rFonts w:hint="eastAsia"/>
        </w:rPr>
        <w:t>今回の令和</w:t>
      </w:r>
      <w:r w:rsidR="00A129C9">
        <w:t>6</w:t>
      </w:r>
      <w:r>
        <w:rPr>
          <w:rFonts w:hint="eastAsia"/>
        </w:rPr>
        <w:t>年度税制改正は、物価上昇を上回る賃金上昇の実現を最優先の課題とし、働けば報われると実感できる社会、新しい挑戦の一歩を踏みだそうという気持ちが生まれる社会、こうしたマインドが地方や中小企業にまで浸透するような社会を築いていくためのさまざまな施策が盛り込まれました。</w:t>
      </w:r>
    </w:p>
    <w:p w14:paraId="5486D067" w14:textId="77777777" w:rsidR="005D7EFC" w:rsidRDefault="005D7EFC" w:rsidP="005E4642">
      <w:pPr>
        <w:rPr>
          <w:rFonts w:hAnsi="ＭＳ 明朝"/>
          <w:color w:val="FF0000"/>
        </w:rPr>
      </w:pPr>
    </w:p>
    <w:p w14:paraId="19EE00AC" w14:textId="09FD4683" w:rsidR="005E4642" w:rsidRPr="005D7EFC" w:rsidRDefault="005E4642" w:rsidP="005E4642">
      <w:pPr>
        <w:rPr>
          <w:color w:val="343D8B"/>
        </w:rPr>
      </w:pPr>
      <w:r w:rsidRPr="005D7EFC">
        <w:rPr>
          <w:rFonts w:ascii="HGP創英角ｺﾞｼｯｸUB" w:eastAsia="HGS創英角ｺﾞｼｯｸUB" w:hAnsi="HGP創英角ｺﾞｼｯｸUB" w:hint="eastAsia"/>
          <w:color w:val="343D8B"/>
          <w:sz w:val="26"/>
        </w:rPr>
        <w:t>（１）構造的な賃上げの実現</w:t>
      </w:r>
    </w:p>
    <w:p w14:paraId="5A9C8978" w14:textId="20D15982" w:rsidR="005E4642" w:rsidRDefault="005E4642" w:rsidP="005E4642">
      <w:pPr>
        <w:ind w:firstLineChars="100" w:firstLine="210"/>
      </w:pPr>
      <w:r>
        <w:rPr>
          <w:rFonts w:hint="eastAsia"/>
        </w:rPr>
        <w:t>日本経済はデフレ脱却の千載一遇のチャンスを迎えていますが、賃金上昇・消費拡大・投資拡大の好循環の実現にはまだ至っていません。このため、デフレに後戻りさせないための措置の一環として、令和</w:t>
      </w:r>
      <w:r w:rsidR="00A8710B">
        <w:rPr>
          <w:rFonts w:hint="eastAsia"/>
        </w:rPr>
        <w:t>6</w:t>
      </w:r>
      <w:r>
        <w:rPr>
          <w:rFonts w:hint="eastAsia"/>
        </w:rPr>
        <w:t>年の所得税・個人住民税の定額減税が実施されることになりました。また、物価高に負けない構造的・持続的な賃上げの動きをより多くの国民に拡げ、効果を深めるため、賃上げ促進税制をも大幅に強化されます。ただ、現在の日本経済を見渡してみると、未だその</w:t>
      </w:r>
      <w:r w:rsidR="00A129C9">
        <w:rPr>
          <w:rFonts w:hint="eastAsia"/>
        </w:rPr>
        <w:t>6</w:t>
      </w:r>
      <w:r>
        <w:rPr>
          <w:rFonts w:hint="eastAsia"/>
        </w:rPr>
        <w:t>割が欠損法人となっており、税制措置のインセンティブが必ずしも効かない構造となっています。こうした観点から、賃上げ促進税制の税額控除の額について、当期の税額から控除できなかった分を</w:t>
      </w:r>
      <w:r w:rsidR="00A129C9">
        <w:rPr>
          <w:rFonts w:hint="eastAsia"/>
        </w:rPr>
        <w:t>5</w:t>
      </w:r>
      <w:r>
        <w:rPr>
          <w:rFonts w:hint="eastAsia"/>
        </w:rPr>
        <w:t>年間という前例のない期間にわたって繰り越すことを可能とする特例措置が創設されます。</w:t>
      </w:r>
    </w:p>
    <w:p w14:paraId="13FDD497" w14:textId="77777777" w:rsidR="00F1218E" w:rsidRPr="005E4642" w:rsidRDefault="00F1218E" w:rsidP="00F1218E">
      <w:pPr>
        <w:rPr>
          <w:rFonts w:ascii="HGP創英角ｺﾞｼｯｸUB" w:eastAsia="HGS創英角ｺﾞｼｯｸUB" w:hAnsi="HGP創英角ｺﾞｼｯｸUB"/>
          <w:color w:val="FF0000"/>
          <w:sz w:val="26"/>
          <w:szCs w:val="24"/>
        </w:rPr>
      </w:pPr>
    </w:p>
    <w:p w14:paraId="7E26ABFA" w14:textId="77777777" w:rsidR="005E4642" w:rsidRPr="005D7EFC" w:rsidRDefault="005E4642" w:rsidP="005E4642">
      <w:pPr>
        <w:rPr>
          <w:color w:val="343D8B"/>
        </w:rPr>
      </w:pPr>
      <w:r w:rsidRPr="005D7EFC">
        <w:rPr>
          <w:rFonts w:ascii="HGP創英角ｺﾞｼｯｸUB" w:eastAsia="HGS創英角ｺﾞｼｯｸUB" w:hAnsi="HGP創英角ｺﾞｼｯｸUB" w:hint="eastAsia"/>
          <w:color w:val="343D8B"/>
          <w:sz w:val="26"/>
        </w:rPr>
        <w:t>（２）生産性向上・供給力強化に向けた国内投資の促進</w:t>
      </w:r>
    </w:p>
    <w:p w14:paraId="2CA0A3D0" w14:textId="77777777" w:rsidR="005E4642" w:rsidRDefault="005E4642" w:rsidP="005E4642">
      <w:pPr>
        <w:ind w:firstLineChars="100" w:firstLine="210"/>
      </w:pPr>
      <w:r>
        <w:rPr>
          <w:rFonts w:hint="eastAsia"/>
        </w:rPr>
        <w:t>生産性向上・供給力強化を通じて潜在成長率を引き上げるため、中長期的な経済成長を牽引し、真にわが国の供給力強化につながる分野については、集中的に国内投資を促していくことが重要です。そのための手段として、ＧＸ、ＤＸ、経済安全保障という戦略分野において、民間として事業採算性に乗りにくいが、国として特段に戦略的な長期投資が不可欠となる投資を選定し、それらを対象として生産・販売量に比例して法人税額を控除する「戦略分野国内生産促進税制」が創設されます。</w:t>
      </w:r>
    </w:p>
    <w:p w14:paraId="29B91E22" w14:textId="77777777" w:rsidR="005E4642" w:rsidRDefault="005E4642" w:rsidP="005E4642">
      <w:r>
        <w:rPr>
          <w:rFonts w:hint="eastAsia"/>
        </w:rPr>
        <w:t xml:space="preserve">　また近年、</w:t>
      </w:r>
      <w:r w:rsidRPr="00DB7E5B">
        <w:rPr>
          <w:rFonts w:hint="eastAsia"/>
        </w:rPr>
        <w:t>利益の源泉</w:t>
      </w:r>
      <w:r>
        <w:rPr>
          <w:rFonts w:hint="eastAsia"/>
        </w:rPr>
        <w:t>である</w:t>
      </w:r>
      <w:r w:rsidRPr="00DB7E5B">
        <w:rPr>
          <w:rFonts w:hint="eastAsia"/>
        </w:rPr>
        <w:t>イノベーションについても国際競争が進んでおり、</w:t>
      </w:r>
      <w:r>
        <w:rPr>
          <w:rFonts w:hint="eastAsia"/>
        </w:rPr>
        <w:t>研究開発拠点としての立地競争力を強化し、民間による無形資産投資を後押しすることが喫緊の課題となっています。こうした観点から、国内で自ら行う研究開発の成果として生まれた知的財産から生じる所得に対して優遇するイノベーションボックス税制が創設されます。このほかにも、</w:t>
      </w:r>
      <w:r w:rsidRPr="00DB7E5B">
        <w:rPr>
          <w:rFonts w:hint="eastAsia"/>
        </w:rPr>
        <w:t>スタートアップ・エコシステム</w:t>
      </w:r>
      <w:r>
        <w:rPr>
          <w:rFonts w:hint="eastAsia"/>
        </w:rPr>
        <w:t>の</w:t>
      </w:r>
      <w:r w:rsidRPr="00DB7E5B">
        <w:rPr>
          <w:rFonts w:hint="eastAsia"/>
        </w:rPr>
        <w:t>抜本的強化</w:t>
      </w:r>
      <w:r>
        <w:rPr>
          <w:rFonts w:hint="eastAsia"/>
        </w:rPr>
        <w:t>を目的として「ストックオプション税制」や「オープンイノベーション促進税制」といったスタートアップ向けの優遇税制が大幅に拡充されることになりました。</w:t>
      </w:r>
    </w:p>
    <w:p w14:paraId="6684397A" w14:textId="77777777" w:rsidR="005E4642" w:rsidRPr="005D7EFC" w:rsidRDefault="005E4642" w:rsidP="005E4642">
      <w:pPr>
        <w:rPr>
          <w:color w:val="343D8B"/>
        </w:rPr>
      </w:pPr>
      <w:r w:rsidRPr="005D7EFC">
        <w:rPr>
          <w:rFonts w:ascii="HGP創英角ｺﾞｼｯｸUB" w:eastAsia="HGS創英角ｺﾞｼｯｸUB" w:hAnsi="HGP創英角ｺﾞｼｯｸUB" w:hint="eastAsia"/>
          <w:color w:val="343D8B"/>
          <w:sz w:val="26"/>
        </w:rPr>
        <w:lastRenderedPageBreak/>
        <w:t>（３）経済社会の構造変化を踏まえた税制の見直し</w:t>
      </w:r>
    </w:p>
    <w:p w14:paraId="799DEFBC" w14:textId="77777777" w:rsidR="005E4642" w:rsidRDefault="005E4642" w:rsidP="005E4642">
      <w:pPr>
        <w:ind w:firstLineChars="100" w:firstLine="210"/>
      </w:pPr>
      <w:r>
        <w:rPr>
          <w:rFonts w:hint="eastAsia"/>
        </w:rPr>
        <w:t>子育て世帯は、安全・快適な住宅の確保や、こどもを扶養する者に万が一のことがあった際のリスクへの備えなど、様々な問題を抱えています。そうした子育て世帯を税制からも支援するため、一定の子育て世帯を対象に「</w:t>
      </w:r>
      <w:r w:rsidRPr="002A3350">
        <w:rPr>
          <w:rFonts w:hint="eastAsia"/>
        </w:rPr>
        <w:t>住宅ローン控除</w:t>
      </w:r>
      <w:r>
        <w:rPr>
          <w:rFonts w:hint="eastAsia"/>
        </w:rPr>
        <w:t>」や「所得税の生命保険料控除」が拡充されことになりました。</w:t>
      </w:r>
    </w:p>
    <w:p w14:paraId="3B02E726" w14:textId="08EEE191" w:rsidR="005E4642" w:rsidRDefault="005E4642" w:rsidP="005E4642">
      <w:r>
        <w:rPr>
          <w:rFonts w:hint="eastAsia"/>
        </w:rPr>
        <w:t xml:space="preserve">　また、児童手当が高校世代まで延長されることに伴い、制度間のバランスを取るため16歳から18歳までの扶養控除が廃止されると見られていましたが、「一方で給付を拡大し、一方で増税を行うのはアクセルとブレーキを同時に踏むようだ」などと痛烈な批判を浴びたことから、「令和</w:t>
      </w:r>
      <w:r w:rsidR="005D7EFC">
        <w:rPr>
          <w:rFonts w:hint="eastAsia"/>
        </w:rPr>
        <w:t>7</w:t>
      </w:r>
      <w:r>
        <w:rPr>
          <w:rFonts w:hint="eastAsia"/>
        </w:rPr>
        <w:t>年度税制改正において、これらの状況等を確認することを前提に、令和</w:t>
      </w:r>
      <w:r w:rsidR="005D7EFC">
        <w:rPr>
          <w:rFonts w:hint="eastAsia"/>
        </w:rPr>
        <w:t>6</w:t>
      </w:r>
      <w:r>
        <w:rPr>
          <w:rFonts w:hint="eastAsia"/>
        </w:rPr>
        <w:t>年</w:t>
      </w:r>
      <w:r>
        <w:t>10 月からの児童手当の支給期間の延長が満</w:t>
      </w:r>
      <w:r>
        <w:rPr>
          <w:rFonts w:hint="eastAsia"/>
        </w:rPr>
        <w:t>年度化した後の令和</w:t>
      </w:r>
      <w:r w:rsidR="005D7EFC">
        <w:rPr>
          <w:rFonts w:hint="eastAsia"/>
        </w:rPr>
        <w:t>8</w:t>
      </w:r>
      <w:r>
        <w:rPr>
          <w:rFonts w:hint="eastAsia"/>
        </w:rPr>
        <w:t>年分以降の所得税と令和</w:t>
      </w:r>
      <w:r w:rsidR="005D7EFC">
        <w:rPr>
          <w:rFonts w:hint="eastAsia"/>
        </w:rPr>
        <w:t>9</w:t>
      </w:r>
      <w:r>
        <w:rPr>
          <w:rFonts w:hint="eastAsia"/>
        </w:rPr>
        <w:t>年度分以降の個人住民税の適用について結論を得る」と記載されるに留まりました。</w:t>
      </w:r>
    </w:p>
    <w:p w14:paraId="3E6E5BF2" w14:textId="77777777" w:rsidR="00D517FD" w:rsidRPr="005E4642" w:rsidRDefault="00D517FD" w:rsidP="00F1218E">
      <w:pPr>
        <w:ind w:firstLineChars="100" w:firstLine="210"/>
        <w:rPr>
          <w:rFonts w:hAnsi="ＭＳ 明朝"/>
          <w:color w:val="FF0000"/>
        </w:rPr>
      </w:pPr>
    </w:p>
    <w:p w14:paraId="32F17EC3" w14:textId="77777777" w:rsidR="005E4642" w:rsidRPr="005D7EFC" w:rsidRDefault="005E4642" w:rsidP="005E4642">
      <w:pPr>
        <w:rPr>
          <w:color w:val="343D8B"/>
        </w:rPr>
      </w:pPr>
      <w:r w:rsidRPr="005D7EFC">
        <w:rPr>
          <w:rFonts w:ascii="HGP創英角ｺﾞｼｯｸUB" w:eastAsia="HGS創英角ｺﾞｼｯｸUB" w:hAnsi="HGP創英角ｺﾞｼｯｸUB" w:hint="eastAsia"/>
          <w:color w:val="343D8B"/>
          <w:sz w:val="26"/>
        </w:rPr>
        <w:t>（４）グローバル化を踏まえた税制の見直し</w:t>
      </w:r>
    </w:p>
    <w:p w14:paraId="7598BD7A" w14:textId="45AF1609" w:rsidR="005E4642" w:rsidRPr="00C434A9" w:rsidRDefault="005E4642" w:rsidP="005E4642">
      <w:pPr>
        <w:ind w:firstLineChars="100" w:firstLine="210"/>
      </w:pPr>
      <w:r>
        <w:rPr>
          <w:rFonts w:hint="eastAsia"/>
        </w:rPr>
        <w:t>デジタルサービス市場の拡大により、プラットフォームを介して多くの国外事業者が国内市場に参入している中で、国外事業者の納めるべき消費税の捕捉や調査・徴収が課題となっています。こうした課題に対し、諸外国では、事業者に代わってプラットフォーム事業者に納税義務を課す制度（プラットフォーム課税）が導入されていますが、国内外の事業者間の競争条件の公平性や適正な課税を確保するため、日本でもこのプラットフォーム課税が導入されることになりました</w:t>
      </w:r>
    </w:p>
    <w:p w14:paraId="46DA6D15" w14:textId="3A842380" w:rsidR="00204BD3" w:rsidRDefault="00204BD3" w:rsidP="00813125">
      <w:pPr>
        <w:ind w:firstLineChars="100" w:firstLine="210"/>
      </w:pPr>
    </w:p>
    <w:p w14:paraId="6B3FFAFE" w14:textId="5C5E9A83" w:rsidR="005E4642" w:rsidRDefault="005E4642" w:rsidP="00813125">
      <w:pPr>
        <w:ind w:firstLineChars="100" w:firstLine="210"/>
      </w:pPr>
    </w:p>
    <w:p w14:paraId="037266C4" w14:textId="4051DE26" w:rsidR="005E4642" w:rsidRDefault="005E4642" w:rsidP="00813125">
      <w:pPr>
        <w:ind w:firstLineChars="100" w:firstLine="210"/>
      </w:pPr>
    </w:p>
    <w:p w14:paraId="7DD69263" w14:textId="38C2DC66" w:rsidR="005E4642" w:rsidRDefault="005E4642" w:rsidP="00813125">
      <w:pPr>
        <w:ind w:firstLineChars="100" w:firstLine="210"/>
      </w:pPr>
    </w:p>
    <w:p w14:paraId="39119BFF" w14:textId="51F2A5D1" w:rsidR="005E4642" w:rsidRDefault="005E4642" w:rsidP="00813125">
      <w:pPr>
        <w:ind w:firstLineChars="100" w:firstLine="210"/>
      </w:pPr>
    </w:p>
    <w:p w14:paraId="01765DB7" w14:textId="669EA8A2" w:rsidR="005E4642" w:rsidRDefault="005E4642" w:rsidP="00813125">
      <w:pPr>
        <w:ind w:firstLineChars="100" w:firstLine="210"/>
      </w:pPr>
    </w:p>
    <w:p w14:paraId="59EE058E" w14:textId="3913B2FD" w:rsidR="005E4642" w:rsidRDefault="005E4642" w:rsidP="00813125">
      <w:pPr>
        <w:ind w:firstLineChars="100" w:firstLine="210"/>
      </w:pPr>
    </w:p>
    <w:p w14:paraId="18455E03" w14:textId="30356CC3" w:rsidR="005E4642" w:rsidRDefault="005E4642" w:rsidP="00813125">
      <w:pPr>
        <w:ind w:firstLineChars="100" w:firstLine="210"/>
      </w:pPr>
    </w:p>
    <w:p w14:paraId="4B5E51D8" w14:textId="77777777" w:rsidR="005E4642" w:rsidRDefault="005E4642" w:rsidP="00813125">
      <w:pPr>
        <w:ind w:firstLineChars="100" w:firstLine="210"/>
      </w:pPr>
    </w:p>
    <w:p w14:paraId="706585B6" w14:textId="77777777" w:rsidR="005E4642" w:rsidRDefault="005E4642" w:rsidP="00813125">
      <w:pPr>
        <w:ind w:firstLineChars="100" w:firstLine="210"/>
      </w:pPr>
    </w:p>
    <w:p w14:paraId="096D267D" w14:textId="77777777" w:rsidR="00204BD3" w:rsidRDefault="00204BD3" w:rsidP="00813125">
      <w:pPr>
        <w:ind w:firstLineChars="100" w:firstLine="210"/>
      </w:pPr>
    </w:p>
    <w:p w14:paraId="5FBE31AE" w14:textId="77777777" w:rsidR="00F36197" w:rsidRDefault="00F36197" w:rsidP="00813125">
      <w:pPr>
        <w:ind w:firstLineChars="100" w:firstLine="210"/>
      </w:pPr>
    </w:p>
    <w:p w14:paraId="313BF224" w14:textId="77777777" w:rsidR="00204BD3" w:rsidRDefault="00204BD3" w:rsidP="00813125">
      <w:pPr>
        <w:ind w:firstLineChars="100" w:firstLine="210"/>
      </w:pPr>
    </w:p>
    <w:p w14:paraId="1CF65A19" w14:textId="77777777" w:rsidR="00204BD3" w:rsidRDefault="00204BD3" w:rsidP="00813125">
      <w:pPr>
        <w:ind w:firstLineChars="100" w:firstLine="210"/>
      </w:pPr>
    </w:p>
    <w:p w14:paraId="27D1B200" w14:textId="77777777" w:rsidR="00204BD3" w:rsidRDefault="00204BD3" w:rsidP="00813125">
      <w:pPr>
        <w:ind w:firstLineChars="100" w:firstLine="210"/>
      </w:pPr>
    </w:p>
    <w:p w14:paraId="33B31F1D" w14:textId="77777777" w:rsidR="00204BD3" w:rsidRDefault="00204BD3" w:rsidP="00813125">
      <w:pPr>
        <w:ind w:firstLineChars="100" w:firstLine="210"/>
      </w:pPr>
    </w:p>
    <w:p w14:paraId="1E2AE506" w14:textId="586BA4A5" w:rsidR="009F3AE1" w:rsidRDefault="009F3AE1" w:rsidP="00F1218E">
      <w:pPr>
        <w:pStyle w:val="af9"/>
        <w:rPr>
          <w:noProof/>
          <w:color w:val="FF0000"/>
        </w:rPr>
      </w:pPr>
    </w:p>
    <w:p w14:paraId="2ADBB193" w14:textId="77777777" w:rsidR="009F3AE1" w:rsidRDefault="009F3AE1" w:rsidP="00F1218E">
      <w:pPr>
        <w:pStyle w:val="af9"/>
        <w:rPr>
          <w:noProof/>
          <w:color w:val="FF0000"/>
        </w:rPr>
      </w:pPr>
    </w:p>
    <w:p w14:paraId="76292BE6" w14:textId="3FA6AC60" w:rsidR="00F1218E" w:rsidRPr="00014D96" w:rsidRDefault="00046B6D" w:rsidP="00F1218E">
      <w:pPr>
        <w:pStyle w:val="af9"/>
        <w:rPr>
          <w:color w:val="FF0000"/>
        </w:rPr>
      </w:pPr>
      <w:r>
        <w:rPr>
          <w:noProof/>
          <w:color w:val="FF0000"/>
        </w:rPr>
        <w:lastRenderedPageBreak/>
        <w:drawing>
          <wp:inline distT="0" distB="0" distL="0" distR="0" wp14:anchorId="782FC60C" wp14:editId="2CCE1FB4">
            <wp:extent cx="6120396" cy="935738"/>
            <wp:effectExtent l="0" t="0" r="0" b="0"/>
            <wp:docPr id="102955684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56840" name="図 10295568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396" cy="935738"/>
                    </a:xfrm>
                    <a:prstGeom prst="rect">
                      <a:avLst/>
                    </a:prstGeom>
                  </pic:spPr>
                </pic:pic>
              </a:graphicData>
            </a:graphic>
          </wp:inline>
        </w:drawing>
      </w:r>
      <w:r w:rsidR="00F1218E" w:rsidRPr="00014D96">
        <w:rPr>
          <w:noProof/>
          <w:color w:val="FF0000"/>
        </w:rPr>
        <mc:AlternateContent>
          <mc:Choice Requires="wps">
            <w:drawing>
              <wp:anchor distT="0" distB="0" distL="114300" distR="114300" simplePos="0" relativeHeight="251671552" behindDoc="0" locked="0" layoutInCell="1" allowOverlap="1" wp14:anchorId="62D0FE79" wp14:editId="25D9E64D">
                <wp:simplePos x="0" y="0"/>
                <wp:positionH relativeFrom="column">
                  <wp:posOffset>428625</wp:posOffset>
                </wp:positionH>
                <wp:positionV relativeFrom="paragraph">
                  <wp:posOffset>248285</wp:posOffset>
                </wp:positionV>
                <wp:extent cx="4534535" cy="542925"/>
                <wp:effectExtent l="0" t="1905" r="3175" b="0"/>
                <wp:wrapNone/>
                <wp:docPr id="22"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52D04" w14:textId="77777777"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Ⅱ</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個人所得課税の改正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D0FE79" id="_x0000_s1039" type="#_x0000_t202" style="position:absolute;margin-left:33.75pt;margin-top:19.55pt;width:357.05pt;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nieEK+MBAACuAwAADgAAAAAAAAAAAAAAAAAuAgAAZHJzL2Uyb0RvYy54bWxQSwEC&#10;LQAUAAYACAAAACEAEe2U598AAAAJAQAADwAAAAAAAAAAAAAAAAA9BAAAZHJzL2Rvd25yZXYueG1s&#10;UEsFBgAAAAAEAAQA8wAAAEkFAAAAAA==&#10;" filled="f" stroked="f">
                <o:lock v:ext="edit" aspectratio="t"/>
                <v:textbox inset="0,0,0,0">
                  <w:txbxContent>
                    <w:p w14:paraId="0F152D04" w14:textId="77777777"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Ⅱ</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個人所得課税の改正</w:t>
                      </w:r>
                    </w:p>
                  </w:txbxContent>
                </v:textbox>
              </v:shape>
            </w:pict>
          </mc:Fallback>
        </mc:AlternateContent>
      </w:r>
    </w:p>
    <w:p w14:paraId="51D61685" w14:textId="6BB348E7" w:rsidR="00AA6632" w:rsidRDefault="00AA6632" w:rsidP="009F3AE1">
      <w:pPr>
        <w:ind w:firstLineChars="100" w:firstLine="210"/>
        <w:rPr>
          <w:rFonts w:asciiTheme="minorHAnsi"/>
          <w:szCs w:val="24"/>
        </w:rPr>
      </w:pPr>
      <w:r>
        <w:rPr>
          <w:rFonts w:hint="eastAsia"/>
        </w:rPr>
        <w:t>令和</w:t>
      </w:r>
      <w:r w:rsidR="00A129C9">
        <w:t>6</w:t>
      </w:r>
      <w:r>
        <w:rPr>
          <w:rFonts w:hint="eastAsia"/>
        </w:rPr>
        <w:t>年度税制改正の中で、最も世間から注目され、また最も議論が白熱したのが個人所得課税です。改正ボリュームとしては小粒ですが、岸田総理が経済対策の一環として「所得税の定額減税」を打ち出したことで、「減税か、給付か」など社会的にも大きな議論を呼びました。</w:t>
      </w:r>
    </w:p>
    <w:p w14:paraId="1D2AD8E4" w14:textId="7B9A7A99" w:rsidR="00AA6632" w:rsidRDefault="00AA6632" w:rsidP="00AA6632">
      <w:r>
        <w:rPr>
          <w:rFonts w:hint="eastAsia"/>
        </w:rPr>
        <w:t xml:space="preserve">　今回の目玉は、やはり「所得税の定額減税」です。所得税、住民税合わせて１人あたり最低</w:t>
      </w:r>
      <w:r w:rsidR="00A129C9">
        <w:t>4</w:t>
      </w:r>
      <w:r>
        <w:rPr>
          <w:rFonts w:hint="eastAsia"/>
        </w:rPr>
        <w:t>万円と減税額が小さい一方、年末調整時ではなく期中での実施となるため企業の事務負担増や、実務上の混乱は避けられません。もう一つの目玉は、子育て支援を目的とした住宅ローン控除の改正です。この制度は令和</w:t>
      </w:r>
      <w:r w:rsidR="00A129C9">
        <w:t>4</w:t>
      </w:r>
      <w:r>
        <w:rPr>
          <w:rFonts w:hint="eastAsia"/>
        </w:rPr>
        <w:t>年度改正で縮小され、まさに令和</w:t>
      </w:r>
      <w:r w:rsidR="00A129C9">
        <w:t>6</w:t>
      </w:r>
      <w:r>
        <w:rPr>
          <w:rFonts w:hint="eastAsia"/>
        </w:rPr>
        <w:t>年からこの縮小された制度がスタートしますが、このタイミングで「子育て世代限定」で控除の対象となる借入限度額が据え置かれることになりました。</w:t>
      </w:r>
    </w:p>
    <w:p w14:paraId="4699E86E" w14:textId="77777777" w:rsidR="00F1218E" w:rsidRDefault="00F1218E" w:rsidP="00F1218E">
      <w:pPr>
        <w:rPr>
          <w:color w:val="FF0000"/>
        </w:rPr>
      </w:pPr>
    </w:p>
    <w:p w14:paraId="44BDF3A4" w14:textId="77777777" w:rsidR="001434D2" w:rsidRPr="00AA6632" w:rsidRDefault="001434D2" w:rsidP="00F1218E">
      <w:pPr>
        <w:rPr>
          <w:color w:val="FF0000"/>
        </w:rPr>
      </w:pPr>
    </w:p>
    <w:p w14:paraId="1976AA51" w14:textId="77777777" w:rsidR="00F1218E" w:rsidRPr="00014D96" w:rsidRDefault="00F1218E" w:rsidP="00F1218E">
      <w:pPr>
        <w:rPr>
          <w:rFonts w:ascii="ＭＳ ゴシック" w:eastAsia="ＭＳ ゴシック" w:hAnsi="ＭＳ Ｐゴシック"/>
          <w:color w:val="FF0000"/>
          <w:szCs w:val="24"/>
        </w:rPr>
      </w:pPr>
      <w:r w:rsidRPr="00014D96">
        <w:rPr>
          <w:noProof/>
          <w:color w:val="FF0000"/>
        </w:rPr>
        <mc:AlternateContent>
          <mc:Choice Requires="wps">
            <w:drawing>
              <wp:anchor distT="0" distB="0" distL="114300" distR="114300" simplePos="0" relativeHeight="251688960" behindDoc="0" locked="0" layoutInCell="1" allowOverlap="1" wp14:anchorId="222DA257" wp14:editId="5BC42136">
                <wp:simplePos x="0" y="0"/>
                <wp:positionH relativeFrom="column">
                  <wp:posOffset>5080</wp:posOffset>
                </wp:positionH>
                <wp:positionV relativeFrom="paragraph">
                  <wp:posOffset>4445</wp:posOffset>
                </wp:positionV>
                <wp:extent cx="295275" cy="295275"/>
                <wp:effectExtent l="0" t="0" r="28575" b="28575"/>
                <wp:wrapNone/>
                <wp:docPr id="2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343D8B"/>
                        </a:solidFill>
                        <a:ln w="19050">
                          <a:solidFill>
                            <a:srgbClr val="343D8B"/>
                          </a:solidFill>
                          <a:miter lim="800000"/>
                          <a:headEnd/>
                          <a:tailEnd/>
                        </a:ln>
                      </wps:spPr>
                      <wps:txbx>
                        <w:txbxContent>
                          <w:p w14:paraId="3A6CBDD5"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DA257" id="Text Box 175" o:spid="_x0000_s1040" type="#_x0000_t202" style="position:absolute;left:0;text-align:left;margin-left:.4pt;margin-top:.35pt;width:23.2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" fillcolor="#343d8b" strokecolor="#343d8b" strokeweight="1.5pt">
                <v:textbox inset="0,1.2mm,0,0">
                  <w:txbxContent>
                    <w:p w14:paraId="3A6CBDD5"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687936" behindDoc="0" locked="0" layoutInCell="1" allowOverlap="1" wp14:anchorId="2C3BB767" wp14:editId="09F7B6A0">
                <wp:simplePos x="0" y="0"/>
                <wp:positionH relativeFrom="column">
                  <wp:posOffset>5080</wp:posOffset>
                </wp:positionH>
                <wp:positionV relativeFrom="paragraph">
                  <wp:posOffset>-1270</wp:posOffset>
                </wp:positionV>
                <wp:extent cx="6120130" cy="310515"/>
                <wp:effectExtent l="10795" t="9525" r="12700" b="13335"/>
                <wp:wrapNone/>
                <wp:docPr id="2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71B493B" w14:textId="77777777" w:rsidR="00AA6632" w:rsidRPr="009F3AE1" w:rsidRDefault="00AA6632" w:rsidP="00AA6632">
                            <w:pPr>
                              <w:spacing w:line="420" w:lineRule="exact"/>
                              <w:ind w:firstLineChars="200" w:firstLine="640"/>
                              <w:jc w:val="left"/>
                              <w:rPr>
                                <w:rFonts w:ascii="HGS創英角ｺﾞｼｯｸUB" w:eastAsia="HGS創英角ｺﾞｼｯｸUB" w:hAnsi="HGS創英角ｺﾞｼｯｸUB"/>
                                <w:color w:val="343D8B"/>
                                <w:sz w:val="32"/>
                                <w:szCs w:val="32"/>
                              </w:rPr>
                            </w:pPr>
                            <w:r w:rsidRPr="009F3AE1">
                              <w:rPr>
                                <w:rFonts w:ascii="HGS創英角ｺﾞｼｯｸUB" w:eastAsia="HGS創英角ｺﾞｼｯｸUB" w:hAnsi="HGS創英角ｺﾞｼｯｸUB" w:hint="eastAsia"/>
                                <w:color w:val="343D8B"/>
                                <w:sz w:val="32"/>
                                <w:szCs w:val="32"/>
                              </w:rPr>
                              <w:t>所得税・個人住民税の定額減税</w:t>
                            </w:r>
                          </w:p>
                          <w:p w14:paraId="78BB63E0" w14:textId="71F535BB" w:rsidR="00F1218E" w:rsidRPr="00AA6632"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BB767" id="Text Box 174" o:spid="_x0000_s1041" type="#_x0000_t202" style="position:absolute;left:0;text-align:left;margin-left:.4pt;margin-top:-.1pt;width:481.9pt;height:2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Bia9/UDQIAACQE&#10;AAAOAAAAAAAAAAAAAAAAAC4CAABkcnMvZTJvRG9jLnhtbFBLAQItABQABgAIAAAAIQAEC5AJ2wAA&#10;AAUBAAAPAAAAAAAAAAAAAAAAAGcEAABkcnMvZG93bnJldi54bWxQSwUGAAAAAAQABADzAAAAbwUA&#10;AAAA&#10;" fillcolor="#e4e4e4" strokecolor="#e4e4e4" strokeweight="1.5pt">
                <v:textbox inset="0,0,0,0">
                  <w:txbxContent>
                    <w:p w14:paraId="671B493B" w14:textId="77777777" w:rsidR="00AA6632" w:rsidRPr="009F3AE1" w:rsidRDefault="00AA6632" w:rsidP="00AA6632">
                      <w:pPr>
                        <w:spacing w:line="420" w:lineRule="exact"/>
                        <w:ind w:firstLineChars="200" w:firstLine="640"/>
                        <w:jc w:val="left"/>
                        <w:rPr>
                          <w:rFonts w:ascii="HGS創英角ｺﾞｼｯｸUB" w:eastAsia="HGS創英角ｺﾞｼｯｸUB" w:hAnsi="HGS創英角ｺﾞｼｯｸUB"/>
                          <w:color w:val="343D8B"/>
                          <w:sz w:val="32"/>
                          <w:szCs w:val="32"/>
                        </w:rPr>
                      </w:pPr>
                      <w:r w:rsidRPr="009F3AE1">
                        <w:rPr>
                          <w:rFonts w:ascii="HGS創英角ｺﾞｼｯｸUB" w:eastAsia="HGS創英角ｺﾞｼｯｸUB" w:hAnsi="HGS創英角ｺﾞｼｯｸUB" w:hint="eastAsia"/>
                          <w:color w:val="343D8B"/>
                          <w:sz w:val="32"/>
                          <w:szCs w:val="32"/>
                        </w:rPr>
                        <w:t>所得税・個人住民税の定額減税</w:t>
                      </w:r>
                    </w:p>
                    <w:p w14:paraId="78BB63E0" w14:textId="71F535BB" w:rsidR="00F1218E" w:rsidRPr="00AA6632"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p>
                  </w:txbxContent>
                </v:textbox>
              </v:shape>
            </w:pict>
          </mc:Fallback>
        </mc:AlternateContent>
      </w:r>
    </w:p>
    <w:p w14:paraId="6D2F7D7E" w14:textId="77777777" w:rsidR="009F3AE1" w:rsidRDefault="009F3AE1" w:rsidP="00F1218E">
      <w:pPr>
        <w:rPr>
          <w:b/>
          <w:bCs/>
          <w:color w:val="FF0000"/>
        </w:rPr>
      </w:pPr>
    </w:p>
    <w:p w14:paraId="1358DF93" w14:textId="67DEE621" w:rsidR="00F1218E" w:rsidRPr="009F3AE1" w:rsidRDefault="00F1218E" w:rsidP="00F1218E">
      <w:pPr>
        <w:rPr>
          <w:rFonts w:ascii="HGP創英角ｺﾞｼｯｸUB" w:eastAsia="HGS創英角ｺﾞｼｯｸUB" w:hAnsi="HGP創英角ｺﾞｼｯｸUB"/>
          <w:color w:val="343D8B"/>
          <w:sz w:val="26"/>
          <w:szCs w:val="24"/>
        </w:rPr>
      </w:pPr>
      <w:r w:rsidRPr="009F3AE1">
        <w:rPr>
          <w:rFonts w:ascii="HGP創英角ｺﾞｼｯｸUB" w:eastAsia="HGS創英角ｺﾞｼｯｸUB" w:hAnsi="HGP創英角ｺﾞｼｯｸUB" w:hint="eastAsia"/>
          <w:color w:val="343D8B"/>
          <w:sz w:val="26"/>
          <w:szCs w:val="24"/>
        </w:rPr>
        <w:t>（１）改正の背景</w:t>
      </w:r>
    </w:p>
    <w:p w14:paraId="7D433DD5" w14:textId="4789BB32" w:rsidR="00AA6632" w:rsidRDefault="00AA6632" w:rsidP="00AA6632">
      <w:pPr>
        <w:ind w:firstLineChars="100" w:firstLine="210"/>
        <w:rPr>
          <w:rFonts w:asciiTheme="minorHAnsi"/>
          <w:szCs w:val="24"/>
        </w:rPr>
      </w:pPr>
      <w:r>
        <w:rPr>
          <w:rFonts w:hint="eastAsia"/>
        </w:rPr>
        <w:t>日本経済はデフレ脱却のチャンスを迎えているものの、賃金の上昇や消費の拡大、投資拡大といった好循環を実現するには至っていません。また、賃金の伸び率がこのところの物価上昇にまったく追いついておらず、国民生活は圧迫され続けています。そこで政府は、「国民所得の伸びが物価上昇を上回る状況をつくり、デフレマインドの払拭と好循環の実現につなげていく」ための一手として、令和6年分の所得税・個人住民税について定額減税を実施することを決定しました。</w:t>
      </w:r>
    </w:p>
    <w:p w14:paraId="17A81DF3" w14:textId="77777777" w:rsidR="00AA6632" w:rsidRDefault="00AA6632" w:rsidP="00AA6632"/>
    <w:p w14:paraId="2791B9A3" w14:textId="77777777" w:rsidR="00AA6632" w:rsidRPr="009F3AE1" w:rsidRDefault="00AA6632" w:rsidP="00AA6632">
      <w:pPr>
        <w:rPr>
          <w:rFonts w:ascii="HGP創英角ｺﾞｼｯｸUB" w:eastAsia="HGS創英角ｺﾞｼｯｸUB" w:hAnsi="HGP創英角ｺﾞｼｯｸUB"/>
          <w:color w:val="343D8B"/>
          <w:sz w:val="26"/>
        </w:rPr>
      </w:pPr>
      <w:r w:rsidRPr="009F3AE1">
        <w:rPr>
          <w:rFonts w:ascii="HGP創英角ｺﾞｼｯｸUB" w:eastAsia="HGS創英角ｺﾞｼｯｸUB" w:hAnsi="HGP創英角ｺﾞｼｯｸUB" w:hint="eastAsia"/>
          <w:color w:val="343D8B"/>
          <w:sz w:val="26"/>
        </w:rPr>
        <w:t>（２）改正の概要</w:t>
      </w:r>
    </w:p>
    <w:p w14:paraId="1C8B6B33" w14:textId="77777777" w:rsidR="00AA6632" w:rsidRDefault="00AA6632" w:rsidP="00AA6632">
      <w:pPr>
        <w:rPr>
          <w:rFonts w:asciiTheme="minorHAnsi" w:eastAsiaTheme="minorEastAsia" w:hAnsiTheme="minorHAnsi"/>
          <w:b/>
          <w:bCs/>
        </w:rPr>
      </w:pPr>
      <w:r>
        <w:rPr>
          <w:rFonts w:hint="eastAsia"/>
          <w:b/>
          <w:bCs/>
        </w:rPr>
        <w:t>①所得税の特別控除</w:t>
      </w:r>
    </w:p>
    <w:p w14:paraId="2B9C33DC" w14:textId="22DBD134" w:rsidR="00AA6632" w:rsidRDefault="00AA6632" w:rsidP="00AA6632">
      <w:pPr>
        <w:ind w:firstLineChars="100" w:firstLine="210"/>
      </w:pPr>
      <w:r>
        <w:rPr>
          <w:rFonts w:hint="eastAsia"/>
        </w:rPr>
        <w:t>令和6年分の所得税について、令和6年6月以後の最初の給与支給時に源泉徴収される税額から、以下の①②の金額の合計額が控除されます。ただし、令和6年分の合計所得金額が1,805万円を超える人は対象外です。</w:t>
      </w:r>
    </w:p>
    <w:p w14:paraId="227E3878" w14:textId="77777777" w:rsidR="00AA6632" w:rsidRDefault="00AA6632" w:rsidP="00AA6632"/>
    <w:p w14:paraId="5F491A40" w14:textId="77777777" w:rsidR="00AA6632" w:rsidRDefault="00AA6632" w:rsidP="00AA6632">
      <w:pPr>
        <w:rPr>
          <w:b/>
          <w:bCs/>
        </w:rPr>
      </w:pPr>
      <w:r>
        <w:rPr>
          <w:rFonts w:hint="eastAsia"/>
          <w:b/>
          <w:bCs/>
        </w:rPr>
        <w:t>【特別控除額】</w:t>
      </w:r>
    </w:p>
    <w:tbl>
      <w:tblPr>
        <w:tblStyle w:val="ad"/>
        <w:tblW w:w="8488" w:type="dxa"/>
        <w:tblLook w:val="04A0" w:firstRow="1" w:lastRow="0" w:firstColumn="1" w:lastColumn="0" w:noHBand="0" w:noVBand="1"/>
      </w:tblPr>
      <w:tblGrid>
        <w:gridCol w:w="1359"/>
        <w:gridCol w:w="426"/>
        <w:gridCol w:w="3455"/>
        <w:gridCol w:w="3248"/>
      </w:tblGrid>
      <w:tr w:rsidR="00AA6632" w14:paraId="7BA7A0B7" w14:textId="77777777" w:rsidTr="00044FC7">
        <w:tc>
          <w:tcPr>
            <w:tcW w:w="1359" w:type="dxa"/>
            <w:vMerge w:val="restart"/>
            <w:tcBorders>
              <w:top w:val="single" w:sz="4" w:space="0" w:color="auto"/>
              <w:left w:val="single" w:sz="4" w:space="0" w:color="auto"/>
              <w:bottom w:val="single" w:sz="4" w:space="0" w:color="auto"/>
              <w:right w:val="single" w:sz="4" w:space="0" w:color="auto"/>
            </w:tcBorders>
            <w:shd w:val="clear" w:color="auto" w:fill="343D8B"/>
            <w:vAlign w:val="center"/>
            <w:hideMark/>
          </w:tcPr>
          <w:p w14:paraId="1280EE1B" w14:textId="77777777" w:rsidR="00AA6632" w:rsidRDefault="00AA6632">
            <w:pPr>
              <w:jc w:val="center"/>
            </w:pPr>
            <w:r w:rsidRPr="009F3AE1">
              <w:rPr>
                <w:rFonts w:hint="eastAsia"/>
                <w:color w:val="FFFFFF" w:themeColor="background1"/>
              </w:rPr>
              <w:t>所得税</w:t>
            </w:r>
          </w:p>
        </w:tc>
        <w:tc>
          <w:tcPr>
            <w:tcW w:w="426"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773B4803" w14:textId="77777777" w:rsidR="00AA6632" w:rsidRDefault="00AA6632">
            <w:pPr>
              <w:jc w:val="center"/>
            </w:pPr>
            <w:r>
              <w:rPr>
                <w:rFonts w:hint="eastAsia"/>
              </w:rPr>
              <w:t>①</w:t>
            </w:r>
          </w:p>
        </w:tc>
        <w:tc>
          <w:tcPr>
            <w:tcW w:w="3455" w:type="dxa"/>
            <w:tcBorders>
              <w:top w:val="single" w:sz="4" w:space="0" w:color="auto"/>
              <w:left w:val="single" w:sz="4" w:space="0" w:color="auto"/>
              <w:bottom w:val="single" w:sz="4" w:space="0" w:color="auto"/>
              <w:right w:val="single" w:sz="4" w:space="0" w:color="auto"/>
            </w:tcBorders>
            <w:shd w:val="solid" w:color="FFFFCC" w:fill="auto"/>
            <w:hideMark/>
          </w:tcPr>
          <w:p w14:paraId="3846A2DC" w14:textId="77777777" w:rsidR="00AA6632" w:rsidRDefault="00AA6632">
            <w:r>
              <w:rPr>
                <w:rFonts w:hint="eastAsia"/>
              </w:rPr>
              <w:t>本人</w:t>
            </w:r>
          </w:p>
        </w:tc>
        <w:tc>
          <w:tcPr>
            <w:tcW w:w="3248" w:type="dxa"/>
            <w:tcBorders>
              <w:top w:val="single" w:sz="4" w:space="0" w:color="auto"/>
              <w:left w:val="single" w:sz="4" w:space="0" w:color="auto"/>
              <w:bottom w:val="single" w:sz="4" w:space="0" w:color="auto"/>
              <w:right w:val="single" w:sz="4" w:space="0" w:color="auto"/>
            </w:tcBorders>
            <w:hideMark/>
          </w:tcPr>
          <w:p w14:paraId="08E2B0DC" w14:textId="77777777" w:rsidR="00AA6632" w:rsidRDefault="00AA6632">
            <w:r>
              <w:rPr>
                <w:rFonts w:hint="eastAsia"/>
              </w:rPr>
              <w:t>3万円</w:t>
            </w:r>
          </w:p>
        </w:tc>
      </w:tr>
      <w:tr w:rsidR="00AA6632" w14:paraId="1AD7177D" w14:textId="77777777" w:rsidTr="00044FC7">
        <w:tc>
          <w:tcPr>
            <w:tcW w:w="0" w:type="auto"/>
            <w:vMerge/>
            <w:tcBorders>
              <w:top w:val="single" w:sz="4" w:space="0" w:color="auto"/>
              <w:left w:val="single" w:sz="4" w:space="0" w:color="auto"/>
              <w:bottom w:val="single" w:sz="4" w:space="0" w:color="auto"/>
              <w:right w:val="single" w:sz="4" w:space="0" w:color="auto"/>
            </w:tcBorders>
            <w:shd w:val="clear" w:color="auto" w:fill="343D8B"/>
            <w:vAlign w:val="center"/>
            <w:hideMark/>
          </w:tcPr>
          <w:p w14:paraId="68CD808B" w14:textId="77777777" w:rsidR="00AA6632" w:rsidRDefault="00AA6632">
            <w:pPr>
              <w:widowControl/>
              <w:jc w:val="left"/>
              <w:rPr>
                <w:rFonts w:asciiTheme="minorHAnsi" w:eastAsiaTheme="minorEastAsia" w:hAnsiTheme="minorHAnsi"/>
                <w:szCs w:val="24"/>
              </w:rPr>
            </w:pPr>
          </w:p>
        </w:tc>
        <w:tc>
          <w:tcPr>
            <w:tcW w:w="426"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2EC93C46" w14:textId="77777777" w:rsidR="00AA6632" w:rsidRDefault="00AA6632">
            <w:pPr>
              <w:jc w:val="center"/>
            </w:pPr>
            <w:r>
              <w:rPr>
                <w:rFonts w:hint="eastAsia"/>
              </w:rPr>
              <w:t>②</w:t>
            </w:r>
          </w:p>
        </w:tc>
        <w:tc>
          <w:tcPr>
            <w:tcW w:w="3455" w:type="dxa"/>
            <w:tcBorders>
              <w:top w:val="single" w:sz="4" w:space="0" w:color="auto"/>
              <w:left w:val="single" w:sz="4" w:space="0" w:color="auto"/>
              <w:bottom w:val="single" w:sz="4" w:space="0" w:color="auto"/>
              <w:right w:val="single" w:sz="4" w:space="0" w:color="auto"/>
            </w:tcBorders>
            <w:shd w:val="solid" w:color="FFFFCC" w:fill="auto"/>
            <w:hideMark/>
          </w:tcPr>
          <w:p w14:paraId="2BB8B69D" w14:textId="77777777" w:rsidR="00044FC7" w:rsidRDefault="00044FC7" w:rsidP="00044FC7">
            <w:r>
              <w:rPr>
                <w:rFonts w:hint="eastAsia"/>
              </w:rPr>
              <w:t>控除対象配偶者</w:t>
            </w:r>
          </w:p>
          <w:p w14:paraId="78525C0F" w14:textId="684272E2" w:rsidR="00AA6632" w:rsidRDefault="00044FC7" w:rsidP="00044FC7">
            <w:r>
              <w:rPr>
                <w:rFonts w:hint="eastAsia"/>
              </w:rPr>
              <w:t>又は扶養親族（国外居住者を除く）</w:t>
            </w:r>
          </w:p>
        </w:tc>
        <w:tc>
          <w:tcPr>
            <w:tcW w:w="3248" w:type="dxa"/>
            <w:tcBorders>
              <w:top w:val="single" w:sz="4" w:space="0" w:color="auto"/>
              <w:left w:val="single" w:sz="4" w:space="0" w:color="auto"/>
              <w:bottom w:val="single" w:sz="4" w:space="0" w:color="auto"/>
              <w:right w:val="single" w:sz="4" w:space="0" w:color="auto"/>
            </w:tcBorders>
            <w:vAlign w:val="center"/>
            <w:hideMark/>
          </w:tcPr>
          <w:p w14:paraId="0AA29913" w14:textId="13AEC09E" w:rsidR="00AA6632" w:rsidRDefault="00AA6632">
            <w:pPr>
              <w:jc w:val="left"/>
            </w:pPr>
            <w:r>
              <w:rPr>
                <w:rFonts w:hint="eastAsia"/>
              </w:rPr>
              <w:t>１人につき 3万円</w:t>
            </w:r>
          </w:p>
        </w:tc>
      </w:tr>
    </w:tbl>
    <w:p w14:paraId="410BE49B" w14:textId="77777777" w:rsidR="00204BD3" w:rsidRDefault="00204BD3" w:rsidP="00AA6632">
      <w:pPr>
        <w:rPr>
          <w:b/>
          <w:bCs/>
        </w:rPr>
      </w:pPr>
    </w:p>
    <w:p w14:paraId="495F5980" w14:textId="77777777" w:rsidR="00204BD3" w:rsidRDefault="00204BD3" w:rsidP="00AA6632">
      <w:pPr>
        <w:rPr>
          <w:b/>
          <w:bCs/>
        </w:rPr>
      </w:pPr>
    </w:p>
    <w:p w14:paraId="1ED20EEA" w14:textId="77777777" w:rsidR="00204BD3" w:rsidRDefault="00204BD3" w:rsidP="00AA6632">
      <w:pPr>
        <w:rPr>
          <w:b/>
          <w:bCs/>
        </w:rPr>
      </w:pPr>
    </w:p>
    <w:p w14:paraId="48ACE8FB" w14:textId="1F893227" w:rsidR="00AA6632" w:rsidRDefault="00AA6632" w:rsidP="00AA6632">
      <w:pPr>
        <w:rPr>
          <w:rFonts w:asciiTheme="minorHAnsi" w:eastAsiaTheme="minorEastAsia" w:hAnsiTheme="minorHAnsi" w:cstheme="minorBidi"/>
          <w:b/>
          <w:bCs/>
        </w:rPr>
      </w:pPr>
      <w:r>
        <w:rPr>
          <w:rFonts w:hint="eastAsia"/>
          <w:b/>
          <w:bCs/>
        </w:rPr>
        <w:t>【控除の方法】</w:t>
      </w:r>
    </w:p>
    <w:tbl>
      <w:tblPr>
        <w:tblStyle w:val="ad"/>
        <w:tblW w:w="0" w:type="auto"/>
        <w:tblLook w:val="04A0" w:firstRow="1" w:lastRow="0" w:firstColumn="1" w:lastColumn="0" w:noHBand="0" w:noVBand="1"/>
      </w:tblPr>
      <w:tblGrid>
        <w:gridCol w:w="4673"/>
        <w:gridCol w:w="4820"/>
      </w:tblGrid>
      <w:tr w:rsidR="00AA6632" w14:paraId="2215892F" w14:textId="77777777" w:rsidTr="00204BD3">
        <w:tc>
          <w:tcPr>
            <w:tcW w:w="4673" w:type="dxa"/>
            <w:tcBorders>
              <w:top w:val="single" w:sz="4" w:space="0" w:color="auto"/>
              <w:left w:val="single" w:sz="4" w:space="0" w:color="auto"/>
              <w:bottom w:val="single" w:sz="4" w:space="0" w:color="auto"/>
              <w:right w:val="single" w:sz="4" w:space="0" w:color="auto"/>
            </w:tcBorders>
            <w:shd w:val="solid" w:color="FFFFCC" w:fill="auto"/>
            <w:hideMark/>
          </w:tcPr>
          <w:p w14:paraId="2C72C578" w14:textId="77777777" w:rsidR="00AA6632" w:rsidRDefault="00AA6632">
            <w:pPr>
              <w:jc w:val="center"/>
            </w:pPr>
            <w:r>
              <w:rPr>
                <w:rFonts w:hint="eastAsia"/>
              </w:rPr>
              <w:t>給与所得者</w:t>
            </w:r>
          </w:p>
        </w:tc>
        <w:tc>
          <w:tcPr>
            <w:tcW w:w="4820" w:type="dxa"/>
            <w:tcBorders>
              <w:top w:val="single" w:sz="4" w:space="0" w:color="auto"/>
              <w:left w:val="single" w:sz="4" w:space="0" w:color="auto"/>
              <w:bottom w:val="single" w:sz="4" w:space="0" w:color="auto"/>
              <w:right w:val="single" w:sz="4" w:space="0" w:color="auto"/>
            </w:tcBorders>
            <w:shd w:val="solid" w:color="FFFFCC" w:fill="auto"/>
            <w:hideMark/>
          </w:tcPr>
          <w:p w14:paraId="4A0E4FBB" w14:textId="77777777" w:rsidR="00AA6632" w:rsidRDefault="00AA6632">
            <w:pPr>
              <w:jc w:val="center"/>
            </w:pPr>
            <w:r>
              <w:rPr>
                <w:rFonts w:hint="eastAsia"/>
              </w:rPr>
              <w:t>個人事業主</w:t>
            </w:r>
          </w:p>
        </w:tc>
      </w:tr>
      <w:tr w:rsidR="00AA6632" w14:paraId="338929DF" w14:textId="77777777" w:rsidTr="00204BD3">
        <w:tc>
          <w:tcPr>
            <w:tcW w:w="4673" w:type="dxa"/>
            <w:tcBorders>
              <w:top w:val="single" w:sz="4" w:space="0" w:color="auto"/>
              <w:left w:val="single" w:sz="4" w:space="0" w:color="auto"/>
              <w:bottom w:val="single" w:sz="4" w:space="0" w:color="auto"/>
              <w:right w:val="single" w:sz="4" w:space="0" w:color="auto"/>
            </w:tcBorders>
            <w:hideMark/>
          </w:tcPr>
          <w:p w14:paraId="2F3C9828" w14:textId="6779EE89" w:rsidR="00AA6632" w:rsidRDefault="00AA6632">
            <w:r>
              <w:rPr>
                <w:rFonts w:hint="eastAsia"/>
              </w:rPr>
              <w:t>●令和6年6月以降の最初の給与支給時に源泉徴収される税額から特別控除額を控除。</w:t>
            </w:r>
          </w:p>
          <w:p w14:paraId="42A60654" w14:textId="7973E864" w:rsidR="00AA6632" w:rsidRDefault="00AA6632">
            <w:r>
              <w:rPr>
                <w:rFonts w:hint="eastAsia"/>
              </w:rPr>
              <w:t>●令和6年6月の給与支給時に控除しきれなかった場合は、控除額が翌月、翌々月へと繰り越され順次控除される。</w:t>
            </w:r>
          </w:p>
          <w:p w14:paraId="764DAF83" w14:textId="211CB13E" w:rsidR="00AA6632" w:rsidRDefault="00AA6632">
            <w:r>
              <w:rPr>
                <w:rFonts w:hint="eastAsia"/>
              </w:rPr>
              <w:t>●令和6年分の年末調整の際に、年税額から特別控除の額を控除し再計算を行う。</w:t>
            </w:r>
          </w:p>
          <w:p w14:paraId="1D531D1E" w14:textId="77777777" w:rsidR="00AA6632" w:rsidRDefault="00AA6632">
            <w:r>
              <w:rPr>
                <w:rFonts w:hint="eastAsia"/>
              </w:rPr>
              <w:t>●給与等の支払者は源泉徴収票の摘要の欄に控除した額等を記載する。</w:t>
            </w:r>
          </w:p>
        </w:tc>
        <w:tc>
          <w:tcPr>
            <w:tcW w:w="4820" w:type="dxa"/>
            <w:tcBorders>
              <w:top w:val="single" w:sz="4" w:space="0" w:color="auto"/>
              <w:left w:val="single" w:sz="4" w:space="0" w:color="auto"/>
              <w:bottom w:val="single" w:sz="4" w:space="0" w:color="auto"/>
              <w:right w:val="single" w:sz="4" w:space="0" w:color="auto"/>
            </w:tcBorders>
            <w:hideMark/>
          </w:tcPr>
          <w:p w14:paraId="1890CA5D" w14:textId="3BBF0BDB" w:rsidR="00AA6632" w:rsidRDefault="00AA6632">
            <w:r>
              <w:rPr>
                <w:rFonts w:hint="eastAsia"/>
              </w:rPr>
              <w:t>●令和6年分の所得税に係る第１期分予定納税額（7月）から本人分の特別控除額を控除する。</w:t>
            </w:r>
          </w:p>
          <w:p w14:paraId="05B009B0" w14:textId="2368A818" w:rsidR="00AA6632" w:rsidRDefault="00AA6632">
            <w:r>
              <w:rPr>
                <w:rFonts w:hint="eastAsia"/>
              </w:rPr>
              <w:t>●第1期分予定納税額から控除しきれない金額は、第2期分予定納税額（11 月）から控除する。</w:t>
            </w:r>
          </w:p>
          <w:p w14:paraId="4D704562" w14:textId="72967A13" w:rsidR="00AA6632" w:rsidRDefault="00AA6632">
            <w:r>
              <w:rPr>
                <w:rFonts w:hint="eastAsia"/>
              </w:rPr>
              <w:t>●上記の措置に伴い、令和6年分の所得税に係る第1期分予定納税額の納期が令和6年7月1日から9月30日までの期間（現行：同年7月1日から同月3</w:t>
            </w:r>
            <w:r>
              <w:t>1</w:t>
            </w:r>
            <w:r>
              <w:rPr>
                <w:rFonts w:hint="eastAsia"/>
              </w:rPr>
              <w:t>日までの期間）に延長。</w:t>
            </w:r>
          </w:p>
          <w:p w14:paraId="67228D07" w14:textId="5C9D2675" w:rsidR="00AA6632" w:rsidRDefault="00AA6632">
            <w:r>
              <w:rPr>
                <w:rFonts w:hint="eastAsia"/>
              </w:rPr>
              <w:t>●令和6年分の確定申告で所得税額から特別控除額を控除し、再計算を行う。</w:t>
            </w:r>
          </w:p>
        </w:tc>
      </w:tr>
    </w:tbl>
    <w:p w14:paraId="2B497383" w14:textId="0DFB1353" w:rsidR="00AA6632" w:rsidRDefault="00AA6632" w:rsidP="00AA6632">
      <w:pPr>
        <w:ind w:firstLineChars="100" w:firstLine="210"/>
      </w:pPr>
      <w:r>
        <w:rPr>
          <w:rFonts w:hint="eastAsia"/>
        </w:rPr>
        <w:t>今回の定額減税は、多くの会社が夏の賞与を支給するタイミングで実施されるため、一般的には賞与支給時に特別控除を行うことになると想定されます。しかし、賞与を支給しない会社や、支給時期が7月以降の会社では控除額の繰越が発生する可能性があるため、その場合は控除残額をしっかりと記録・管理しておかなければならないため注意が必要です。</w:t>
      </w:r>
    </w:p>
    <w:p w14:paraId="3BE144E7" w14:textId="77777777" w:rsidR="00AA6632" w:rsidRDefault="00AA6632" w:rsidP="00AA6632"/>
    <w:p w14:paraId="4C1D235D" w14:textId="77777777" w:rsidR="00AA6632" w:rsidRDefault="00AA6632" w:rsidP="00AA6632">
      <w:pPr>
        <w:rPr>
          <w:b/>
          <w:bCs/>
        </w:rPr>
      </w:pPr>
      <w:r>
        <w:rPr>
          <w:rFonts w:hint="eastAsia"/>
          <w:b/>
          <w:bCs/>
        </w:rPr>
        <w:t>②個人住民税の特別控除</w:t>
      </w:r>
    </w:p>
    <w:p w14:paraId="14E291A3" w14:textId="438FD08F" w:rsidR="00AA6632" w:rsidRDefault="00AA6632" w:rsidP="00AA6632">
      <w:pPr>
        <w:ind w:firstLineChars="100" w:firstLine="210"/>
      </w:pPr>
      <w:r>
        <w:rPr>
          <w:rFonts w:hint="eastAsia"/>
        </w:rPr>
        <w:t>令和6年分の個人住民税について、以下の①②の金額の合計額が控除されます。ただし、令和6年分の合計所得金額が1,805万円を超える人は対象外です。</w:t>
      </w:r>
    </w:p>
    <w:p w14:paraId="52F9CE70" w14:textId="77777777" w:rsidR="00AA6632" w:rsidRDefault="00AA6632" w:rsidP="00AA6632"/>
    <w:p w14:paraId="54718FAE" w14:textId="77777777" w:rsidR="00AA6632" w:rsidRDefault="00AA6632" w:rsidP="00AA6632">
      <w:pPr>
        <w:rPr>
          <w:b/>
          <w:bCs/>
        </w:rPr>
      </w:pPr>
      <w:r>
        <w:rPr>
          <w:rFonts w:hint="eastAsia"/>
          <w:b/>
          <w:bCs/>
        </w:rPr>
        <w:t>【特別控除額】</w:t>
      </w:r>
    </w:p>
    <w:tbl>
      <w:tblPr>
        <w:tblStyle w:val="ad"/>
        <w:tblW w:w="8488" w:type="dxa"/>
        <w:tblLook w:val="04A0" w:firstRow="1" w:lastRow="0" w:firstColumn="1" w:lastColumn="0" w:noHBand="0" w:noVBand="1"/>
      </w:tblPr>
      <w:tblGrid>
        <w:gridCol w:w="1359"/>
        <w:gridCol w:w="426"/>
        <w:gridCol w:w="3455"/>
        <w:gridCol w:w="3248"/>
      </w:tblGrid>
      <w:tr w:rsidR="00AA6632" w14:paraId="751C7013" w14:textId="77777777" w:rsidTr="00044FC7">
        <w:tc>
          <w:tcPr>
            <w:tcW w:w="1359" w:type="dxa"/>
            <w:vMerge w:val="restart"/>
            <w:tcBorders>
              <w:top w:val="single" w:sz="4" w:space="0" w:color="auto"/>
              <w:left w:val="single" w:sz="4" w:space="0" w:color="auto"/>
              <w:bottom w:val="single" w:sz="4" w:space="0" w:color="auto"/>
              <w:right w:val="single" w:sz="4" w:space="0" w:color="auto"/>
            </w:tcBorders>
            <w:shd w:val="clear" w:color="auto" w:fill="343D8B"/>
            <w:vAlign w:val="center"/>
            <w:hideMark/>
          </w:tcPr>
          <w:p w14:paraId="23A1DCC1" w14:textId="77777777" w:rsidR="00AA6632" w:rsidRDefault="00AA6632">
            <w:pPr>
              <w:jc w:val="center"/>
            </w:pPr>
            <w:r w:rsidRPr="009F3AE1">
              <w:rPr>
                <w:rFonts w:hint="eastAsia"/>
                <w:color w:val="FFFFFF" w:themeColor="background1"/>
              </w:rPr>
              <w:t>個人住民税</w:t>
            </w:r>
          </w:p>
        </w:tc>
        <w:tc>
          <w:tcPr>
            <w:tcW w:w="426"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139EAA16" w14:textId="77777777" w:rsidR="00AA6632" w:rsidRDefault="00AA6632">
            <w:pPr>
              <w:jc w:val="center"/>
            </w:pPr>
            <w:r>
              <w:rPr>
                <w:rFonts w:hint="eastAsia"/>
              </w:rPr>
              <w:t>①</w:t>
            </w:r>
          </w:p>
        </w:tc>
        <w:tc>
          <w:tcPr>
            <w:tcW w:w="3455" w:type="dxa"/>
            <w:tcBorders>
              <w:top w:val="single" w:sz="4" w:space="0" w:color="auto"/>
              <w:left w:val="single" w:sz="4" w:space="0" w:color="auto"/>
              <w:bottom w:val="single" w:sz="4" w:space="0" w:color="auto"/>
              <w:right w:val="single" w:sz="4" w:space="0" w:color="auto"/>
            </w:tcBorders>
            <w:shd w:val="solid" w:color="FFFFCC" w:fill="auto"/>
            <w:hideMark/>
          </w:tcPr>
          <w:p w14:paraId="48EFDCE4" w14:textId="77777777" w:rsidR="00AA6632" w:rsidRDefault="00AA6632">
            <w:r>
              <w:rPr>
                <w:rFonts w:hint="eastAsia"/>
              </w:rPr>
              <w:t>本人</w:t>
            </w:r>
          </w:p>
        </w:tc>
        <w:tc>
          <w:tcPr>
            <w:tcW w:w="3248" w:type="dxa"/>
            <w:tcBorders>
              <w:top w:val="single" w:sz="4" w:space="0" w:color="auto"/>
              <w:left w:val="single" w:sz="4" w:space="0" w:color="auto"/>
              <w:bottom w:val="single" w:sz="4" w:space="0" w:color="auto"/>
              <w:right w:val="single" w:sz="4" w:space="0" w:color="auto"/>
            </w:tcBorders>
            <w:vAlign w:val="center"/>
            <w:hideMark/>
          </w:tcPr>
          <w:p w14:paraId="34F9FAEF" w14:textId="782CD4D3" w:rsidR="00AA6632" w:rsidRDefault="00AA6632">
            <w:r>
              <w:rPr>
                <w:rFonts w:hint="eastAsia"/>
              </w:rPr>
              <w:t>1万円</w:t>
            </w:r>
          </w:p>
        </w:tc>
      </w:tr>
      <w:tr w:rsidR="00AA6632" w14:paraId="44DDC982" w14:textId="77777777" w:rsidTr="00044FC7">
        <w:tc>
          <w:tcPr>
            <w:tcW w:w="0" w:type="auto"/>
            <w:vMerge/>
            <w:tcBorders>
              <w:top w:val="single" w:sz="4" w:space="0" w:color="auto"/>
              <w:left w:val="single" w:sz="4" w:space="0" w:color="auto"/>
              <w:bottom w:val="single" w:sz="4" w:space="0" w:color="auto"/>
              <w:right w:val="single" w:sz="4" w:space="0" w:color="auto"/>
            </w:tcBorders>
            <w:shd w:val="clear" w:color="auto" w:fill="343D8B"/>
            <w:vAlign w:val="center"/>
            <w:hideMark/>
          </w:tcPr>
          <w:p w14:paraId="5F046D28" w14:textId="77777777" w:rsidR="00AA6632" w:rsidRDefault="00AA6632">
            <w:pPr>
              <w:widowControl/>
              <w:jc w:val="left"/>
              <w:rPr>
                <w:rFonts w:asciiTheme="minorHAnsi" w:eastAsiaTheme="minorEastAsia" w:hAnsiTheme="minorHAnsi"/>
                <w:szCs w:val="24"/>
              </w:rPr>
            </w:pPr>
          </w:p>
        </w:tc>
        <w:tc>
          <w:tcPr>
            <w:tcW w:w="426"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47DC72DE" w14:textId="77777777" w:rsidR="00AA6632" w:rsidRDefault="00AA6632">
            <w:pPr>
              <w:jc w:val="center"/>
            </w:pPr>
            <w:r>
              <w:rPr>
                <w:rFonts w:hint="eastAsia"/>
              </w:rPr>
              <w:t>②</w:t>
            </w:r>
          </w:p>
        </w:tc>
        <w:tc>
          <w:tcPr>
            <w:tcW w:w="3455" w:type="dxa"/>
            <w:tcBorders>
              <w:top w:val="single" w:sz="4" w:space="0" w:color="auto"/>
              <w:left w:val="single" w:sz="4" w:space="0" w:color="auto"/>
              <w:bottom w:val="single" w:sz="4" w:space="0" w:color="auto"/>
              <w:right w:val="single" w:sz="4" w:space="0" w:color="auto"/>
            </w:tcBorders>
            <w:shd w:val="solid" w:color="FFFFCC" w:fill="auto"/>
            <w:hideMark/>
          </w:tcPr>
          <w:p w14:paraId="5EDFF832" w14:textId="77777777" w:rsidR="00044FC7" w:rsidRDefault="00044FC7" w:rsidP="00044FC7">
            <w:r>
              <w:rPr>
                <w:rFonts w:hint="eastAsia"/>
              </w:rPr>
              <w:t>控除対象配偶者</w:t>
            </w:r>
          </w:p>
          <w:p w14:paraId="0FFDF948" w14:textId="514172A0" w:rsidR="00AA6632" w:rsidRDefault="00044FC7" w:rsidP="00044FC7">
            <w:r>
              <w:rPr>
                <w:rFonts w:hint="eastAsia"/>
              </w:rPr>
              <w:t>又は扶養親族（国外居住者を除く）</w:t>
            </w:r>
          </w:p>
        </w:tc>
        <w:tc>
          <w:tcPr>
            <w:tcW w:w="3248" w:type="dxa"/>
            <w:tcBorders>
              <w:top w:val="single" w:sz="4" w:space="0" w:color="auto"/>
              <w:left w:val="single" w:sz="4" w:space="0" w:color="auto"/>
              <w:bottom w:val="single" w:sz="4" w:space="0" w:color="auto"/>
              <w:right w:val="single" w:sz="4" w:space="0" w:color="auto"/>
            </w:tcBorders>
            <w:vAlign w:val="center"/>
            <w:hideMark/>
          </w:tcPr>
          <w:p w14:paraId="1D50EE97" w14:textId="18B86DA2" w:rsidR="00AA6632" w:rsidRDefault="00AA6632">
            <w:r>
              <w:rPr>
                <w:rFonts w:hint="eastAsia"/>
              </w:rPr>
              <w:t xml:space="preserve">1人につき </w:t>
            </w:r>
            <w:r>
              <w:t>1</w:t>
            </w:r>
            <w:r>
              <w:rPr>
                <w:rFonts w:hint="eastAsia"/>
              </w:rPr>
              <w:t>万円</w:t>
            </w:r>
          </w:p>
        </w:tc>
      </w:tr>
    </w:tbl>
    <w:p w14:paraId="4562229B" w14:textId="77777777" w:rsidR="00044FC7" w:rsidRPr="00567B78" w:rsidRDefault="00044FC7" w:rsidP="00044FC7">
      <w:pPr>
        <w:rPr>
          <w:rFonts w:asciiTheme="minorHAnsi" w:eastAsiaTheme="minorEastAsia" w:hAnsiTheme="minorHAnsi" w:cstheme="minorBidi"/>
          <w:sz w:val="18"/>
          <w:szCs w:val="18"/>
        </w:rPr>
      </w:pPr>
      <w:r w:rsidRPr="00567B78">
        <w:rPr>
          <w:rFonts w:asciiTheme="minorHAnsi" w:eastAsiaTheme="minorEastAsia" w:hAnsiTheme="minorHAnsi" w:cstheme="minorBidi" w:hint="eastAsia"/>
          <w:sz w:val="18"/>
          <w:szCs w:val="18"/>
        </w:rPr>
        <w:t>（注）控除対象配偶者を除く同一生計配偶者（国外居住者を除く。）については、令和７年度分の所得割の額から、１万円を控除する。</w:t>
      </w:r>
    </w:p>
    <w:p w14:paraId="0B8851FA" w14:textId="77777777" w:rsidR="00AA6632" w:rsidRDefault="00AA6632" w:rsidP="00AA6632">
      <w:pPr>
        <w:rPr>
          <w:rFonts w:asciiTheme="minorHAnsi" w:eastAsiaTheme="minorEastAsia" w:hAnsiTheme="minorHAnsi" w:cstheme="minorBidi"/>
        </w:rPr>
      </w:pPr>
    </w:p>
    <w:p w14:paraId="05C4FD32" w14:textId="77777777" w:rsidR="001434D2" w:rsidRDefault="001434D2" w:rsidP="00AA6632">
      <w:pPr>
        <w:rPr>
          <w:rFonts w:asciiTheme="minorHAnsi" w:eastAsiaTheme="minorEastAsia" w:hAnsiTheme="minorHAnsi" w:cstheme="minorBidi"/>
        </w:rPr>
      </w:pPr>
    </w:p>
    <w:p w14:paraId="2CC719A3" w14:textId="77777777" w:rsidR="001434D2" w:rsidRDefault="001434D2" w:rsidP="00AA6632">
      <w:pPr>
        <w:rPr>
          <w:rFonts w:asciiTheme="minorHAnsi" w:eastAsiaTheme="minorEastAsia" w:hAnsiTheme="minorHAnsi" w:cstheme="minorBidi"/>
        </w:rPr>
      </w:pPr>
    </w:p>
    <w:p w14:paraId="496A7F1B" w14:textId="77777777" w:rsidR="001434D2" w:rsidRDefault="001434D2" w:rsidP="00AA6632">
      <w:pPr>
        <w:rPr>
          <w:rFonts w:asciiTheme="minorHAnsi" w:eastAsiaTheme="minorEastAsia" w:hAnsiTheme="minorHAnsi" w:cstheme="minorBidi"/>
        </w:rPr>
      </w:pPr>
    </w:p>
    <w:p w14:paraId="7A92F859" w14:textId="77777777" w:rsidR="001434D2" w:rsidRDefault="001434D2" w:rsidP="00AA6632">
      <w:pPr>
        <w:rPr>
          <w:rFonts w:asciiTheme="minorHAnsi" w:eastAsiaTheme="minorEastAsia" w:hAnsiTheme="minorHAnsi" w:cstheme="minorBidi"/>
        </w:rPr>
      </w:pPr>
    </w:p>
    <w:p w14:paraId="23498BA3" w14:textId="77777777" w:rsidR="001434D2" w:rsidRDefault="001434D2" w:rsidP="00AA6632">
      <w:pPr>
        <w:rPr>
          <w:rFonts w:asciiTheme="minorHAnsi" w:eastAsiaTheme="minorEastAsia" w:hAnsiTheme="minorHAnsi" w:cstheme="minorBidi"/>
        </w:rPr>
      </w:pPr>
    </w:p>
    <w:p w14:paraId="35361C1F" w14:textId="77777777" w:rsidR="001434D2" w:rsidRPr="00044FC7" w:rsidRDefault="001434D2" w:rsidP="00AA6632">
      <w:pPr>
        <w:rPr>
          <w:rFonts w:asciiTheme="minorHAnsi" w:eastAsiaTheme="minorEastAsia" w:hAnsiTheme="minorHAnsi" w:cstheme="minorBidi"/>
        </w:rPr>
      </w:pPr>
    </w:p>
    <w:p w14:paraId="07BD9DD2" w14:textId="77777777" w:rsidR="00AA6632" w:rsidRDefault="00AA6632" w:rsidP="00AA6632">
      <w:pPr>
        <w:rPr>
          <w:b/>
          <w:bCs/>
        </w:rPr>
      </w:pPr>
      <w:r>
        <w:rPr>
          <w:rFonts w:hint="eastAsia"/>
          <w:b/>
          <w:bCs/>
        </w:rPr>
        <w:lastRenderedPageBreak/>
        <w:t>【控除の方法】</w:t>
      </w:r>
    </w:p>
    <w:tbl>
      <w:tblPr>
        <w:tblStyle w:val="ad"/>
        <w:tblW w:w="9634" w:type="dxa"/>
        <w:tblLook w:val="04A0" w:firstRow="1" w:lastRow="0" w:firstColumn="1" w:lastColumn="0" w:noHBand="0" w:noVBand="1"/>
      </w:tblPr>
      <w:tblGrid>
        <w:gridCol w:w="4673"/>
        <w:gridCol w:w="4961"/>
      </w:tblGrid>
      <w:tr w:rsidR="00AA6632" w14:paraId="7DA7D1B9" w14:textId="77777777" w:rsidTr="00204BD3">
        <w:tc>
          <w:tcPr>
            <w:tcW w:w="4673" w:type="dxa"/>
            <w:tcBorders>
              <w:top w:val="single" w:sz="4" w:space="0" w:color="auto"/>
              <w:left w:val="single" w:sz="4" w:space="0" w:color="auto"/>
              <w:bottom w:val="single" w:sz="4" w:space="0" w:color="auto"/>
              <w:right w:val="single" w:sz="4" w:space="0" w:color="auto"/>
            </w:tcBorders>
            <w:shd w:val="solid" w:color="FFFFCC" w:fill="auto"/>
            <w:hideMark/>
          </w:tcPr>
          <w:p w14:paraId="105C2508" w14:textId="77777777" w:rsidR="00AA6632" w:rsidRDefault="00AA6632">
            <w:pPr>
              <w:jc w:val="center"/>
            </w:pPr>
            <w:r>
              <w:rPr>
                <w:rFonts w:hint="eastAsia"/>
              </w:rPr>
              <w:t>特別徴収の給与所得者</w:t>
            </w:r>
          </w:p>
        </w:tc>
        <w:tc>
          <w:tcPr>
            <w:tcW w:w="4961" w:type="dxa"/>
            <w:tcBorders>
              <w:top w:val="single" w:sz="4" w:space="0" w:color="auto"/>
              <w:left w:val="single" w:sz="4" w:space="0" w:color="auto"/>
              <w:bottom w:val="single" w:sz="4" w:space="0" w:color="auto"/>
              <w:right w:val="single" w:sz="4" w:space="0" w:color="auto"/>
            </w:tcBorders>
            <w:shd w:val="solid" w:color="FFFFCC" w:fill="auto"/>
            <w:hideMark/>
          </w:tcPr>
          <w:p w14:paraId="3A057009" w14:textId="77777777" w:rsidR="00AA6632" w:rsidRDefault="00AA6632">
            <w:pPr>
              <w:jc w:val="center"/>
            </w:pPr>
            <w:r>
              <w:rPr>
                <w:rFonts w:hint="eastAsia"/>
              </w:rPr>
              <w:t>個人事業主または普通徴収の給与所得者</w:t>
            </w:r>
          </w:p>
        </w:tc>
      </w:tr>
      <w:tr w:rsidR="00AA6632" w14:paraId="01424CA8" w14:textId="77777777" w:rsidTr="00204BD3">
        <w:tc>
          <w:tcPr>
            <w:tcW w:w="4673" w:type="dxa"/>
            <w:tcBorders>
              <w:top w:val="single" w:sz="4" w:space="0" w:color="auto"/>
              <w:left w:val="single" w:sz="4" w:space="0" w:color="auto"/>
              <w:bottom w:val="single" w:sz="4" w:space="0" w:color="auto"/>
              <w:right w:val="single" w:sz="4" w:space="0" w:color="auto"/>
            </w:tcBorders>
            <w:hideMark/>
          </w:tcPr>
          <w:p w14:paraId="2A2598D9" w14:textId="539B28D0" w:rsidR="00AA6632" w:rsidRDefault="00AA6632">
            <w:r>
              <w:rPr>
                <w:rFonts w:hint="eastAsia"/>
              </w:rPr>
              <w:t>●令和6年6月に給与支給時には会社で源泉徴収しない。</w:t>
            </w:r>
          </w:p>
          <w:p w14:paraId="7F65935F" w14:textId="391655C4" w:rsidR="00AA6632" w:rsidRDefault="00AA6632">
            <w:r>
              <w:rPr>
                <w:rFonts w:hint="eastAsia"/>
              </w:rPr>
              <w:t>●特別控除額を控除した個人住民税額の11分の1を、令和6年7月から令和7年5月まで毎月源泉徴収する。</w:t>
            </w:r>
          </w:p>
          <w:p w14:paraId="76D39BD8" w14:textId="74FD2E01" w:rsidR="00AA6632" w:rsidRDefault="00AA6632">
            <w:r>
              <w:rPr>
                <w:rFonts w:hint="eastAsia"/>
              </w:rPr>
              <w:t>●源泉徴収する税額は地方公共団体が計算し、令和6年度分の給与所得に係る個人住民税の特別徴収税額通知（納税義務者用）で会社に通知される。</w:t>
            </w:r>
          </w:p>
        </w:tc>
        <w:tc>
          <w:tcPr>
            <w:tcW w:w="4961" w:type="dxa"/>
            <w:tcBorders>
              <w:top w:val="single" w:sz="4" w:space="0" w:color="auto"/>
              <w:left w:val="single" w:sz="4" w:space="0" w:color="auto"/>
              <w:bottom w:val="single" w:sz="4" w:space="0" w:color="auto"/>
              <w:right w:val="single" w:sz="4" w:space="0" w:color="auto"/>
            </w:tcBorders>
            <w:hideMark/>
          </w:tcPr>
          <w:p w14:paraId="2F0EA2E2" w14:textId="7ECFB4A0" w:rsidR="00AA6632" w:rsidRDefault="00AA6632">
            <w:r>
              <w:rPr>
                <w:rFonts w:hint="eastAsia"/>
              </w:rPr>
              <w:t>●令和6年度分の個人住民税に係る第1期分の納付額から特別控除額を控除する。</w:t>
            </w:r>
          </w:p>
          <w:p w14:paraId="5F8B83DA" w14:textId="289CB9D9" w:rsidR="00AA6632" w:rsidRDefault="00AA6632">
            <w:r>
              <w:rPr>
                <w:rFonts w:hint="eastAsia"/>
              </w:rPr>
              <w:t>●控除しきれない金額は、第2期分以降の納付額から順次控除する。</w:t>
            </w:r>
          </w:p>
          <w:p w14:paraId="064E348A" w14:textId="54B6B07A" w:rsidR="00AA6632" w:rsidRDefault="00AA6632">
            <w:r>
              <w:rPr>
                <w:rFonts w:hint="eastAsia"/>
              </w:rPr>
              <w:t>●納付税額は地方公共団体が計算し、令和6年度分の個人住民税の税額決定通知書により納税者へ通知される。</w:t>
            </w:r>
          </w:p>
        </w:tc>
      </w:tr>
    </w:tbl>
    <w:p w14:paraId="247AEACA" w14:textId="77777777" w:rsidR="005B21F4" w:rsidRDefault="005B21F4" w:rsidP="00AA6632">
      <w:pPr>
        <w:rPr>
          <w:rFonts w:ascii="ＭＳ ゴシック" w:eastAsia="ＭＳ ゴシック" w:hAnsi="ＭＳ Ｐゴシック"/>
          <w:color w:val="FF0000"/>
        </w:rPr>
      </w:pPr>
    </w:p>
    <w:p w14:paraId="0873F62D" w14:textId="198BD519" w:rsidR="00AA6632" w:rsidRDefault="00AA6632" w:rsidP="00AA6632">
      <w:pPr>
        <w:rPr>
          <w:rFonts w:ascii="ＭＳ ゴシック" w:eastAsia="ＭＳ ゴシック" w:hAnsi="ＭＳ Ｐゴシック"/>
          <w:color w:val="FF0000"/>
        </w:rPr>
      </w:pPr>
      <w:r>
        <w:rPr>
          <w:rFonts w:hint="eastAsia"/>
          <w:noProof/>
        </w:rPr>
        <mc:AlternateContent>
          <mc:Choice Requires="wps">
            <w:drawing>
              <wp:anchor distT="0" distB="0" distL="114300" distR="114300" simplePos="0" relativeHeight="251808768" behindDoc="0" locked="0" layoutInCell="1" allowOverlap="1" wp14:anchorId="0A1C3ED7" wp14:editId="690577FF">
                <wp:simplePos x="0" y="0"/>
                <wp:positionH relativeFrom="column">
                  <wp:posOffset>5080</wp:posOffset>
                </wp:positionH>
                <wp:positionV relativeFrom="paragraph">
                  <wp:posOffset>-1270</wp:posOffset>
                </wp:positionV>
                <wp:extent cx="6120130" cy="310515"/>
                <wp:effectExtent l="0" t="0" r="13970" b="13335"/>
                <wp:wrapNone/>
                <wp:docPr id="1005668146"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BC7A6D7" w14:textId="77777777" w:rsidR="00AA6632" w:rsidRPr="009F3AE1" w:rsidRDefault="00AA6632" w:rsidP="00AA6632">
                            <w:pPr>
                              <w:spacing w:line="420" w:lineRule="exact"/>
                              <w:ind w:firstLineChars="200" w:firstLine="640"/>
                              <w:jc w:val="left"/>
                              <w:rPr>
                                <w:rFonts w:ascii="HGS創英角ｺﾞｼｯｸUB" w:eastAsia="HGS創英角ｺﾞｼｯｸUB" w:hAnsi="HGS創英角ｺﾞｼｯｸUB"/>
                                <w:color w:val="343D8B"/>
                                <w:sz w:val="32"/>
                                <w:szCs w:val="32"/>
                              </w:rPr>
                            </w:pPr>
                            <w:r w:rsidRPr="009F3AE1">
                              <w:rPr>
                                <w:rFonts w:ascii="HGS創英角ｺﾞｼｯｸUB" w:eastAsia="HGS創英角ｺﾞｼｯｸUB" w:hAnsi="HGS創英角ｺﾞｼｯｸUB" w:hint="eastAsia"/>
                                <w:color w:val="343D8B"/>
                                <w:sz w:val="32"/>
                                <w:szCs w:val="32"/>
                              </w:rPr>
                              <w:t>ストックオプション税制の拡充</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C3ED7" id="テキスト ボックス 7" o:spid="_x0000_s1042" type="#_x0000_t202" style="position:absolute;left:0;text-align:left;margin-left:.4pt;margin-top:-.1pt;width:481.9pt;height:24.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DJpsdqHwIAAEwEAAAOAAAAAAAAAAAAAAAAAC4CAABkcnMvZTJvRG9jLnhtbFBLAQIt&#10;ABQABgAIAAAAIQAEC5AJ2wAAAAUBAAAPAAAAAAAAAAAAAAAAAHkEAABkcnMvZG93bnJldi54bWxQ&#10;SwUGAAAAAAQABADzAAAAgQUAAAAA&#10;" fillcolor="#e4e4e4" strokecolor="#e4e4e4" strokeweight="1.5pt">
                <v:textbox inset="0,0,0,0">
                  <w:txbxContent>
                    <w:p w14:paraId="1BC7A6D7" w14:textId="77777777" w:rsidR="00AA6632" w:rsidRPr="009F3AE1" w:rsidRDefault="00AA6632" w:rsidP="00AA6632">
                      <w:pPr>
                        <w:spacing w:line="420" w:lineRule="exact"/>
                        <w:ind w:firstLineChars="200" w:firstLine="640"/>
                        <w:jc w:val="left"/>
                        <w:rPr>
                          <w:rFonts w:ascii="HGS創英角ｺﾞｼｯｸUB" w:eastAsia="HGS創英角ｺﾞｼｯｸUB" w:hAnsi="HGS創英角ｺﾞｼｯｸUB"/>
                          <w:color w:val="343D8B"/>
                          <w:sz w:val="32"/>
                          <w:szCs w:val="32"/>
                        </w:rPr>
                      </w:pPr>
                      <w:r w:rsidRPr="009F3AE1">
                        <w:rPr>
                          <w:rFonts w:ascii="HGS創英角ｺﾞｼｯｸUB" w:eastAsia="HGS創英角ｺﾞｼｯｸUB" w:hAnsi="HGS創英角ｺﾞｼｯｸUB" w:hint="eastAsia"/>
                          <w:color w:val="343D8B"/>
                          <w:sz w:val="32"/>
                          <w:szCs w:val="32"/>
                        </w:rPr>
                        <w:t>ストックオプション税制の拡充</w:t>
                      </w:r>
                    </w:p>
                  </w:txbxContent>
                </v:textbox>
              </v:shape>
            </w:pict>
          </mc:Fallback>
        </mc:AlternateContent>
      </w:r>
      <w:r>
        <w:rPr>
          <w:rFonts w:hint="eastAsia"/>
          <w:noProof/>
        </w:rPr>
        <mc:AlternateContent>
          <mc:Choice Requires="wps">
            <w:drawing>
              <wp:anchor distT="0" distB="0" distL="114300" distR="114300" simplePos="0" relativeHeight="251809792" behindDoc="0" locked="0" layoutInCell="1" allowOverlap="1" wp14:anchorId="78A36D3B" wp14:editId="68D42C29">
                <wp:simplePos x="0" y="0"/>
                <wp:positionH relativeFrom="column">
                  <wp:posOffset>5080</wp:posOffset>
                </wp:positionH>
                <wp:positionV relativeFrom="paragraph">
                  <wp:posOffset>4445</wp:posOffset>
                </wp:positionV>
                <wp:extent cx="295275" cy="295275"/>
                <wp:effectExtent l="0" t="0" r="28575" b="28575"/>
                <wp:wrapNone/>
                <wp:docPr id="928876960"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343D8B"/>
                        </a:solidFill>
                        <a:ln w="19050">
                          <a:solidFill>
                            <a:srgbClr val="343D8B"/>
                          </a:solidFill>
                          <a:miter lim="800000"/>
                          <a:headEnd/>
                          <a:tailEnd/>
                        </a:ln>
                      </wps:spPr>
                      <wps:txbx>
                        <w:txbxContent>
                          <w:p w14:paraId="55584C16"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36D3B" id="テキスト ボックス 6" o:spid="_x0000_s1043" type="#_x0000_t202" style="position:absolute;left:0;text-align:left;margin-left:.4pt;margin-top:.35pt;width:23.25pt;height:23.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" fillcolor="#343d8b" strokecolor="#343d8b" strokeweight="1.5pt">
                <v:textbox inset="0,1.2mm,0,0">
                  <w:txbxContent>
                    <w:p w14:paraId="55584C16"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p>
    <w:p w14:paraId="63B7C7F4" w14:textId="77777777" w:rsidR="00AA6632" w:rsidRDefault="00AA6632" w:rsidP="00AA6632">
      <w:pPr>
        <w:rPr>
          <w:rFonts w:asciiTheme="minorHAnsi" w:eastAsiaTheme="minorEastAsia" w:hAnsiTheme="minorHAnsi"/>
          <w:b/>
          <w:bCs/>
          <w:color w:val="FF0000"/>
        </w:rPr>
      </w:pPr>
    </w:p>
    <w:p w14:paraId="1C7ED0E8" w14:textId="77777777" w:rsidR="00AA6632" w:rsidRPr="009F3AE1" w:rsidRDefault="00AA6632" w:rsidP="00AA6632">
      <w:pPr>
        <w:rPr>
          <w:rFonts w:ascii="HGP創英角ｺﾞｼｯｸUB" w:eastAsia="HGS創英角ｺﾞｼｯｸUB" w:hAnsi="HGP創英角ｺﾞｼｯｸUB"/>
          <w:color w:val="343D8B"/>
          <w:sz w:val="26"/>
        </w:rPr>
      </w:pPr>
      <w:r w:rsidRPr="009F3AE1">
        <w:rPr>
          <w:rFonts w:ascii="HGP創英角ｺﾞｼｯｸUB" w:eastAsia="HGS創英角ｺﾞｼｯｸUB" w:hAnsi="HGP創英角ｺﾞｼｯｸUB" w:hint="eastAsia"/>
          <w:color w:val="343D8B"/>
          <w:sz w:val="26"/>
        </w:rPr>
        <w:t>（１）改正の背景</w:t>
      </w:r>
    </w:p>
    <w:p w14:paraId="37BD3D6E" w14:textId="5269B0EF" w:rsidR="00AA6632" w:rsidRDefault="00AA6632" w:rsidP="00204BD3">
      <w:pPr>
        <w:ind w:firstLineChars="100" w:firstLine="210"/>
      </w:pPr>
      <w:r>
        <w:rPr>
          <w:rFonts w:hint="eastAsia"/>
        </w:rPr>
        <w:t>スタートアップ企業は、いわゆるレイター期（事業が軌道に乗っていて安定的な成長や収益化を実現している状態）に差し掛かると「成長が鈍化する」との指摘があり、この時期に社外の高度人材を採用することは、再成長を促す意味で非常に効果的です。しかし、資本力の小さいスタートアップが高度人材を採用することは簡単ではありません。そこで広く活用されているのが「ストックオプション」です。この制度を活用することで、従業員は株式市場への上場が実現した際に多額の株式譲渡益を得ることができるため、その企業で働く大きなインセンティブとなり、これが採用の面でも大きなプラスとなるのです。今回の改正では、スタートアップ企業の人材確保を支援する観点から、いわゆる「ストックオプション税制」が拡充されることになりました。</w:t>
      </w:r>
    </w:p>
    <w:p w14:paraId="71EA8936" w14:textId="77777777" w:rsidR="00AA6632" w:rsidRDefault="00AA6632" w:rsidP="00AA6632"/>
    <w:p w14:paraId="4D9EDE2B" w14:textId="77777777" w:rsidR="00AA6632" w:rsidRPr="009F3AE1" w:rsidRDefault="00AA6632" w:rsidP="00AA6632">
      <w:pPr>
        <w:rPr>
          <w:rFonts w:ascii="HGP創英角ｺﾞｼｯｸUB" w:eastAsia="HGS創英角ｺﾞｼｯｸUB" w:hAnsi="HGP創英角ｺﾞｼｯｸUB"/>
          <w:color w:val="343D8B"/>
          <w:sz w:val="26"/>
        </w:rPr>
      </w:pPr>
      <w:r w:rsidRPr="009F3AE1">
        <w:rPr>
          <w:rFonts w:ascii="HGP創英角ｺﾞｼｯｸUB" w:eastAsia="HGS創英角ｺﾞｼｯｸUB" w:hAnsi="HGP創英角ｺﾞｼｯｸUB" w:hint="eastAsia"/>
          <w:color w:val="343D8B"/>
          <w:sz w:val="26"/>
        </w:rPr>
        <w:t>（２）改正の概要</w:t>
      </w:r>
    </w:p>
    <w:p w14:paraId="62BDF3B5" w14:textId="154BEB49" w:rsidR="00AA6632" w:rsidRDefault="00AA6632" w:rsidP="00AA6632">
      <w:pPr>
        <w:tabs>
          <w:tab w:val="left" w:pos="15"/>
        </w:tabs>
        <w:ind w:firstLineChars="100" w:firstLine="210"/>
        <w:rPr>
          <w:rFonts w:asciiTheme="minorHAnsi" w:eastAsiaTheme="minorEastAsia" w:hAnsiTheme="minorHAnsi"/>
        </w:rPr>
      </w:pPr>
      <w:r>
        <w:rPr>
          <w:rFonts w:hint="eastAsia"/>
        </w:rPr>
        <w:t>ストックオプションは、原則としてその権利を行使した時点で所得税が課税されますが、一般にスタートアップ企業の従業員は権利行使時点では現金収入が少ないため、納税のために資金調達が必要なケースが少なからず存在していました。このような問題をクリアするために導入されたのが、平成8年度税制改正で創設されたストックオプション税制です。</w:t>
      </w:r>
    </w:p>
    <w:p w14:paraId="2C3B49A9" w14:textId="1CEC85C2" w:rsidR="00AA6632" w:rsidRDefault="00A129C9" w:rsidP="00AA6632">
      <w:r>
        <w:rPr>
          <w:noProof/>
        </w:rPr>
        <w:lastRenderedPageBreak/>
        <w:drawing>
          <wp:inline distT="0" distB="0" distL="0" distR="0" wp14:anchorId="38D423B1" wp14:editId="07F5E307">
            <wp:extent cx="5759450" cy="2066805"/>
            <wp:effectExtent l="0" t="0" r="0" b="0"/>
            <wp:docPr id="122271350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13501" name="図 122271350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03824" cy="2082729"/>
                    </a:xfrm>
                    <a:prstGeom prst="rect">
                      <a:avLst/>
                    </a:prstGeom>
                  </pic:spPr>
                </pic:pic>
              </a:graphicData>
            </a:graphic>
          </wp:inline>
        </w:drawing>
      </w:r>
    </w:p>
    <w:p w14:paraId="262BE49B" w14:textId="77777777" w:rsidR="001434D2" w:rsidRDefault="001434D2" w:rsidP="00AA6632">
      <w:pPr>
        <w:tabs>
          <w:tab w:val="left" w:pos="15"/>
        </w:tabs>
        <w:ind w:firstLineChars="100" w:firstLine="210"/>
      </w:pPr>
    </w:p>
    <w:p w14:paraId="6F65CC4E" w14:textId="77E1A2B5" w:rsidR="00AA6632" w:rsidRDefault="00AA6632" w:rsidP="00AA6632">
      <w:pPr>
        <w:tabs>
          <w:tab w:val="left" w:pos="15"/>
        </w:tabs>
        <w:ind w:firstLineChars="100" w:firstLine="210"/>
      </w:pPr>
      <w:r>
        <w:rPr>
          <w:rFonts w:hint="eastAsia"/>
        </w:rPr>
        <w:t>この制度は、一定の要件を満たす「税制適格ストックオプション」に限り、権利行使時には経済的利益に課税されず、株式売却時に売却価格と権利行使価格との差額を譲渡所得として課税する制度です。現行制度では、対象となる年間権利行使総額が「1,200万円まで」とされていますが、今回の改正により大幅に拡充されることになりました。</w:t>
      </w:r>
    </w:p>
    <w:p w14:paraId="48528C24" w14:textId="77777777" w:rsidR="001434D2" w:rsidRDefault="001434D2" w:rsidP="00AA6632">
      <w:pPr>
        <w:tabs>
          <w:tab w:val="left" w:pos="15"/>
        </w:tabs>
        <w:ind w:firstLineChars="100" w:firstLine="210"/>
      </w:pPr>
    </w:p>
    <w:p w14:paraId="527B8EB3" w14:textId="77777777" w:rsidR="001434D2" w:rsidRDefault="001434D2" w:rsidP="00AA6632">
      <w:pPr>
        <w:tabs>
          <w:tab w:val="left" w:pos="15"/>
        </w:tabs>
        <w:ind w:firstLineChars="100" w:firstLine="210"/>
      </w:pPr>
    </w:p>
    <w:p w14:paraId="2C07D5AC" w14:textId="0DE8776B" w:rsidR="00A7281F" w:rsidRPr="00A7281F" w:rsidRDefault="00A7281F" w:rsidP="00AA6632">
      <w:pPr>
        <w:rPr>
          <w:b/>
          <w:bCs/>
        </w:rPr>
      </w:pPr>
      <w:r w:rsidRPr="00A7281F">
        <w:rPr>
          <w:rFonts w:hint="eastAsia"/>
          <w:b/>
          <w:bCs/>
        </w:rPr>
        <w:t>【対象となる年間権利行使総額】</w:t>
      </w:r>
    </w:p>
    <w:tbl>
      <w:tblPr>
        <w:tblStyle w:val="ad"/>
        <w:tblW w:w="0" w:type="auto"/>
        <w:tblInd w:w="5" w:type="dxa"/>
        <w:tblLook w:val="04A0" w:firstRow="1" w:lastRow="0" w:firstColumn="1" w:lastColumn="0" w:noHBand="0" w:noVBand="1"/>
      </w:tblPr>
      <w:tblGrid>
        <w:gridCol w:w="2684"/>
        <w:gridCol w:w="3260"/>
        <w:gridCol w:w="3402"/>
      </w:tblGrid>
      <w:tr w:rsidR="00AA6632" w14:paraId="3D16250C" w14:textId="77777777" w:rsidTr="009F3AE1">
        <w:tc>
          <w:tcPr>
            <w:tcW w:w="2684" w:type="dxa"/>
            <w:tcBorders>
              <w:top w:val="single" w:sz="4" w:space="0" w:color="auto"/>
              <w:left w:val="single" w:sz="4" w:space="0" w:color="auto"/>
              <w:bottom w:val="single" w:sz="4" w:space="0" w:color="auto"/>
              <w:right w:val="single" w:sz="4" w:space="0" w:color="auto"/>
            </w:tcBorders>
            <w:shd w:val="clear" w:color="auto" w:fill="343D8B"/>
            <w:vAlign w:val="center"/>
          </w:tcPr>
          <w:p w14:paraId="6EFC44E0" w14:textId="77777777" w:rsidR="00AA6632" w:rsidRDefault="00AA6632">
            <w:pPr>
              <w:tabs>
                <w:tab w:val="left" w:pos="15"/>
              </w:tabs>
              <w:jc w:val="center"/>
              <w:rPr>
                <w:color w:val="FFFFFF" w:themeColor="background1"/>
              </w:rPr>
            </w:pPr>
          </w:p>
        </w:tc>
        <w:tc>
          <w:tcPr>
            <w:tcW w:w="3260" w:type="dxa"/>
            <w:tcBorders>
              <w:top w:val="single" w:sz="4" w:space="0" w:color="auto"/>
              <w:left w:val="single" w:sz="4" w:space="0" w:color="auto"/>
              <w:bottom w:val="single" w:sz="4" w:space="0" w:color="auto"/>
              <w:right w:val="single" w:sz="4" w:space="0" w:color="auto"/>
            </w:tcBorders>
            <w:shd w:val="clear" w:color="auto" w:fill="343D8B"/>
            <w:vAlign w:val="center"/>
            <w:hideMark/>
          </w:tcPr>
          <w:p w14:paraId="5EEB3C82" w14:textId="77777777" w:rsidR="00AA6632" w:rsidRDefault="00AA6632">
            <w:pPr>
              <w:tabs>
                <w:tab w:val="left" w:pos="15"/>
              </w:tabs>
              <w:jc w:val="center"/>
              <w:rPr>
                <w:b/>
                <w:bCs/>
                <w:color w:val="FFFFFF" w:themeColor="background1"/>
              </w:rPr>
            </w:pPr>
            <w:r>
              <w:rPr>
                <w:rFonts w:hint="eastAsia"/>
                <w:b/>
                <w:bCs/>
                <w:color w:val="FFFFFF" w:themeColor="background1"/>
              </w:rPr>
              <w:t>現行制度</w:t>
            </w:r>
          </w:p>
        </w:tc>
        <w:tc>
          <w:tcPr>
            <w:tcW w:w="3402" w:type="dxa"/>
            <w:tcBorders>
              <w:top w:val="single" w:sz="4" w:space="0" w:color="auto"/>
              <w:left w:val="single" w:sz="4" w:space="0" w:color="auto"/>
              <w:bottom w:val="single" w:sz="4" w:space="0" w:color="auto"/>
              <w:right w:val="single" w:sz="4" w:space="0" w:color="auto"/>
            </w:tcBorders>
            <w:shd w:val="clear" w:color="auto" w:fill="343D8B"/>
            <w:vAlign w:val="center"/>
            <w:hideMark/>
          </w:tcPr>
          <w:p w14:paraId="017D403D" w14:textId="77777777" w:rsidR="00AA6632" w:rsidRDefault="00AA6632">
            <w:pPr>
              <w:tabs>
                <w:tab w:val="left" w:pos="15"/>
              </w:tabs>
              <w:jc w:val="center"/>
              <w:rPr>
                <w:b/>
                <w:bCs/>
                <w:color w:val="FFFFFF" w:themeColor="background1"/>
              </w:rPr>
            </w:pPr>
            <w:r>
              <w:rPr>
                <w:rFonts w:hint="eastAsia"/>
                <w:b/>
                <w:bCs/>
                <w:color w:val="FFFFFF" w:themeColor="background1"/>
              </w:rPr>
              <w:t>改正案</w:t>
            </w:r>
          </w:p>
        </w:tc>
      </w:tr>
      <w:tr w:rsidR="00AA6632" w14:paraId="7B4C1017" w14:textId="77777777" w:rsidTr="00204BD3">
        <w:tc>
          <w:tcPr>
            <w:tcW w:w="2684"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59822BE" w14:textId="77777777" w:rsidR="00AA6632" w:rsidRDefault="00AA6632">
            <w:pPr>
              <w:tabs>
                <w:tab w:val="left" w:pos="15"/>
              </w:tabs>
              <w:jc w:val="left"/>
            </w:pPr>
            <w:r>
              <w:rPr>
                <w:rFonts w:hint="eastAsia"/>
              </w:rPr>
              <w:t>一定の株式会社（新設）</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87988C0" w14:textId="77777777" w:rsidR="00AA6632" w:rsidRDefault="00AA6632">
            <w:pPr>
              <w:tabs>
                <w:tab w:val="left" w:pos="15"/>
              </w:tabs>
              <w:jc w:val="center"/>
            </w:pPr>
            <w:r>
              <w:rPr>
                <w:rFonts w:hint="eastAsia"/>
              </w:rPr>
              <w:t>設定なし</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97FEA4B" w14:textId="77777777" w:rsidR="00AA6632" w:rsidRDefault="00AA6632">
            <w:pPr>
              <w:tabs>
                <w:tab w:val="left" w:pos="15"/>
              </w:tabs>
              <w:jc w:val="center"/>
              <w:rPr>
                <w:color w:val="FF0000"/>
              </w:rPr>
            </w:pPr>
            <w:r>
              <w:rPr>
                <w:rFonts w:hint="eastAsia"/>
                <w:color w:val="FF0000"/>
              </w:rPr>
              <w:t>3,600万円まで</w:t>
            </w:r>
          </w:p>
        </w:tc>
      </w:tr>
      <w:tr w:rsidR="00AA6632" w14:paraId="1ED89A02" w14:textId="77777777" w:rsidTr="00204BD3">
        <w:tc>
          <w:tcPr>
            <w:tcW w:w="2684"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012422F" w14:textId="77777777" w:rsidR="00AA6632" w:rsidRDefault="00AA6632">
            <w:pPr>
              <w:tabs>
                <w:tab w:val="left" w:pos="15"/>
              </w:tabs>
              <w:jc w:val="left"/>
            </w:pPr>
            <w:r>
              <w:rPr>
                <w:rFonts w:hint="eastAsia"/>
              </w:rPr>
              <w:t>設立の日以後の期間が</w:t>
            </w:r>
          </w:p>
          <w:p w14:paraId="4781DA6B" w14:textId="77777777" w:rsidR="00AA6632" w:rsidRDefault="00AA6632">
            <w:pPr>
              <w:tabs>
                <w:tab w:val="left" w:pos="15"/>
              </w:tabs>
              <w:jc w:val="left"/>
            </w:pPr>
            <w:r>
              <w:rPr>
                <w:rFonts w:hint="eastAsia"/>
              </w:rPr>
              <w:t>5年未満の株式会社</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BA51070" w14:textId="77777777" w:rsidR="00AA6632" w:rsidRDefault="00AA6632">
            <w:pPr>
              <w:tabs>
                <w:tab w:val="left" w:pos="15"/>
              </w:tabs>
              <w:jc w:val="center"/>
            </w:pPr>
            <w:r>
              <w:rPr>
                <w:rFonts w:hint="eastAsia"/>
              </w:rPr>
              <w:t>1,200万円まで</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6748329" w14:textId="77777777" w:rsidR="00AA6632" w:rsidRDefault="00AA6632">
            <w:pPr>
              <w:tabs>
                <w:tab w:val="left" w:pos="15"/>
              </w:tabs>
              <w:jc w:val="center"/>
              <w:rPr>
                <w:color w:val="FF0000"/>
              </w:rPr>
            </w:pPr>
            <w:r>
              <w:rPr>
                <w:rFonts w:hint="eastAsia"/>
                <w:color w:val="FF0000"/>
              </w:rPr>
              <w:t>2,400万円まで</w:t>
            </w:r>
          </w:p>
        </w:tc>
      </w:tr>
      <w:tr w:rsidR="00AA6632" w14:paraId="22BAE4F5" w14:textId="77777777" w:rsidTr="00204BD3">
        <w:tc>
          <w:tcPr>
            <w:tcW w:w="2684" w:type="dxa"/>
            <w:tcBorders>
              <w:top w:val="single" w:sz="4" w:space="0" w:color="auto"/>
              <w:left w:val="single" w:sz="4" w:space="0" w:color="auto"/>
              <w:bottom w:val="single" w:sz="4" w:space="0" w:color="auto"/>
              <w:right w:val="single" w:sz="4" w:space="0" w:color="auto"/>
            </w:tcBorders>
            <w:shd w:val="solid" w:color="FFFFCC" w:fill="FFFFCC"/>
            <w:hideMark/>
          </w:tcPr>
          <w:p w14:paraId="7698F798" w14:textId="77777777" w:rsidR="00AA6632" w:rsidRDefault="00AA6632">
            <w:pPr>
              <w:tabs>
                <w:tab w:val="left" w:pos="15"/>
              </w:tabs>
              <w:jc w:val="left"/>
            </w:pPr>
            <w:r>
              <w:rPr>
                <w:rFonts w:hint="eastAsia"/>
              </w:rPr>
              <w:t>上記以外の会社</w:t>
            </w:r>
          </w:p>
        </w:tc>
        <w:tc>
          <w:tcPr>
            <w:tcW w:w="3260" w:type="dxa"/>
            <w:tcBorders>
              <w:top w:val="single" w:sz="4" w:space="0" w:color="auto"/>
              <w:left w:val="single" w:sz="4" w:space="0" w:color="auto"/>
              <w:bottom w:val="single" w:sz="4" w:space="0" w:color="auto"/>
              <w:right w:val="single" w:sz="4" w:space="0" w:color="auto"/>
            </w:tcBorders>
            <w:hideMark/>
          </w:tcPr>
          <w:p w14:paraId="655F7D40" w14:textId="77777777" w:rsidR="00AA6632" w:rsidRDefault="00AA6632">
            <w:pPr>
              <w:tabs>
                <w:tab w:val="left" w:pos="15"/>
              </w:tabs>
              <w:jc w:val="center"/>
            </w:pPr>
            <w:r>
              <w:rPr>
                <w:rFonts w:hint="eastAsia"/>
              </w:rPr>
              <w:t>1,200万円まで</w:t>
            </w:r>
          </w:p>
        </w:tc>
        <w:tc>
          <w:tcPr>
            <w:tcW w:w="3402" w:type="dxa"/>
            <w:tcBorders>
              <w:top w:val="single" w:sz="4" w:space="0" w:color="auto"/>
              <w:left w:val="single" w:sz="4" w:space="0" w:color="auto"/>
              <w:bottom w:val="single" w:sz="4" w:space="0" w:color="auto"/>
              <w:right w:val="single" w:sz="4" w:space="0" w:color="auto"/>
            </w:tcBorders>
            <w:hideMark/>
          </w:tcPr>
          <w:p w14:paraId="1B54E3FB" w14:textId="77777777" w:rsidR="00AA6632" w:rsidRDefault="00AA6632">
            <w:pPr>
              <w:tabs>
                <w:tab w:val="left" w:pos="15"/>
              </w:tabs>
              <w:jc w:val="center"/>
            </w:pPr>
            <w:r>
              <w:rPr>
                <w:rFonts w:hint="eastAsia"/>
              </w:rPr>
              <w:t>1,200万円まで</w:t>
            </w:r>
          </w:p>
        </w:tc>
      </w:tr>
    </w:tbl>
    <w:p w14:paraId="36F29549" w14:textId="77777777" w:rsidR="00DA17FC" w:rsidRDefault="00AA6632" w:rsidP="00AA6632">
      <w:pPr>
        <w:rPr>
          <w:sz w:val="18"/>
        </w:rPr>
      </w:pPr>
      <w:r w:rsidRPr="00D40F33">
        <w:rPr>
          <w:rFonts w:hint="eastAsia"/>
          <w:sz w:val="18"/>
        </w:rPr>
        <w:t>※「一定の株式会社」とは、①設立5年以上</w:t>
      </w:r>
      <w:r w:rsidRPr="00D40F33">
        <w:rPr>
          <w:sz w:val="18"/>
        </w:rPr>
        <w:t>20</w:t>
      </w:r>
      <w:r w:rsidRPr="00D40F33">
        <w:rPr>
          <w:rFonts w:hint="eastAsia"/>
          <w:sz w:val="18"/>
        </w:rPr>
        <w:t>年未満の非上場会社、または②設立5年以上</w:t>
      </w:r>
      <w:r w:rsidRPr="00D40F33">
        <w:rPr>
          <w:sz w:val="18"/>
        </w:rPr>
        <w:t>20</w:t>
      </w:r>
      <w:r w:rsidRPr="00D40F33">
        <w:rPr>
          <w:rFonts w:hint="eastAsia"/>
          <w:sz w:val="18"/>
        </w:rPr>
        <w:t>年未満で、上場後5年未満の会社のことをいう。</w:t>
      </w:r>
    </w:p>
    <w:p w14:paraId="2346BAC9" w14:textId="77777777" w:rsidR="001434D2" w:rsidRPr="00D40F33" w:rsidRDefault="001434D2" w:rsidP="00AA6632">
      <w:pPr>
        <w:rPr>
          <w:sz w:val="18"/>
        </w:rPr>
      </w:pPr>
    </w:p>
    <w:p w14:paraId="626F3FF2" w14:textId="1355D808" w:rsidR="00AA6632" w:rsidRDefault="00AA6632" w:rsidP="00AA6632">
      <w:pPr>
        <w:rPr>
          <w:rFonts w:ascii="ＭＳ ゴシック" w:eastAsia="ＭＳ ゴシック" w:hAnsi="ＭＳ Ｐゴシック"/>
          <w:color w:val="FF0000"/>
        </w:rPr>
      </w:pPr>
      <w:r>
        <w:rPr>
          <w:rFonts w:hint="eastAsia"/>
          <w:noProof/>
        </w:rPr>
        <mc:AlternateContent>
          <mc:Choice Requires="wps">
            <w:drawing>
              <wp:anchor distT="0" distB="0" distL="114300" distR="114300" simplePos="0" relativeHeight="251810816" behindDoc="0" locked="0" layoutInCell="1" allowOverlap="1" wp14:anchorId="30A27A4E" wp14:editId="543858F5">
                <wp:simplePos x="0" y="0"/>
                <wp:positionH relativeFrom="column">
                  <wp:posOffset>5080</wp:posOffset>
                </wp:positionH>
                <wp:positionV relativeFrom="paragraph">
                  <wp:posOffset>-1270</wp:posOffset>
                </wp:positionV>
                <wp:extent cx="6120130" cy="310515"/>
                <wp:effectExtent l="0" t="0" r="13970" b="13335"/>
                <wp:wrapNone/>
                <wp:docPr id="343581944"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76BDADC" w14:textId="77777777" w:rsidR="00AA6632" w:rsidRPr="009F3AE1" w:rsidRDefault="00AA6632" w:rsidP="00AA6632">
                            <w:pPr>
                              <w:spacing w:line="420" w:lineRule="exact"/>
                              <w:ind w:firstLineChars="200" w:firstLine="640"/>
                              <w:jc w:val="left"/>
                              <w:rPr>
                                <w:rFonts w:ascii="HGS創英角ｺﾞｼｯｸUB" w:eastAsia="HGS創英角ｺﾞｼｯｸUB" w:hAnsi="HGS創英角ｺﾞｼｯｸUB"/>
                                <w:color w:val="343D8B"/>
                                <w:sz w:val="32"/>
                                <w:szCs w:val="32"/>
                              </w:rPr>
                            </w:pPr>
                            <w:r w:rsidRPr="009F3AE1">
                              <w:rPr>
                                <w:rFonts w:ascii="HGS創英角ｺﾞｼｯｸUB" w:eastAsia="HGS創英角ｺﾞｼｯｸUB" w:hAnsi="HGS創英角ｺﾞｼｯｸUB" w:hint="eastAsia"/>
                                <w:color w:val="343D8B"/>
                                <w:sz w:val="32"/>
                                <w:szCs w:val="32"/>
                              </w:rPr>
                              <w:t>子育て支援に関する政策税制</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27A4E" id="テキスト ボックス 5" o:spid="_x0000_s1044" type="#_x0000_t202" style="position:absolute;left:0;text-align:left;margin-left:.4pt;margin-top:-.1pt;width:481.9pt;height:24.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DhddDNHwIAAEwEAAAOAAAAAAAAAAAAAAAAAC4CAABkcnMvZTJvRG9jLnhtbFBLAQIt&#10;ABQABgAIAAAAIQAEC5AJ2wAAAAUBAAAPAAAAAAAAAAAAAAAAAHkEAABkcnMvZG93bnJldi54bWxQ&#10;SwUGAAAAAAQABADzAAAAgQUAAAAA&#10;" fillcolor="#e4e4e4" strokecolor="#e4e4e4" strokeweight="1.5pt">
                <v:textbox inset="0,0,0,0">
                  <w:txbxContent>
                    <w:p w14:paraId="376BDADC" w14:textId="77777777" w:rsidR="00AA6632" w:rsidRPr="009F3AE1" w:rsidRDefault="00AA6632" w:rsidP="00AA6632">
                      <w:pPr>
                        <w:spacing w:line="420" w:lineRule="exact"/>
                        <w:ind w:firstLineChars="200" w:firstLine="640"/>
                        <w:jc w:val="left"/>
                        <w:rPr>
                          <w:rFonts w:ascii="HGS創英角ｺﾞｼｯｸUB" w:eastAsia="HGS創英角ｺﾞｼｯｸUB" w:hAnsi="HGS創英角ｺﾞｼｯｸUB"/>
                          <w:color w:val="343D8B"/>
                          <w:sz w:val="32"/>
                          <w:szCs w:val="32"/>
                        </w:rPr>
                      </w:pPr>
                      <w:r w:rsidRPr="009F3AE1">
                        <w:rPr>
                          <w:rFonts w:ascii="HGS創英角ｺﾞｼｯｸUB" w:eastAsia="HGS創英角ｺﾞｼｯｸUB" w:hAnsi="HGS創英角ｺﾞｼｯｸUB" w:hint="eastAsia"/>
                          <w:color w:val="343D8B"/>
                          <w:sz w:val="32"/>
                          <w:szCs w:val="32"/>
                        </w:rPr>
                        <w:t>子育て支援に関する政策税制</w:t>
                      </w:r>
                    </w:p>
                  </w:txbxContent>
                </v:textbox>
              </v:shape>
            </w:pict>
          </mc:Fallback>
        </mc:AlternateContent>
      </w:r>
      <w:r>
        <w:rPr>
          <w:rFonts w:hint="eastAsia"/>
          <w:noProof/>
        </w:rPr>
        <mc:AlternateContent>
          <mc:Choice Requires="wps">
            <w:drawing>
              <wp:anchor distT="0" distB="0" distL="114300" distR="114300" simplePos="0" relativeHeight="251811840" behindDoc="0" locked="0" layoutInCell="1" allowOverlap="1" wp14:anchorId="643ABE34" wp14:editId="6D92F2F9">
                <wp:simplePos x="0" y="0"/>
                <wp:positionH relativeFrom="column">
                  <wp:posOffset>5080</wp:posOffset>
                </wp:positionH>
                <wp:positionV relativeFrom="paragraph">
                  <wp:posOffset>4445</wp:posOffset>
                </wp:positionV>
                <wp:extent cx="295275" cy="295275"/>
                <wp:effectExtent l="0" t="0" r="28575" b="28575"/>
                <wp:wrapNone/>
                <wp:docPr id="16654156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343D8B"/>
                        </a:solidFill>
                        <a:ln w="19050">
                          <a:solidFill>
                            <a:srgbClr val="343D8B"/>
                          </a:solidFill>
                          <a:miter lim="800000"/>
                          <a:headEnd/>
                          <a:tailEnd/>
                        </a:ln>
                      </wps:spPr>
                      <wps:txbx>
                        <w:txbxContent>
                          <w:p w14:paraId="3FB7EEDB"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BE34" id="_x0000_s1045" type="#_x0000_t202" style="position:absolute;left:0;text-align:left;margin-left:.4pt;margin-top:.35pt;width:23.25pt;height:23.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" fillcolor="#343d8b" strokecolor="#343d8b" strokeweight="1.5pt">
                <v:textbox inset="0,1.2mm,0,0">
                  <w:txbxContent>
                    <w:p w14:paraId="3FB7EEDB"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p>
    <w:p w14:paraId="60F51907" w14:textId="77777777" w:rsidR="00AA6632" w:rsidRDefault="00AA6632" w:rsidP="00AA6632">
      <w:pPr>
        <w:rPr>
          <w:rFonts w:asciiTheme="minorHAnsi" w:eastAsiaTheme="minorEastAsia" w:hAnsiTheme="minorHAnsi"/>
          <w:b/>
          <w:bCs/>
          <w:color w:val="FF0000"/>
        </w:rPr>
      </w:pPr>
    </w:p>
    <w:p w14:paraId="35CE13E2" w14:textId="77777777" w:rsidR="00AA6632" w:rsidRPr="009F3AE1" w:rsidRDefault="00AA6632" w:rsidP="00AA6632">
      <w:pPr>
        <w:rPr>
          <w:rFonts w:ascii="HGP創英角ｺﾞｼｯｸUB" w:eastAsia="HGS創英角ｺﾞｼｯｸUB" w:hAnsi="HGP創英角ｺﾞｼｯｸUB"/>
          <w:color w:val="343D8B"/>
          <w:sz w:val="26"/>
        </w:rPr>
      </w:pPr>
      <w:r w:rsidRPr="009F3AE1">
        <w:rPr>
          <w:rFonts w:ascii="HGP創英角ｺﾞｼｯｸUB" w:eastAsia="HGS創英角ｺﾞｼｯｸUB" w:hAnsi="HGP創英角ｺﾞｼｯｸUB" w:hint="eastAsia"/>
          <w:color w:val="343D8B"/>
          <w:sz w:val="26"/>
        </w:rPr>
        <w:t>（１）改正の背景</w:t>
      </w:r>
    </w:p>
    <w:p w14:paraId="3DDDA5FC" w14:textId="77777777" w:rsidR="00AA6632" w:rsidRDefault="00AA6632" w:rsidP="00AA6632">
      <w:pPr>
        <w:ind w:firstLineChars="100" w:firstLine="210"/>
      </w:pPr>
      <w:r>
        <w:rPr>
          <w:rFonts w:hint="eastAsia"/>
        </w:rPr>
        <w:t>住宅借入金等を有する場合の所得税額の特別控除（以下、住宅ローン控除）は、個人が住宅ローンの借り入れを行って住宅を新築、取得または増改築等（以下、住宅の取得等）した場合に、入居した年以後10年間にわたり、住宅ローンの年末残高に控除率を乗じて計算した金額をその年分の所得税額から控除できる制度です。住宅購入者にとって恩恵の大きい制度ですが、令和4年度税制改正で制度の縮小が決定。令和6年より対象となる住宅ローンの借入限度額が以下の通り減額されます。</w:t>
      </w:r>
    </w:p>
    <w:p w14:paraId="7B358910" w14:textId="77777777" w:rsidR="00AA6632" w:rsidRDefault="00AA6632" w:rsidP="00AA6632"/>
    <w:p w14:paraId="09153B60" w14:textId="77777777" w:rsidR="001434D2" w:rsidRDefault="001434D2" w:rsidP="00AA6632"/>
    <w:p w14:paraId="4CF99929" w14:textId="77777777" w:rsidR="001434D2" w:rsidRDefault="001434D2" w:rsidP="00AA6632"/>
    <w:p w14:paraId="4FD826D1" w14:textId="77777777" w:rsidR="00AA6632" w:rsidRDefault="00AA6632" w:rsidP="00AA6632">
      <w:pPr>
        <w:rPr>
          <w:b/>
          <w:bCs/>
        </w:rPr>
      </w:pPr>
      <w:r>
        <w:rPr>
          <w:rFonts w:hint="eastAsia"/>
          <w:b/>
          <w:bCs/>
        </w:rPr>
        <w:lastRenderedPageBreak/>
        <w:t>【現行制度における借入限度額と控除期間】</w:t>
      </w:r>
    </w:p>
    <w:tbl>
      <w:tblPr>
        <w:tblStyle w:val="ad"/>
        <w:tblW w:w="0" w:type="auto"/>
        <w:tblInd w:w="10" w:type="dxa"/>
        <w:tblLook w:val="04A0" w:firstRow="1" w:lastRow="0" w:firstColumn="1" w:lastColumn="0" w:noHBand="0" w:noVBand="1"/>
      </w:tblPr>
      <w:tblGrid>
        <w:gridCol w:w="3387"/>
        <w:gridCol w:w="1560"/>
        <w:gridCol w:w="1417"/>
        <w:gridCol w:w="1418"/>
        <w:gridCol w:w="1559"/>
      </w:tblGrid>
      <w:tr w:rsidR="00AA6632" w14:paraId="20E21137" w14:textId="77777777" w:rsidTr="009F3AE1">
        <w:tc>
          <w:tcPr>
            <w:tcW w:w="3387" w:type="dxa"/>
            <w:vMerge w:val="restart"/>
            <w:tcBorders>
              <w:top w:val="single" w:sz="4" w:space="0" w:color="auto"/>
              <w:left w:val="single" w:sz="4" w:space="0" w:color="auto"/>
              <w:bottom w:val="single" w:sz="4" w:space="0" w:color="auto"/>
              <w:right w:val="single" w:sz="4" w:space="0" w:color="FFFFFF" w:themeColor="background1"/>
            </w:tcBorders>
            <w:shd w:val="clear" w:color="auto" w:fill="343D8B"/>
            <w:vAlign w:val="center"/>
            <w:hideMark/>
          </w:tcPr>
          <w:p w14:paraId="32561171" w14:textId="77777777" w:rsidR="00AA6632" w:rsidRPr="009F3AE1" w:rsidRDefault="00AA6632">
            <w:pPr>
              <w:jc w:val="center"/>
              <w:rPr>
                <w:b/>
                <w:bCs/>
                <w:color w:val="F2F2F2" w:themeColor="background1" w:themeShade="F2"/>
              </w:rPr>
            </w:pPr>
            <w:r w:rsidRPr="009F3AE1">
              <w:rPr>
                <w:rFonts w:hint="eastAsia"/>
                <w:b/>
                <w:bCs/>
                <w:color w:val="F2F2F2" w:themeColor="background1" w:themeShade="F2"/>
                <w:sz w:val="20"/>
                <w:szCs w:val="22"/>
              </w:rPr>
              <w:t>区　分</w:t>
            </w:r>
          </w:p>
        </w:tc>
        <w:tc>
          <w:tcPr>
            <w:tcW w:w="5954" w:type="dxa"/>
            <w:gridSpan w:val="4"/>
            <w:tcBorders>
              <w:top w:val="single" w:sz="4" w:space="0" w:color="auto"/>
              <w:left w:val="single" w:sz="4" w:space="0" w:color="FFFFFF" w:themeColor="background1"/>
              <w:bottom w:val="single" w:sz="4" w:space="0" w:color="FFFFFF" w:themeColor="background1"/>
              <w:right w:val="single" w:sz="4" w:space="0" w:color="auto"/>
            </w:tcBorders>
            <w:shd w:val="clear" w:color="auto" w:fill="343D8B"/>
            <w:vAlign w:val="center"/>
            <w:hideMark/>
          </w:tcPr>
          <w:p w14:paraId="2AE7FD02" w14:textId="77777777" w:rsidR="00AA6632" w:rsidRPr="009F3AE1" w:rsidRDefault="00AA6632">
            <w:pPr>
              <w:jc w:val="center"/>
              <w:rPr>
                <w:b/>
                <w:bCs/>
                <w:color w:val="F2F2F2" w:themeColor="background1" w:themeShade="F2"/>
                <w:sz w:val="20"/>
                <w:szCs w:val="22"/>
              </w:rPr>
            </w:pPr>
            <w:r w:rsidRPr="009F3AE1">
              <w:rPr>
                <w:rFonts w:hint="eastAsia"/>
                <w:b/>
                <w:bCs/>
                <w:color w:val="F2F2F2" w:themeColor="background1" w:themeShade="F2"/>
                <w:sz w:val="20"/>
                <w:szCs w:val="22"/>
              </w:rPr>
              <w:t>居住を開始した年</w:t>
            </w:r>
          </w:p>
        </w:tc>
      </w:tr>
      <w:tr w:rsidR="00AA6632" w14:paraId="21399475" w14:textId="77777777" w:rsidTr="009F3AE1">
        <w:tc>
          <w:tcPr>
            <w:tcW w:w="0" w:type="auto"/>
            <w:vMerge/>
            <w:tcBorders>
              <w:top w:val="single" w:sz="4" w:space="0" w:color="auto"/>
              <w:left w:val="single" w:sz="4" w:space="0" w:color="auto"/>
              <w:bottom w:val="single" w:sz="4" w:space="0" w:color="FFFFFF" w:themeColor="background1"/>
              <w:right w:val="single" w:sz="4" w:space="0" w:color="FFFFFF" w:themeColor="background1"/>
            </w:tcBorders>
            <w:shd w:val="clear" w:color="auto" w:fill="343D8B"/>
            <w:vAlign w:val="center"/>
            <w:hideMark/>
          </w:tcPr>
          <w:p w14:paraId="1BBB3C81" w14:textId="77777777" w:rsidR="00AA6632" w:rsidRPr="009F3AE1" w:rsidRDefault="00AA6632">
            <w:pPr>
              <w:widowControl/>
              <w:jc w:val="left"/>
              <w:rPr>
                <w:rFonts w:asciiTheme="minorHAnsi" w:eastAsiaTheme="minorEastAsia" w:hAnsiTheme="minorHAnsi"/>
                <w:b/>
                <w:bCs/>
                <w:color w:val="F2F2F2" w:themeColor="background1" w:themeShade="F2"/>
                <w:szCs w:val="24"/>
              </w:rPr>
            </w:pP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3D8B"/>
            <w:vAlign w:val="center"/>
            <w:hideMark/>
          </w:tcPr>
          <w:p w14:paraId="790CEC50" w14:textId="77777777" w:rsidR="00AA6632" w:rsidRPr="009F3AE1" w:rsidRDefault="00AA6632">
            <w:pPr>
              <w:jc w:val="center"/>
              <w:rPr>
                <w:b/>
                <w:bCs/>
                <w:color w:val="F2F2F2" w:themeColor="background1" w:themeShade="F2"/>
                <w:sz w:val="20"/>
                <w:szCs w:val="22"/>
              </w:rPr>
            </w:pPr>
            <w:r w:rsidRPr="009F3AE1">
              <w:rPr>
                <w:rFonts w:hint="eastAsia"/>
                <w:b/>
                <w:bCs/>
                <w:color w:val="F2F2F2" w:themeColor="background1" w:themeShade="F2"/>
                <w:sz w:val="20"/>
                <w:szCs w:val="22"/>
              </w:rPr>
              <w:t>令和4年</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3D8B"/>
            <w:vAlign w:val="center"/>
            <w:hideMark/>
          </w:tcPr>
          <w:p w14:paraId="7FD2B5E4" w14:textId="77777777" w:rsidR="00AA6632" w:rsidRPr="009F3AE1" w:rsidRDefault="00AA6632">
            <w:pPr>
              <w:jc w:val="center"/>
              <w:rPr>
                <w:b/>
                <w:bCs/>
                <w:color w:val="F2F2F2" w:themeColor="background1" w:themeShade="F2"/>
                <w:sz w:val="20"/>
                <w:szCs w:val="22"/>
              </w:rPr>
            </w:pPr>
            <w:r w:rsidRPr="009F3AE1">
              <w:rPr>
                <w:rFonts w:hint="eastAsia"/>
                <w:b/>
                <w:bCs/>
                <w:color w:val="F2F2F2" w:themeColor="background1" w:themeShade="F2"/>
                <w:sz w:val="20"/>
                <w:szCs w:val="22"/>
              </w:rPr>
              <w:t>令和5年</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3D8B"/>
            <w:vAlign w:val="center"/>
            <w:hideMark/>
          </w:tcPr>
          <w:p w14:paraId="5198DD58" w14:textId="77777777" w:rsidR="00AA6632" w:rsidRPr="009F3AE1" w:rsidRDefault="00AA6632">
            <w:pPr>
              <w:jc w:val="center"/>
              <w:rPr>
                <w:b/>
                <w:bCs/>
                <w:color w:val="F2F2F2" w:themeColor="background1" w:themeShade="F2"/>
                <w:sz w:val="20"/>
                <w:szCs w:val="22"/>
              </w:rPr>
            </w:pPr>
            <w:r w:rsidRPr="009F3AE1">
              <w:rPr>
                <w:rFonts w:hint="eastAsia"/>
                <w:b/>
                <w:bCs/>
                <w:color w:val="F2F2F2" w:themeColor="background1" w:themeShade="F2"/>
                <w:sz w:val="20"/>
                <w:szCs w:val="22"/>
              </w:rPr>
              <w:t>令和6年</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343D8B"/>
            <w:vAlign w:val="center"/>
            <w:hideMark/>
          </w:tcPr>
          <w:p w14:paraId="70705A00" w14:textId="77777777" w:rsidR="00AA6632" w:rsidRPr="009F3AE1" w:rsidRDefault="00AA6632">
            <w:pPr>
              <w:jc w:val="center"/>
              <w:rPr>
                <w:b/>
                <w:bCs/>
                <w:color w:val="F2F2F2" w:themeColor="background1" w:themeShade="F2"/>
                <w:sz w:val="20"/>
                <w:szCs w:val="22"/>
              </w:rPr>
            </w:pPr>
            <w:r w:rsidRPr="009F3AE1">
              <w:rPr>
                <w:rFonts w:hint="eastAsia"/>
                <w:b/>
                <w:bCs/>
                <w:color w:val="F2F2F2" w:themeColor="background1" w:themeShade="F2"/>
                <w:sz w:val="20"/>
                <w:szCs w:val="22"/>
              </w:rPr>
              <w:t>令和7年</w:t>
            </w:r>
          </w:p>
        </w:tc>
      </w:tr>
      <w:tr w:rsidR="00AA6632" w14:paraId="61D07DB6" w14:textId="77777777" w:rsidTr="009F3AE1">
        <w:tc>
          <w:tcPr>
            <w:tcW w:w="3387" w:type="dxa"/>
            <w:tcBorders>
              <w:top w:val="single" w:sz="4" w:space="0" w:color="FFFFFF" w:themeColor="background1"/>
              <w:left w:val="single" w:sz="4" w:space="0" w:color="auto"/>
              <w:bottom w:val="single" w:sz="4" w:space="0" w:color="auto"/>
              <w:right w:val="single" w:sz="4" w:space="0" w:color="auto"/>
            </w:tcBorders>
            <w:shd w:val="solid" w:color="FFFFCC" w:fill="auto"/>
            <w:hideMark/>
          </w:tcPr>
          <w:p w14:paraId="39011A0E" w14:textId="77777777" w:rsidR="00AA6632" w:rsidRDefault="00AA6632">
            <w:pPr>
              <w:jc w:val="center"/>
              <w:rPr>
                <w:sz w:val="18"/>
              </w:rPr>
            </w:pPr>
            <w:r>
              <w:rPr>
                <w:rFonts w:hint="eastAsia"/>
                <w:sz w:val="18"/>
              </w:rPr>
              <w:t>認定長期優良住宅</w:t>
            </w:r>
          </w:p>
          <w:p w14:paraId="7A5164D9" w14:textId="77777777" w:rsidR="00AA6632" w:rsidRDefault="00AA6632">
            <w:pPr>
              <w:jc w:val="center"/>
              <w:rPr>
                <w:sz w:val="18"/>
              </w:rPr>
            </w:pPr>
            <w:r>
              <w:rPr>
                <w:rFonts w:hint="eastAsia"/>
                <w:sz w:val="18"/>
              </w:rPr>
              <w:t>（長期優良住宅）</w:t>
            </w:r>
          </w:p>
        </w:tc>
        <w:tc>
          <w:tcPr>
            <w:tcW w:w="2977" w:type="dxa"/>
            <w:gridSpan w:val="2"/>
            <w:vMerge w:val="restart"/>
            <w:tcBorders>
              <w:top w:val="single" w:sz="4" w:space="0" w:color="FFFFFF" w:themeColor="background1"/>
              <w:left w:val="single" w:sz="4" w:space="0" w:color="auto"/>
              <w:bottom w:val="single" w:sz="4" w:space="0" w:color="auto"/>
              <w:right w:val="single" w:sz="4" w:space="0" w:color="auto"/>
            </w:tcBorders>
            <w:vAlign w:val="center"/>
            <w:hideMark/>
          </w:tcPr>
          <w:p w14:paraId="1F96C9E7" w14:textId="77777777" w:rsidR="00AA6632" w:rsidRDefault="00AA6632">
            <w:pPr>
              <w:jc w:val="center"/>
              <w:rPr>
                <w:sz w:val="20"/>
                <w:szCs w:val="22"/>
              </w:rPr>
            </w:pPr>
            <w:r>
              <w:rPr>
                <w:rFonts w:hint="eastAsia"/>
                <w:sz w:val="20"/>
                <w:szCs w:val="22"/>
              </w:rPr>
              <w:t>5,000万円</w:t>
            </w:r>
          </w:p>
          <w:p w14:paraId="76CC5A23" w14:textId="77777777" w:rsidR="00AA6632" w:rsidRDefault="00AA6632">
            <w:pPr>
              <w:jc w:val="center"/>
              <w:rPr>
                <w:sz w:val="20"/>
                <w:szCs w:val="22"/>
              </w:rPr>
            </w:pPr>
            <w:r>
              <w:rPr>
                <w:rFonts w:hint="eastAsia"/>
                <w:sz w:val="20"/>
                <w:szCs w:val="22"/>
              </w:rPr>
              <w:t>【13年間】</w:t>
            </w:r>
          </w:p>
        </w:tc>
        <w:tc>
          <w:tcPr>
            <w:tcW w:w="2977" w:type="dxa"/>
            <w:gridSpan w:val="2"/>
            <w:vMerge w:val="restart"/>
            <w:tcBorders>
              <w:top w:val="single" w:sz="4" w:space="0" w:color="FFFFFF" w:themeColor="background1"/>
              <w:left w:val="single" w:sz="4" w:space="0" w:color="auto"/>
              <w:bottom w:val="single" w:sz="4" w:space="0" w:color="auto"/>
              <w:right w:val="single" w:sz="4" w:space="0" w:color="auto"/>
            </w:tcBorders>
            <w:vAlign w:val="center"/>
            <w:hideMark/>
          </w:tcPr>
          <w:p w14:paraId="18AAEBE6" w14:textId="77777777" w:rsidR="00AA6632" w:rsidRDefault="00AA6632">
            <w:pPr>
              <w:jc w:val="center"/>
              <w:rPr>
                <w:sz w:val="20"/>
                <w:szCs w:val="22"/>
              </w:rPr>
            </w:pPr>
            <w:r>
              <w:rPr>
                <w:rFonts w:hint="eastAsia"/>
                <w:sz w:val="20"/>
                <w:szCs w:val="22"/>
              </w:rPr>
              <w:t>4,500万円</w:t>
            </w:r>
          </w:p>
          <w:p w14:paraId="7028A1B5" w14:textId="77777777" w:rsidR="00AA6632" w:rsidRDefault="00AA6632">
            <w:pPr>
              <w:jc w:val="center"/>
              <w:rPr>
                <w:sz w:val="20"/>
                <w:szCs w:val="22"/>
              </w:rPr>
            </w:pPr>
            <w:r>
              <w:rPr>
                <w:rFonts w:hint="eastAsia"/>
                <w:sz w:val="20"/>
                <w:szCs w:val="22"/>
              </w:rPr>
              <w:t>【13年間】</w:t>
            </w:r>
          </w:p>
        </w:tc>
      </w:tr>
      <w:tr w:rsidR="00AA6632" w14:paraId="20F5E293" w14:textId="77777777" w:rsidTr="00204BD3">
        <w:tc>
          <w:tcPr>
            <w:tcW w:w="3387" w:type="dxa"/>
            <w:tcBorders>
              <w:top w:val="single" w:sz="4" w:space="0" w:color="auto"/>
              <w:left w:val="single" w:sz="4" w:space="0" w:color="auto"/>
              <w:bottom w:val="single" w:sz="4" w:space="0" w:color="auto"/>
              <w:right w:val="single" w:sz="4" w:space="0" w:color="auto"/>
            </w:tcBorders>
            <w:shd w:val="solid" w:color="FFFFCC" w:fill="auto"/>
            <w:hideMark/>
          </w:tcPr>
          <w:p w14:paraId="16738AC2" w14:textId="77777777" w:rsidR="00AA6632" w:rsidRDefault="00AA6632">
            <w:pPr>
              <w:jc w:val="center"/>
              <w:rPr>
                <w:sz w:val="18"/>
              </w:rPr>
            </w:pPr>
            <w:r>
              <w:rPr>
                <w:rFonts w:hint="eastAsia"/>
                <w:sz w:val="18"/>
              </w:rPr>
              <w:t>低炭素建築物</w:t>
            </w:r>
          </w:p>
          <w:p w14:paraId="699EED92" w14:textId="77777777" w:rsidR="00AA6632" w:rsidRDefault="00AA6632">
            <w:pPr>
              <w:jc w:val="center"/>
              <w:rPr>
                <w:sz w:val="18"/>
              </w:rPr>
            </w:pPr>
            <w:r>
              <w:rPr>
                <w:rFonts w:hint="eastAsia"/>
                <w:sz w:val="18"/>
              </w:rPr>
              <w:t>（認定低炭素住宅）</w:t>
            </w:r>
          </w:p>
        </w:tc>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14:paraId="110CE39E" w14:textId="77777777" w:rsidR="00AA6632" w:rsidRDefault="00AA6632">
            <w:pPr>
              <w:widowControl/>
              <w:jc w:val="left"/>
              <w:rPr>
                <w:rFonts w:asciiTheme="minorHAnsi" w:eastAsiaTheme="minorEastAsia" w:hAnsiTheme="minorHAnsi"/>
                <w:sz w:val="20"/>
                <w:szCs w:val="22"/>
              </w:rPr>
            </w:pPr>
          </w:p>
        </w:tc>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14:paraId="3684D541" w14:textId="77777777" w:rsidR="00AA6632" w:rsidRDefault="00AA6632">
            <w:pPr>
              <w:widowControl/>
              <w:jc w:val="left"/>
              <w:rPr>
                <w:rFonts w:asciiTheme="minorHAnsi" w:eastAsiaTheme="minorEastAsia" w:hAnsiTheme="minorHAnsi"/>
                <w:sz w:val="20"/>
                <w:szCs w:val="22"/>
              </w:rPr>
            </w:pPr>
          </w:p>
        </w:tc>
      </w:tr>
      <w:tr w:rsidR="00AA6632" w14:paraId="41BBD7B7" w14:textId="77777777" w:rsidTr="00204BD3">
        <w:tc>
          <w:tcPr>
            <w:tcW w:w="3387" w:type="dxa"/>
            <w:tcBorders>
              <w:top w:val="single" w:sz="4" w:space="0" w:color="auto"/>
              <w:left w:val="single" w:sz="4" w:space="0" w:color="auto"/>
              <w:bottom w:val="single" w:sz="4" w:space="0" w:color="auto"/>
              <w:right w:val="single" w:sz="4" w:space="0" w:color="auto"/>
            </w:tcBorders>
            <w:shd w:val="solid" w:color="FFFFCC" w:fill="auto"/>
            <w:hideMark/>
          </w:tcPr>
          <w:p w14:paraId="1401F194" w14:textId="77777777" w:rsidR="00AA6632" w:rsidRDefault="00AA6632">
            <w:pPr>
              <w:jc w:val="center"/>
              <w:rPr>
                <w:sz w:val="18"/>
              </w:rPr>
            </w:pPr>
            <w:r>
              <w:rPr>
                <w:rFonts w:hint="eastAsia"/>
                <w:sz w:val="18"/>
              </w:rPr>
              <w:t>低炭素建築物とみなされる特定建築物</w:t>
            </w:r>
          </w:p>
          <w:p w14:paraId="299D7BE1" w14:textId="77777777" w:rsidR="00AA6632" w:rsidRDefault="00AA6632">
            <w:pPr>
              <w:jc w:val="center"/>
              <w:rPr>
                <w:sz w:val="18"/>
              </w:rPr>
            </w:pPr>
            <w:r>
              <w:rPr>
                <w:rFonts w:hint="eastAsia"/>
                <w:sz w:val="18"/>
              </w:rPr>
              <w:t>（認定低炭素住宅）</w:t>
            </w:r>
          </w:p>
        </w:tc>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14:paraId="19A63AA9" w14:textId="77777777" w:rsidR="00AA6632" w:rsidRDefault="00AA6632">
            <w:pPr>
              <w:widowControl/>
              <w:jc w:val="left"/>
              <w:rPr>
                <w:rFonts w:asciiTheme="minorHAnsi" w:eastAsiaTheme="minorEastAsia" w:hAnsiTheme="minorHAnsi"/>
                <w:sz w:val="20"/>
                <w:szCs w:val="22"/>
              </w:rPr>
            </w:pPr>
          </w:p>
        </w:tc>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14:paraId="192529A8" w14:textId="77777777" w:rsidR="00AA6632" w:rsidRDefault="00AA6632">
            <w:pPr>
              <w:widowControl/>
              <w:jc w:val="left"/>
              <w:rPr>
                <w:rFonts w:asciiTheme="minorHAnsi" w:eastAsiaTheme="minorEastAsia" w:hAnsiTheme="minorHAnsi"/>
                <w:sz w:val="20"/>
                <w:szCs w:val="22"/>
              </w:rPr>
            </w:pPr>
          </w:p>
        </w:tc>
      </w:tr>
      <w:tr w:rsidR="00AA6632" w14:paraId="032BA363" w14:textId="77777777" w:rsidTr="00204BD3">
        <w:tc>
          <w:tcPr>
            <w:tcW w:w="3387" w:type="dxa"/>
            <w:tcBorders>
              <w:top w:val="single" w:sz="4" w:space="0" w:color="auto"/>
              <w:left w:val="single" w:sz="4" w:space="0" w:color="auto"/>
              <w:bottom w:val="single" w:sz="4" w:space="0" w:color="auto"/>
              <w:right w:val="single" w:sz="4" w:space="0" w:color="auto"/>
            </w:tcBorders>
            <w:shd w:val="solid" w:color="FFFFCC" w:fill="auto"/>
            <w:hideMark/>
          </w:tcPr>
          <w:p w14:paraId="5E4F5E78" w14:textId="77777777" w:rsidR="00AA6632" w:rsidRDefault="00AA6632">
            <w:pPr>
              <w:jc w:val="center"/>
              <w:rPr>
                <w:sz w:val="18"/>
              </w:rPr>
            </w:pPr>
            <w:r>
              <w:rPr>
                <w:rFonts w:hint="eastAsia"/>
                <w:sz w:val="18"/>
              </w:rPr>
              <w:t>特定エネルギー消費性能向上住宅</w:t>
            </w:r>
          </w:p>
          <w:p w14:paraId="25E81D61" w14:textId="77777777" w:rsidR="00AA6632" w:rsidRDefault="00AA6632">
            <w:pPr>
              <w:jc w:val="center"/>
              <w:rPr>
                <w:sz w:val="18"/>
              </w:rPr>
            </w:pPr>
            <w:r>
              <w:rPr>
                <w:rFonts w:hint="eastAsia"/>
                <w:sz w:val="18"/>
              </w:rPr>
              <w:t>（ZEH水準省エネ住宅）</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54BBC869" w14:textId="77777777" w:rsidR="00AA6632" w:rsidRDefault="00AA6632">
            <w:pPr>
              <w:jc w:val="center"/>
              <w:rPr>
                <w:sz w:val="20"/>
                <w:szCs w:val="22"/>
              </w:rPr>
            </w:pPr>
            <w:r>
              <w:rPr>
                <w:rFonts w:hint="eastAsia"/>
                <w:sz w:val="20"/>
                <w:szCs w:val="22"/>
              </w:rPr>
              <w:t>4,500万円</w:t>
            </w:r>
          </w:p>
          <w:p w14:paraId="43044A7F" w14:textId="77777777" w:rsidR="00AA6632" w:rsidRDefault="00AA6632">
            <w:pPr>
              <w:jc w:val="center"/>
              <w:rPr>
                <w:sz w:val="20"/>
                <w:szCs w:val="22"/>
              </w:rPr>
            </w:pPr>
            <w:r>
              <w:rPr>
                <w:rFonts w:hint="eastAsia"/>
                <w:sz w:val="20"/>
                <w:szCs w:val="22"/>
              </w:rPr>
              <w:t>【13年間】</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16AAC8A0" w14:textId="77777777" w:rsidR="00AA6632" w:rsidRDefault="00AA6632">
            <w:pPr>
              <w:jc w:val="center"/>
              <w:rPr>
                <w:sz w:val="20"/>
                <w:szCs w:val="22"/>
              </w:rPr>
            </w:pPr>
            <w:r>
              <w:rPr>
                <w:rFonts w:hint="eastAsia"/>
                <w:sz w:val="20"/>
                <w:szCs w:val="22"/>
              </w:rPr>
              <w:t>3500万円</w:t>
            </w:r>
          </w:p>
          <w:p w14:paraId="30DF577A" w14:textId="77777777" w:rsidR="00AA6632" w:rsidRDefault="00AA6632">
            <w:pPr>
              <w:jc w:val="center"/>
              <w:rPr>
                <w:sz w:val="20"/>
                <w:szCs w:val="22"/>
              </w:rPr>
            </w:pPr>
            <w:r>
              <w:rPr>
                <w:rFonts w:hint="eastAsia"/>
                <w:sz w:val="20"/>
                <w:szCs w:val="22"/>
              </w:rPr>
              <w:t>【13年間】</w:t>
            </w:r>
          </w:p>
        </w:tc>
      </w:tr>
      <w:tr w:rsidR="00AA6632" w14:paraId="33C7F528" w14:textId="77777777" w:rsidTr="00204BD3">
        <w:tc>
          <w:tcPr>
            <w:tcW w:w="3387" w:type="dxa"/>
            <w:tcBorders>
              <w:top w:val="single" w:sz="4" w:space="0" w:color="auto"/>
              <w:left w:val="single" w:sz="4" w:space="0" w:color="auto"/>
              <w:bottom w:val="single" w:sz="4" w:space="0" w:color="auto"/>
              <w:right w:val="single" w:sz="4" w:space="0" w:color="auto"/>
            </w:tcBorders>
            <w:shd w:val="solid" w:color="FFFFCC" w:fill="auto"/>
            <w:hideMark/>
          </w:tcPr>
          <w:p w14:paraId="3C27CC0E" w14:textId="77777777" w:rsidR="00AA6632" w:rsidRDefault="00AA6632">
            <w:pPr>
              <w:jc w:val="center"/>
              <w:rPr>
                <w:sz w:val="18"/>
              </w:rPr>
            </w:pPr>
            <w:r>
              <w:rPr>
                <w:rFonts w:hint="eastAsia"/>
                <w:sz w:val="18"/>
              </w:rPr>
              <w:t>エネルギー消費性能向上住宅</w:t>
            </w:r>
          </w:p>
          <w:p w14:paraId="5DCC0CAE" w14:textId="77777777" w:rsidR="00AA6632" w:rsidRDefault="00AA6632">
            <w:pPr>
              <w:jc w:val="center"/>
              <w:rPr>
                <w:sz w:val="18"/>
              </w:rPr>
            </w:pPr>
            <w:r>
              <w:rPr>
                <w:rFonts w:hint="eastAsia"/>
                <w:sz w:val="18"/>
              </w:rPr>
              <w:t>（省エネ基準適合住宅）</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780F46A6" w14:textId="77777777" w:rsidR="00AA6632" w:rsidRDefault="00AA6632">
            <w:pPr>
              <w:jc w:val="center"/>
              <w:rPr>
                <w:sz w:val="20"/>
                <w:szCs w:val="22"/>
              </w:rPr>
            </w:pPr>
            <w:r>
              <w:rPr>
                <w:rFonts w:hint="eastAsia"/>
                <w:sz w:val="20"/>
                <w:szCs w:val="22"/>
              </w:rPr>
              <w:t>4,000万円</w:t>
            </w:r>
          </w:p>
          <w:p w14:paraId="7D164D88" w14:textId="77777777" w:rsidR="00AA6632" w:rsidRDefault="00AA6632">
            <w:pPr>
              <w:jc w:val="center"/>
              <w:rPr>
                <w:sz w:val="20"/>
                <w:szCs w:val="22"/>
              </w:rPr>
            </w:pPr>
            <w:r>
              <w:rPr>
                <w:rFonts w:hint="eastAsia"/>
                <w:sz w:val="20"/>
                <w:szCs w:val="22"/>
              </w:rPr>
              <w:t>【13年間】</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5BA944BA" w14:textId="77777777" w:rsidR="00AA6632" w:rsidRDefault="00AA6632">
            <w:pPr>
              <w:jc w:val="center"/>
              <w:rPr>
                <w:sz w:val="20"/>
                <w:szCs w:val="22"/>
              </w:rPr>
            </w:pPr>
            <w:r>
              <w:rPr>
                <w:rFonts w:hint="eastAsia"/>
                <w:sz w:val="20"/>
                <w:szCs w:val="22"/>
              </w:rPr>
              <w:t>3,000万円</w:t>
            </w:r>
          </w:p>
          <w:p w14:paraId="07BE8A30" w14:textId="77777777" w:rsidR="00AA6632" w:rsidRDefault="00AA6632">
            <w:pPr>
              <w:jc w:val="center"/>
              <w:rPr>
                <w:sz w:val="20"/>
                <w:szCs w:val="22"/>
              </w:rPr>
            </w:pPr>
            <w:r>
              <w:rPr>
                <w:rFonts w:hint="eastAsia"/>
                <w:sz w:val="20"/>
                <w:szCs w:val="22"/>
              </w:rPr>
              <w:t>【13年間】</w:t>
            </w:r>
          </w:p>
        </w:tc>
      </w:tr>
      <w:tr w:rsidR="00AA6632" w14:paraId="44F7E94A" w14:textId="77777777" w:rsidTr="00204BD3">
        <w:tc>
          <w:tcPr>
            <w:tcW w:w="3387" w:type="dxa"/>
            <w:tcBorders>
              <w:top w:val="single" w:sz="4" w:space="0" w:color="auto"/>
              <w:left w:val="single" w:sz="4" w:space="0" w:color="auto"/>
              <w:bottom w:val="single" w:sz="4" w:space="0" w:color="auto"/>
              <w:right w:val="single" w:sz="4" w:space="0" w:color="auto"/>
            </w:tcBorders>
            <w:shd w:val="solid" w:color="FFFFCC" w:fill="auto"/>
            <w:hideMark/>
          </w:tcPr>
          <w:p w14:paraId="1914CF55" w14:textId="77777777" w:rsidR="00AA6632" w:rsidRDefault="00AA6632">
            <w:pPr>
              <w:jc w:val="center"/>
              <w:rPr>
                <w:sz w:val="18"/>
              </w:rPr>
            </w:pPr>
            <w:r>
              <w:rPr>
                <w:rFonts w:hint="eastAsia"/>
                <w:sz w:val="18"/>
              </w:rPr>
              <w:t>一般の住宅</w:t>
            </w:r>
          </w:p>
          <w:p w14:paraId="4E62B483" w14:textId="77777777" w:rsidR="00AA6632" w:rsidRDefault="00AA6632">
            <w:pPr>
              <w:jc w:val="center"/>
              <w:rPr>
                <w:sz w:val="18"/>
              </w:rPr>
            </w:pPr>
            <w:r>
              <w:rPr>
                <w:rFonts w:hint="eastAsia"/>
                <w:sz w:val="18"/>
              </w:rPr>
              <w:t>（その他の住宅）</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3BB3EE1E" w14:textId="77777777" w:rsidR="00AA6632" w:rsidRDefault="00AA6632">
            <w:pPr>
              <w:jc w:val="center"/>
              <w:rPr>
                <w:sz w:val="20"/>
                <w:szCs w:val="22"/>
              </w:rPr>
            </w:pPr>
            <w:r>
              <w:rPr>
                <w:rFonts w:hint="eastAsia"/>
                <w:sz w:val="20"/>
                <w:szCs w:val="22"/>
              </w:rPr>
              <w:t>3,000万円</w:t>
            </w:r>
          </w:p>
          <w:p w14:paraId="00C2B74A" w14:textId="77777777" w:rsidR="00AA6632" w:rsidRDefault="00AA6632">
            <w:pPr>
              <w:jc w:val="center"/>
              <w:rPr>
                <w:sz w:val="20"/>
                <w:szCs w:val="22"/>
              </w:rPr>
            </w:pPr>
            <w:r>
              <w:rPr>
                <w:rFonts w:hint="eastAsia"/>
                <w:sz w:val="20"/>
                <w:szCs w:val="22"/>
              </w:rPr>
              <w:t>【13年間】</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48FE42D0" w14:textId="5BF79E8E" w:rsidR="00AA6632" w:rsidRDefault="00AA6632">
            <w:pPr>
              <w:jc w:val="center"/>
              <w:rPr>
                <w:sz w:val="20"/>
                <w:szCs w:val="22"/>
              </w:rPr>
            </w:pPr>
            <w:r>
              <w:rPr>
                <w:rFonts w:hint="eastAsia"/>
                <w:sz w:val="20"/>
                <w:szCs w:val="22"/>
              </w:rPr>
              <w:t>0万円（2,000万円）</w:t>
            </w:r>
          </w:p>
          <w:p w14:paraId="5D55F07E" w14:textId="77777777" w:rsidR="00AA6632" w:rsidRDefault="00AA6632">
            <w:pPr>
              <w:jc w:val="center"/>
              <w:rPr>
                <w:sz w:val="20"/>
                <w:szCs w:val="22"/>
              </w:rPr>
            </w:pPr>
            <w:r>
              <w:rPr>
                <w:rFonts w:hint="eastAsia"/>
                <w:sz w:val="20"/>
                <w:szCs w:val="22"/>
              </w:rPr>
              <w:t>【10年間】（注）</w:t>
            </w:r>
          </w:p>
        </w:tc>
      </w:tr>
    </w:tbl>
    <w:p w14:paraId="75BD9BB7" w14:textId="77777777" w:rsidR="00AA6632" w:rsidRDefault="00AA6632" w:rsidP="00AA6632">
      <w:pPr>
        <w:rPr>
          <w:sz w:val="18"/>
        </w:rPr>
      </w:pPr>
      <w:r w:rsidRPr="00D40F33">
        <w:rPr>
          <w:rFonts w:hint="eastAsia"/>
          <w:sz w:val="18"/>
        </w:rPr>
        <w:t>（注）令和5年12月31日までに建築確認を受けたものまたは令和6年6月30日までに建築されたものは、借入限度額を2,000万円として10年間の控除が受けられます。</w:t>
      </w:r>
    </w:p>
    <w:p w14:paraId="1EBA3018" w14:textId="77777777" w:rsidR="001434D2" w:rsidRDefault="001434D2" w:rsidP="00AA6632">
      <w:pPr>
        <w:ind w:firstLineChars="100" w:firstLine="210"/>
      </w:pPr>
    </w:p>
    <w:p w14:paraId="42350CD6" w14:textId="77777777" w:rsidR="001434D2" w:rsidRDefault="001434D2" w:rsidP="00AA6632">
      <w:pPr>
        <w:ind w:firstLineChars="100" w:firstLine="210"/>
      </w:pPr>
    </w:p>
    <w:p w14:paraId="0740C789" w14:textId="67D3C4E2" w:rsidR="00AA6632" w:rsidRDefault="00AA6632" w:rsidP="00AA6632">
      <w:pPr>
        <w:ind w:firstLineChars="100" w:firstLine="210"/>
      </w:pPr>
      <w:r>
        <w:rPr>
          <w:rFonts w:hint="eastAsia"/>
        </w:rPr>
        <w:t>ただ、住宅の購入はわが国の景気にも大きく影響する上、一般に子育ての開始時期と住宅の購入時期が重なることが多いため、制度の縮小は子育て世代にとって大きな負担上昇となります。そこで今回の改正では、一定の子育て世代に限り、現行の借入限度額が据え置かれることになりました。</w:t>
      </w:r>
    </w:p>
    <w:p w14:paraId="5B33802D" w14:textId="77777777" w:rsidR="00AA6632" w:rsidRDefault="00AA6632" w:rsidP="00AA6632">
      <w:r>
        <w:rPr>
          <w:rFonts w:hint="eastAsia"/>
        </w:rPr>
        <w:t xml:space="preserve">　このほかにも、「既存住宅に係る特定の改修工事をした場合の所得税額の特別控除」の対象に「子育てに対応するため一定の改修工事」が追加されるなど、子育て世代の住宅取得を手厚くサポートする改正が実施されます。</w:t>
      </w:r>
    </w:p>
    <w:p w14:paraId="61C91B08" w14:textId="77777777" w:rsidR="00AA6632" w:rsidRDefault="00AA6632" w:rsidP="00AA6632"/>
    <w:p w14:paraId="7B1EF631" w14:textId="77777777" w:rsidR="00AA6632" w:rsidRPr="009F3AE1" w:rsidRDefault="00AA6632" w:rsidP="00AA6632">
      <w:pPr>
        <w:rPr>
          <w:rFonts w:ascii="HGP創英角ｺﾞｼｯｸUB" w:eastAsia="HGS創英角ｺﾞｼｯｸUB" w:hAnsi="HGP創英角ｺﾞｼｯｸUB"/>
          <w:color w:val="343D8B"/>
          <w:sz w:val="26"/>
        </w:rPr>
      </w:pPr>
      <w:r w:rsidRPr="009F3AE1">
        <w:rPr>
          <w:rFonts w:ascii="HGP創英角ｺﾞｼｯｸUB" w:eastAsia="HGS創英角ｺﾞｼｯｸUB" w:hAnsi="HGP創英角ｺﾞｼｯｸUB" w:hint="eastAsia"/>
          <w:color w:val="343D8B"/>
          <w:sz w:val="26"/>
        </w:rPr>
        <w:t>（２）改正の概要</w:t>
      </w:r>
    </w:p>
    <w:p w14:paraId="6DD7B267" w14:textId="77777777" w:rsidR="00AA6632" w:rsidRDefault="00AA6632" w:rsidP="00AA6632">
      <w:pPr>
        <w:rPr>
          <w:rFonts w:asciiTheme="minorHAnsi" w:eastAsiaTheme="minorEastAsia" w:hAnsiTheme="minorHAnsi"/>
          <w:b/>
          <w:bCs/>
        </w:rPr>
      </w:pPr>
      <w:r>
        <w:rPr>
          <w:rFonts w:hint="eastAsia"/>
          <w:b/>
          <w:bCs/>
        </w:rPr>
        <w:t>①住宅ローン控除（住宅借入金等を有する場合の所得税額の特別控除）</w:t>
      </w:r>
    </w:p>
    <w:p w14:paraId="35807A06" w14:textId="16741500" w:rsidR="00DA17FC" w:rsidRDefault="00AA6632" w:rsidP="00AA6632">
      <w:pPr>
        <w:ind w:firstLineChars="100" w:firstLine="210"/>
      </w:pPr>
      <w:r>
        <w:rPr>
          <w:rFonts w:hint="eastAsia"/>
        </w:rPr>
        <w:t>子育て世帯および若者夫婦世帯における住宅ローン控除の借入限度額が、子育て支援の観点から以下のように改正されます。また、子育て世帯の住宅選びでは駅近等の利便性がより重視されることを踏まえ、合計所得金額1,000万円以下の場合に限り、新築住宅の床面積要件が40㎡（現行50㎡）に緩和されます。</w:t>
      </w:r>
    </w:p>
    <w:p w14:paraId="781F35DA" w14:textId="77777777" w:rsidR="00AA6632" w:rsidRDefault="00AA6632" w:rsidP="00AA6632"/>
    <w:p w14:paraId="3C215019" w14:textId="77777777" w:rsidR="001434D2" w:rsidRDefault="001434D2" w:rsidP="00AA6632"/>
    <w:p w14:paraId="64E83870" w14:textId="77777777" w:rsidR="001434D2" w:rsidRDefault="001434D2" w:rsidP="00AA6632"/>
    <w:p w14:paraId="6061D1A6" w14:textId="77777777" w:rsidR="00AA6632" w:rsidRDefault="00AA6632" w:rsidP="00AA6632">
      <w:pPr>
        <w:rPr>
          <w:b/>
          <w:bCs/>
        </w:rPr>
      </w:pPr>
      <w:r>
        <w:rPr>
          <w:rFonts w:hint="eastAsia"/>
          <w:b/>
          <w:bCs/>
        </w:rPr>
        <w:lastRenderedPageBreak/>
        <w:t>【改正の概要】</w:t>
      </w:r>
    </w:p>
    <w:tbl>
      <w:tblPr>
        <w:tblStyle w:val="ad"/>
        <w:tblW w:w="0" w:type="auto"/>
        <w:tblLook w:val="04A0" w:firstRow="1" w:lastRow="0" w:firstColumn="1" w:lastColumn="0" w:noHBand="0" w:noVBand="1"/>
      </w:tblPr>
      <w:tblGrid>
        <w:gridCol w:w="2830"/>
        <w:gridCol w:w="3261"/>
        <w:gridCol w:w="3402"/>
      </w:tblGrid>
      <w:tr w:rsidR="00AA6632" w14:paraId="2B508CE1" w14:textId="77777777" w:rsidTr="00204BD3">
        <w:tc>
          <w:tcPr>
            <w:tcW w:w="2830"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23B4A50C" w14:textId="77777777" w:rsidR="00AA6632" w:rsidRDefault="00AA6632">
            <w:pPr>
              <w:jc w:val="center"/>
            </w:pPr>
            <w:r>
              <w:rPr>
                <w:rFonts w:hint="eastAsia"/>
              </w:rPr>
              <w:t>対象者</w:t>
            </w:r>
          </w:p>
          <w:p w14:paraId="642C8BBC" w14:textId="77777777" w:rsidR="00AA6632" w:rsidRDefault="00AA6632">
            <w:pPr>
              <w:jc w:val="center"/>
            </w:pPr>
            <w:r>
              <w:rPr>
                <w:rFonts w:hint="eastAsia"/>
              </w:rPr>
              <w:t>（子育て特例対象個人）</w:t>
            </w:r>
          </w:p>
        </w:tc>
        <w:tc>
          <w:tcPr>
            <w:tcW w:w="6663" w:type="dxa"/>
            <w:gridSpan w:val="2"/>
            <w:tcBorders>
              <w:top w:val="single" w:sz="4" w:space="0" w:color="auto"/>
              <w:left w:val="single" w:sz="4" w:space="0" w:color="auto"/>
              <w:bottom w:val="single" w:sz="4" w:space="0" w:color="auto"/>
              <w:right w:val="single" w:sz="4" w:space="0" w:color="auto"/>
            </w:tcBorders>
            <w:hideMark/>
          </w:tcPr>
          <w:p w14:paraId="1BF984FD" w14:textId="77777777" w:rsidR="00AA6632" w:rsidRDefault="00AA6632">
            <w:r>
              <w:rPr>
                <w:rFonts w:hint="eastAsia"/>
              </w:rPr>
              <w:t>40歳未満で配偶者がいる人</w:t>
            </w:r>
          </w:p>
          <w:p w14:paraId="4E6FA1A5" w14:textId="77777777" w:rsidR="00AA6632" w:rsidRDefault="00AA6632">
            <w:r>
              <w:rPr>
                <w:rFonts w:hint="eastAsia"/>
              </w:rPr>
              <w:t>40歳以上で、40歳未満の配偶者がいる人</w:t>
            </w:r>
          </w:p>
          <w:p w14:paraId="2B991893" w14:textId="77777777" w:rsidR="00AA6632" w:rsidRDefault="00AA6632">
            <w:r>
              <w:rPr>
                <w:rFonts w:hint="eastAsia"/>
              </w:rPr>
              <w:t>40歳以上で、19歳未満の扶養親族のいる人</w:t>
            </w:r>
          </w:p>
        </w:tc>
      </w:tr>
      <w:tr w:rsidR="00AA6632" w14:paraId="3C62F85B" w14:textId="77777777" w:rsidTr="00204BD3">
        <w:tc>
          <w:tcPr>
            <w:tcW w:w="2830"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4C396689" w14:textId="77777777" w:rsidR="00AA6632" w:rsidRDefault="00AA6632">
            <w:pPr>
              <w:jc w:val="center"/>
            </w:pPr>
            <w:r>
              <w:rPr>
                <w:rFonts w:hint="eastAsia"/>
              </w:rPr>
              <w:t>居住を開始した年</w:t>
            </w:r>
          </w:p>
        </w:tc>
        <w:tc>
          <w:tcPr>
            <w:tcW w:w="6663" w:type="dxa"/>
            <w:gridSpan w:val="2"/>
            <w:tcBorders>
              <w:top w:val="single" w:sz="4" w:space="0" w:color="auto"/>
              <w:left w:val="single" w:sz="4" w:space="0" w:color="auto"/>
              <w:bottom w:val="single" w:sz="4" w:space="0" w:color="auto"/>
              <w:right w:val="single" w:sz="4" w:space="0" w:color="auto"/>
            </w:tcBorders>
            <w:hideMark/>
          </w:tcPr>
          <w:p w14:paraId="511F6498" w14:textId="77777777" w:rsidR="00AA6632" w:rsidRDefault="00AA6632">
            <w:r>
              <w:rPr>
                <w:rFonts w:hint="eastAsia"/>
              </w:rPr>
              <w:t>2024年（令和6年）</w:t>
            </w:r>
          </w:p>
        </w:tc>
      </w:tr>
      <w:tr w:rsidR="00AA6632" w14:paraId="41B557C6" w14:textId="77777777" w:rsidTr="00204BD3">
        <w:tc>
          <w:tcPr>
            <w:tcW w:w="2830" w:type="dxa"/>
            <w:vMerge w:val="restart"/>
            <w:tcBorders>
              <w:top w:val="single" w:sz="4" w:space="0" w:color="auto"/>
              <w:left w:val="single" w:sz="4" w:space="0" w:color="auto"/>
              <w:bottom w:val="single" w:sz="4" w:space="0" w:color="auto"/>
              <w:right w:val="single" w:sz="4" w:space="0" w:color="auto"/>
            </w:tcBorders>
            <w:shd w:val="solid" w:color="FFFFCC" w:fill="auto"/>
            <w:vAlign w:val="center"/>
            <w:hideMark/>
          </w:tcPr>
          <w:p w14:paraId="3BDE8C6E" w14:textId="77777777" w:rsidR="00AA6632" w:rsidRDefault="00AA6632">
            <w:pPr>
              <w:jc w:val="center"/>
            </w:pPr>
            <w:r>
              <w:rPr>
                <w:rFonts w:hint="eastAsia"/>
              </w:rPr>
              <w:t>借入限度額</w:t>
            </w:r>
          </w:p>
        </w:tc>
        <w:tc>
          <w:tcPr>
            <w:tcW w:w="3261" w:type="dxa"/>
            <w:tcBorders>
              <w:top w:val="single" w:sz="4" w:space="0" w:color="auto"/>
              <w:left w:val="single" w:sz="4" w:space="0" w:color="auto"/>
              <w:bottom w:val="single" w:sz="4" w:space="0" w:color="auto"/>
              <w:right w:val="single" w:sz="4" w:space="0" w:color="auto"/>
            </w:tcBorders>
            <w:hideMark/>
          </w:tcPr>
          <w:p w14:paraId="63BE3BD7" w14:textId="77777777" w:rsidR="00AA6632" w:rsidRDefault="00AA6632">
            <w:r>
              <w:rPr>
                <w:rFonts w:hint="eastAsia"/>
              </w:rPr>
              <w:t>認定長期優良住宅</w:t>
            </w:r>
          </w:p>
          <w:p w14:paraId="140A85D1" w14:textId="77777777" w:rsidR="00AA6632" w:rsidRDefault="00AA6632">
            <w:r>
              <w:rPr>
                <w:rFonts w:hint="eastAsia"/>
              </w:rPr>
              <w:t>認定低炭素住宅</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2BC6D2D" w14:textId="77777777" w:rsidR="00AA6632" w:rsidRDefault="00AA6632">
            <w:pPr>
              <w:jc w:val="center"/>
            </w:pPr>
            <w:r>
              <w:rPr>
                <w:rFonts w:hint="eastAsia"/>
              </w:rPr>
              <w:t>5,000万円</w:t>
            </w:r>
          </w:p>
        </w:tc>
      </w:tr>
      <w:tr w:rsidR="00AA6632" w14:paraId="4635AA53" w14:textId="77777777" w:rsidTr="00204BD3">
        <w:tc>
          <w:tcPr>
            <w:tcW w:w="2830" w:type="dxa"/>
            <w:vMerge/>
            <w:tcBorders>
              <w:top w:val="single" w:sz="4" w:space="0" w:color="auto"/>
              <w:left w:val="single" w:sz="4" w:space="0" w:color="auto"/>
              <w:bottom w:val="single" w:sz="4" w:space="0" w:color="auto"/>
              <w:right w:val="single" w:sz="4" w:space="0" w:color="auto"/>
            </w:tcBorders>
            <w:vAlign w:val="center"/>
            <w:hideMark/>
          </w:tcPr>
          <w:p w14:paraId="64F52DA8" w14:textId="77777777" w:rsidR="00AA6632" w:rsidRDefault="00AA6632">
            <w:pPr>
              <w:widowControl/>
              <w:jc w:val="left"/>
              <w:rPr>
                <w:rFonts w:asciiTheme="minorHAnsi" w:eastAsiaTheme="minorEastAsia" w:hAnsiTheme="minorHAnsi"/>
                <w:szCs w:val="24"/>
              </w:rPr>
            </w:pPr>
          </w:p>
        </w:tc>
        <w:tc>
          <w:tcPr>
            <w:tcW w:w="3261" w:type="dxa"/>
            <w:tcBorders>
              <w:top w:val="single" w:sz="4" w:space="0" w:color="auto"/>
              <w:left w:val="single" w:sz="4" w:space="0" w:color="auto"/>
              <w:bottom w:val="single" w:sz="4" w:space="0" w:color="auto"/>
              <w:right w:val="single" w:sz="4" w:space="0" w:color="auto"/>
            </w:tcBorders>
            <w:hideMark/>
          </w:tcPr>
          <w:p w14:paraId="2CE560FF" w14:textId="77777777" w:rsidR="00AA6632" w:rsidRDefault="00AA6632">
            <w:r>
              <w:rPr>
                <w:rFonts w:hint="eastAsia"/>
              </w:rPr>
              <w:t>ＺＥＨ水準省エネ住宅</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6C6DDBE" w14:textId="77777777" w:rsidR="00AA6632" w:rsidRDefault="00AA6632">
            <w:pPr>
              <w:jc w:val="center"/>
            </w:pPr>
            <w:r>
              <w:rPr>
                <w:rFonts w:hint="eastAsia"/>
              </w:rPr>
              <w:t>4,500万円</w:t>
            </w:r>
          </w:p>
        </w:tc>
      </w:tr>
      <w:tr w:rsidR="00AA6632" w14:paraId="2530D757" w14:textId="77777777" w:rsidTr="00204BD3">
        <w:tc>
          <w:tcPr>
            <w:tcW w:w="2830" w:type="dxa"/>
            <w:vMerge/>
            <w:tcBorders>
              <w:top w:val="single" w:sz="4" w:space="0" w:color="auto"/>
              <w:left w:val="single" w:sz="4" w:space="0" w:color="auto"/>
              <w:bottom w:val="single" w:sz="4" w:space="0" w:color="auto"/>
              <w:right w:val="single" w:sz="4" w:space="0" w:color="auto"/>
            </w:tcBorders>
            <w:vAlign w:val="center"/>
            <w:hideMark/>
          </w:tcPr>
          <w:p w14:paraId="13D40600" w14:textId="77777777" w:rsidR="00AA6632" w:rsidRDefault="00AA6632">
            <w:pPr>
              <w:widowControl/>
              <w:jc w:val="left"/>
              <w:rPr>
                <w:rFonts w:asciiTheme="minorHAnsi" w:eastAsiaTheme="minorEastAsia" w:hAnsiTheme="minorHAnsi"/>
                <w:szCs w:val="24"/>
              </w:rPr>
            </w:pPr>
          </w:p>
        </w:tc>
        <w:tc>
          <w:tcPr>
            <w:tcW w:w="3261" w:type="dxa"/>
            <w:tcBorders>
              <w:top w:val="single" w:sz="4" w:space="0" w:color="auto"/>
              <w:left w:val="single" w:sz="4" w:space="0" w:color="auto"/>
              <w:bottom w:val="single" w:sz="4" w:space="0" w:color="auto"/>
              <w:right w:val="single" w:sz="4" w:space="0" w:color="auto"/>
            </w:tcBorders>
            <w:hideMark/>
          </w:tcPr>
          <w:p w14:paraId="47F6EB4B" w14:textId="77777777" w:rsidR="00AA6632" w:rsidRDefault="00AA6632">
            <w:r>
              <w:rPr>
                <w:rFonts w:hint="eastAsia"/>
              </w:rPr>
              <w:t>省エネ基準適合住宅</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6AD660C" w14:textId="77777777" w:rsidR="00AA6632" w:rsidRDefault="00AA6632">
            <w:pPr>
              <w:jc w:val="center"/>
            </w:pPr>
            <w:r>
              <w:rPr>
                <w:rFonts w:hint="eastAsia"/>
              </w:rPr>
              <w:t>4,000万円</w:t>
            </w:r>
          </w:p>
        </w:tc>
      </w:tr>
      <w:tr w:rsidR="00AA6632" w14:paraId="11C087B2" w14:textId="77777777" w:rsidTr="00204BD3">
        <w:tc>
          <w:tcPr>
            <w:tcW w:w="2830"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5DC1FD8B" w14:textId="77777777" w:rsidR="00AA6632" w:rsidRDefault="00AA6632">
            <w:pPr>
              <w:jc w:val="center"/>
            </w:pPr>
            <w:r>
              <w:rPr>
                <w:rFonts w:hint="eastAsia"/>
              </w:rPr>
              <w:t>床面積要件</w:t>
            </w:r>
          </w:p>
        </w:tc>
        <w:tc>
          <w:tcPr>
            <w:tcW w:w="6663" w:type="dxa"/>
            <w:gridSpan w:val="2"/>
            <w:tcBorders>
              <w:top w:val="single" w:sz="4" w:space="0" w:color="auto"/>
              <w:left w:val="single" w:sz="4" w:space="0" w:color="auto"/>
              <w:bottom w:val="single" w:sz="4" w:space="0" w:color="auto"/>
              <w:right w:val="single" w:sz="4" w:space="0" w:color="auto"/>
            </w:tcBorders>
            <w:hideMark/>
          </w:tcPr>
          <w:p w14:paraId="382274C9" w14:textId="77777777" w:rsidR="00875AEC" w:rsidRDefault="00875AEC">
            <w:r>
              <w:rPr>
                <w:rFonts w:hint="eastAsia"/>
              </w:rPr>
              <w:t>子育て特例対象個人に限り</w:t>
            </w:r>
            <w:r w:rsidR="00AA6632">
              <w:rPr>
                <w:rFonts w:hint="eastAsia"/>
              </w:rPr>
              <w:t>40 ㎡に緩和</w:t>
            </w:r>
          </w:p>
          <w:p w14:paraId="7628AEA3" w14:textId="4CB43357" w:rsidR="00AA6632" w:rsidRDefault="00AA6632">
            <w:r>
              <w:rPr>
                <w:rFonts w:hint="eastAsia"/>
              </w:rPr>
              <w:t>（合計所得金額1,000 万円以下の人に限定）</w:t>
            </w:r>
          </w:p>
        </w:tc>
      </w:tr>
    </w:tbl>
    <w:p w14:paraId="22228178" w14:textId="77777777" w:rsidR="00AA6632" w:rsidRDefault="00AA6632" w:rsidP="00AA6632">
      <w:pPr>
        <w:rPr>
          <w:rFonts w:asciiTheme="minorHAnsi" w:eastAsiaTheme="minorEastAsia" w:hAnsiTheme="minorHAnsi" w:cstheme="minorBidi"/>
        </w:rPr>
      </w:pPr>
    </w:p>
    <w:p w14:paraId="20CDAF37" w14:textId="522D3922" w:rsidR="00AA6632" w:rsidRDefault="00AA6632" w:rsidP="00AA6632">
      <w:pPr>
        <w:ind w:firstLineChars="100" w:firstLine="210"/>
      </w:pPr>
      <w:r>
        <w:rPr>
          <w:rFonts w:hint="eastAsia"/>
        </w:rPr>
        <w:t>なお、この制度の適用を受けるには、令和6年4月1日から同年12 月31日までの間に居住を開始する必要があるため、今年1年間だけの時限措置となります。</w:t>
      </w:r>
    </w:p>
    <w:p w14:paraId="0DC7838F" w14:textId="77777777" w:rsidR="00AA6632" w:rsidRDefault="00AA6632" w:rsidP="00AA6632"/>
    <w:p w14:paraId="3A0ECFBA" w14:textId="77777777" w:rsidR="00AA6632" w:rsidRDefault="00AA6632" w:rsidP="00AA6632">
      <w:pPr>
        <w:rPr>
          <w:b/>
          <w:bCs/>
        </w:rPr>
      </w:pPr>
      <w:r>
        <w:rPr>
          <w:rFonts w:hint="eastAsia"/>
          <w:b/>
          <w:bCs/>
        </w:rPr>
        <w:t>②既存住宅に係る特定の改修工事をした場合の所得税額の特別控除</w:t>
      </w:r>
    </w:p>
    <w:p w14:paraId="6543F70C" w14:textId="77777777" w:rsidR="00AA6632" w:rsidRDefault="00AA6632" w:rsidP="00AA6632">
      <w:r>
        <w:rPr>
          <w:rFonts w:hint="eastAsia"/>
        </w:rPr>
        <w:t xml:space="preserve">　この制度は、自宅について一定の改修工事を行った場合に、その工事にかかる標準的な費用の10％相当額を所得税額から控除できる制度です。</w:t>
      </w:r>
    </w:p>
    <w:p w14:paraId="7B697773" w14:textId="77777777" w:rsidR="00AA6632" w:rsidRDefault="00AA6632" w:rsidP="00AA6632"/>
    <w:p w14:paraId="18186CCB" w14:textId="3BCA1B0C" w:rsidR="00AA6632" w:rsidRDefault="00AA6632" w:rsidP="00AA6632">
      <w:pPr>
        <w:rPr>
          <w:b/>
          <w:bCs/>
        </w:rPr>
      </w:pPr>
      <w:r>
        <w:rPr>
          <w:rFonts w:hint="eastAsia"/>
          <w:b/>
          <w:bCs/>
        </w:rPr>
        <w:t>【現行制度の対象となる改修工事】</w:t>
      </w:r>
    </w:p>
    <w:tbl>
      <w:tblPr>
        <w:tblStyle w:val="ad"/>
        <w:tblW w:w="0" w:type="auto"/>
        <w:tblInd w:w="6" w:type="dxa"/>
        <w:tblLook w:val="04A0" w:firstRow="1" w:lastRow="0" w:firstColumn="1" w:lastColumn="0" w:noHBand="0" w:noVBand="1"/>
      </w:tblPr>
      <w:tblGrid>
        <w:gridCol w:w="2257"/>
        <w:gridCol w:w="5529"/>
        <w:gridCol w:w="1701"/>
      </w:tblGrid>
      <w:tr w:rsidR="009F3AE1" w:rsidRPr="009F3AE1" w14:paraId="6E3874F7" w14:textId="77777777" w:rsidTr="009F3AE1">
        <w:tc>
          <w:tcPr>
            <w:tcW w:w="7786" w:type="dxa"/>
            <w:gridSpan w:val="2"/>
            <w:tcBorders>
              <w:top w:val="single" w:sz="4" w:space="0" w:color="auto"/>
              <w:left w:val="single" w:sz="4" w:space="0" w:color="auto"/>
              <w:bottom w:val="single" w:sz="4" w:space="0" w:color="auto"/>
              <w:right w:val="single" w:sz="4" w:space="0" w:color="F2F2F2" w:themeColor="background1" w:themeShade="F2"/>
            </w:tcBorders>
            <w:shd w:val="clear" w:color="auto" w:fill="343D8B"/>
            <w:hideMark/>
          </w:tcPr>
          <w:p w14:paraId="7C125E84" w14:textId="77777777" w:rsidR="00AA6632" w:rsidRPr="009F3AE1" w:rsidRDefault="00AA6632">
            <w:pPr>
              <w:jc w:val="center"/>
              <w:rPr>
                <w:color w:val="FFFFFF" w:themeColor="background1"/>
                <w:sz w:val="20"/>
                <w:szCs w:val="20"/>
              </w:rPr>
            </w:pPr>
            <w:r w:rsidRPr="009F3AE1">
              <w:rPr>
                <w:rFonts w:hint="eastAsia"/>
                <w:color w:val="FFFFFF" w:themeColor="background1"/>
                <w:sz w:val="20"/>
                <w:szCs w:val="20"/>
              </w:rPr>
              <w:t>対象となる工事</w:t>
            </w:r>
          </w:p>
        </w:tc>
        <w:tc>
          <w:tcPr>
            <w:tcW w:w="1701" w:type="dxa"/>
            <w:tcBorders>
              <w:top w:val="single" w:sz="4" w:space="0" w:color="auto"/>
              <w:left w:val="single" w:sz="4" w:space="0" w:color="F2F2F2" w:themeColor="background1" w:themeShade="F2"/>
              <w:bottom w:val="single" w:sz="4" w:space="0" w:color="auto"/>
              <w:right w:val="single" w:sz="4" w:space="0" w:color="auto"/>
            </w:tcBorders>
            <w:shd w:val="clear" w:color="auto" w:fill="343D8B"/>
            <w:hideMark/>
          </w:tcPr>
          <w:p w14:paraId="67C0E5B0" w14:textId="77777777" w:rsidR="00AA6632" w:rsidRPr="009F3AE1" w:rsidRDefault="00AA6632">
            <w:pPr>
              <w:jc w:val="center"/>
              <w:rPr>
                <w:color w:val="FFFFFF" w:themeColor="background1"/>
                <w:sz w:val="20"/>
                <w:szCs w:val="20"/>
              </w:rPr>
            </w:pPr>
            <w:r w:rsidRPr="009F3AE1">
              <w:rPr>
                <w:rFonts w:hint="eastAsia"/>
                <w:color w:val="FFFFFF" w:themeColor="background1"/>
                <w:sz w:val="20"/>
                <w:szCs w:val="20"/>
              </w:rPr>
              <w:t>控除対象限度額</w:t>
            </w:r>
          </w:p>
        </w:tc>
      </w:tr>
      <w:tr w:rsidR="00AA6632" w14:paraId="15B8CA21" w14:textId="77777777" w:rsidTr="00204BD3">
        <w:tc>
          <w:tcPr>
            <w:tcW w:w="2257"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06EC1461" w14:textId="77777777" w:rsidR="00AA6632" w:rsidRDefault="00AA6632">
            <w:pPr>
              <w:jc w:val="center"/>
              <w:rPr>
                <w:sz w:val="18"/>
                <w:szCs w:val="18"/>
              </w:rPr>
            </w:pPr>
            <w:r>
              <w:rPr>
                <w:rFonts w:hint="eastAsia"/>
                <w:sz w:val="18"/>
                <w:szCs w:val="18"/>
              </w:rPr>
              <w:t>バリアフリー改修工事</w:t>
            </w:r>
          </w:p>
        </w:tc>
        <w:tc>
          <w:tcPr>
            <w:tcW w:w="5529" w:type="dxa"/>
            <w:tcBorders>
              <w:top w:val="single" w:sz="4" w:space="0" w:color="auto"/>
              <w:left w:val="single" w:sz="4" w:space="0" w:color="auto"/>
              <w:bottom w:val="single" w:sz="4" w:space="0" w:color="auto"/>
              <w:right w:val="single" w:sz="4" w:space="0" w:color="auto"/>
            </w:tcBorders>
            <w:hideMark/>
          </w:tcPr>
          <w:p w14:paraId="29D68F67" w14:textId="23BB2055" w:rsidR="00AA6632" w:rsidRPr="00D40F33" w:rsidRDefault="00AA6632">
            <w:pPr>
              <w:rPr>
                <w:sz w:val="18"/>
                <w:szCs w:val="18"/>
              </w:rPr>
            </w:pPr>
            <w:r w:rsidRPr="00D40F33">
              <w:rPr>
                <w:rFonts w:hint="eastAsia"/>
                <w:sz w:val="18"/>
                <w:szCs w:val="18"/>
              </w:rPr>
              <w:t>廊下の拡幅、階段の勾配の緩和、浴室改良、便所改良、手すりの設置、屋内の段差の解消、引き戸への取替え工事、床表面の滑り止め化</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4824CE" w14:textId="77777777" w:rsidR="00AA6632" w:rsidRDefault="00AA6632">
            <w:pPr>
              <w:jc w:val="center"/>
              <w:rPr>
                <w:sz w:val="20"/>
                <w:szCs w:val="20"/>
              </w:rPr>
            </w:pPr>
            <w:r>
              <w:rPr>
                <w:rFonts w:hint="eastAsia"/>
                <w:sz w:val="20"/>
                <w:szCs w:val="20"/>
              </w:rPr>
              <w:t>200万円</w:t>
            </w:r>
          </w:p>
        </w:tc>
      </w:tr>
      <w:tr w:rsidR="00AA6632" w14:paraId="79534842" w14:textId="77777777" w:rsidTr="00204BD3">
        <w:tc>
          <w:tcPr>
            <w:tcW w:w="2257"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6D2F1EEA" w14:textId="77777777" w:rsidR="00AA6632" w:rsidRDefault="00AA6632">
            <w:pPr>
              <w:jc w:val="center"/>
              <w:rPr>
                <w:sz w:val="18"/>
                <w:szCs w:val="18"/>
              </w:rPr>
            </w:pPr>
            <w:r>
              <w:rPr>
                <w:rFonts w:hint="eastAsia"/>
                <w:sz w:val="18"/>
                <w:szCs w:val="18"/>
              </w:rPr>
              <w:t>省エネ改修工事</w:t>
            </w:r>
          </w:p>
        </w:tc>
        <w:tc>
          <w:tcPr>
            <w:tcW w:w="5529" w:type="dxa"/>
            <w:tcBorders>
              <w:top w:val="single" w:sz="4" w:space="0" w:color="auto"/>
              <w:left w:val="single" w:sz="4" w:space="0" w:color="auto"/>
              <w:bottom w:val="single" w:sz="4" w:space="0" w:color="auto"/>
              <w:right w:val="single" w:sz="4" w:space="0" w:color="auto"/>
            </w:tcBorders>
            <w:hideMark/>
          </w:tcPr>
          <w:p w14:paraId="43C1E96C" w14:textId="77777777" w:rsidR="00AA6632" w:rsidRPr="00D40F33" w:rsidRDefault="00AA6632">
            <w:pPr>
              <w:rPr>
                <w:sz w:val="18"/>
                <w:szCs w:val="18"/>
              </w:rPr>
            </w:pPr>
            <w:r w:rsidRPr="00D40F33">
              <w:rPr>
                <w:rFonts w:hint="eastAsia"/>
                <w:sz w:val="18"/>
                <w:szCs w:val="18"/>
              </w:rPr>
              <w:t>居室の窓の改修工事（必須）、床の断熱工事、天井の断熱工事、壁の断熱工事、一定の太陽光発電装置設置工事、一定の太陽熱利用冷温熱装置等の設置工事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24BC2A" w14:textId="77777777" w:rsidR="00AA6632" w:rsidRDefault="00AA6632">
            <w:pPr>
              <w:jc w:val="center"/>
              <w:rPr>
                <w:sz w:val="20"/>
                <w:szCs w:val="20"/>
              </w:rPr>
            </w:pPr>
            <w:r>
              <w:rPr>
                <w:rFonts w:hint="eastAsia"/>
                <w:sz w:val="20"/>
                <w:szCs w:val="20"/>
              </w:rPr>
              <w:t>250万円</w:t>
            </w:r>
          </w:p>
        </w:tc>
      </w:tr>
      <w:tr w:rsidR="00AA6632" w14:paraId="0C282492" w14:textId="77777777" w:rsidTr="00204BD3">
        <w:tc>
          <w:tcPr>
            <w:tcW w:w="2257"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0B08043E" w14:textId="77777777" w:rsidR="00AA6632" w:rsidRDefault="00AA6632">
            <w:pPr>
              <w:jc w:val="center"/>
              <w:rPr>
                <w:sz w:val="18"/>
                <w:szCs w:val="18"/>
              </w:rPr>
            </w:pPr>
            <w:r>
              <w:rPr>
                <w:rFonts w:hint="eastAsia"/>
                <w:sz w:val="18"/>
                <w:szCs w:val="18"/>
              </w:rPr>
              <w:t>三世代同居</w:t>
            </w:r>
          </w:p>
          <w:p w14:paraId="4D976BB4" w14:textId="77777777" w:rsidR="00AA6632" w:rsidRDefault="00AA6632">
            <w:pPr>
              <w:jc w:val="center"/>
              <w:rPr>
                <w:sz w:val="18"/>
                <w:szCs w:val="18"/>
              </w:rPr>
            </w:pPr>
            <w:r>
              <w:rPr>
                <w:rFonts w:hint="eastAsia"/>
                <w:sz w:val="18"/>
                <w:szCs w:val="18"/>
              </w:rPr>
              <w:t>対応改修工事</w:t>
            </w:r>
          </w:p>
        </w:tc>
        <w:tc>
          <w:tcPr>
            <w:tcW w:w="5529" w:type="dxa"/>
            <w:tcBorders>
              <w:top w:val="single" w:sz="4" w:space="0" w:color="auto"/>
              <w:left w:val="single" w:sz="4" w:space="0" w:color="auto"/>
              <w:bottom w:val="single" w:sz="4" w:space="0" w:color="auto"/>
              <w:right w:val="single" w:sz="4" w:space="0" w:color="auto"/>
            </w:tcBorders>
            <w:hideMark/>
          </w:tcPr>
          <w:p w14:paraId="450BC689" w14:textId="534FAD82" w:rsidR="00AA6632" w:rsidRPr="00D40F33" w:rsidRDefault="00AA6632">
            <w:pPr>
              <w:rPr>
                <w:sz w:val="18"/>
                <w:szCs w:val="18"/>
              </w:rPr>
            </w:pPr>
            <w:r w:rsidRPr="00D40F33">
              <w:rPr>
                <w:rFonts w:hint="eastAsia"/>
                <w:sz w:val="18"/>
                <w:szCs w:val="18"/>
              </w:rPr>
              <w:t>キッチン、浴室、トイレ、玄関の増設工事（リフォーム後はいずれか</w:t>
            </w:r>
            <w:r w:rsidR="00A129C9">
              <w:rPr>
                <w:rFonts w:hint="eastAsia"/>
                <w:sz w:val="18"/>
                <w:szCs w:val="18"/>
              </w:rPr>
              <w:t>2</w:t>
            </w:r>
            <w:r w:rsidRPr="00D40F33">
              <w:rPr>
                <w:rFonts w:hint="eastAsia"/>
                <w:sz w:val="18"/>
                <w:szCs w:val="18"/>
              </w:rPr>
              <w:t>つ以上が複数となること）</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FCC500E" w14:textId="77777777" w:rsidR="00AA6632" w:rsidRDefault="00AA6632">
            <w:pPr>
              <w:jc w:val="center"/>
              <w:rPr>
                <w:sz w:val="20"/>
                <w:szCs w:val="20"/>
              </w:rPr>
            </w:pPr>
            <w:r>
              <w:rPr>
                <w:rFonts w:hint="eastAsia"/>
                <w:sz w:val="20"/>
                <w:szCs w:val="20"/>
              </w:rPr>
              <w:t>250万円</w:t>
            </w:r>
          </w:p>
        </w:tc>
      </w:tr>
      <w:tr w:rsidR="00AA6632" w14:paraId="526B899B" w14:textId="77777777" w:rsidTr="00204BD3">
        <w:tc>
          <w:tcPr>
            <w:tcW w:w="2257"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619F13F7" w14:textId="77777777" w:rsidR="00875AEC" w:rsidRDefault="00AA6632">
            <w:pPr>
              <w:jc w:val="center"/>
              <w:rPr>
                <w:sz w:val="18"/>
                <w:szCs w:val="18"/>
              </w:rPr>
            </w:pPr>
            <w:r>
              <w:rPr>
                <w:rFonts w:hint="eastAsia"/>
                <w:sz w:val="18"/>
                <w:szCs w:val="18"/>
              </w:rPr>
              <w:t>耐久性向上改修工事</w:t>
            </w:r>
          </w:p>
          <w:p w14:paraId="7B0FB5B3" w14:textId="45D398F0" w:rsidR="00AA6632" w:rsidRDefault="00875AEC">
            <w:pPr>
              <w:jc w:val="center"/>
              <w:rPr>
                <w:sz w:val="18"/>
                <w:szCs w:val="18"/>
              </w:rPr>
            </w:pPr>
            <w:r>
              <w:rPr>
                <w:rFonts w:hint="eastAsia"/>
                <w:sz w:val="18"/>
                <w:szCs w:val="18"/>
              </w:rPr>
              <w:t>（注１）</w:t>
            </w:r>
          </w:p>
        </w:tc>
        <w:tc>
          <w:tcPr>
            <w:tcW w:w="5529" w:type="dxa"/>
            <w:tcBorders>
              <w:top w:val="single" w:sz="4" w:space="0" w:color="auto"/>
              <w:left w:val="single" w:sz="4" w:space="0" w:color="auto"/>
              <w:bottom w:val="single" w:sz="4" w:space="0" w:color="auto"/>
              <w:right w:val="single" w:sz="4" w:space="0" w:color="auto"/>
            </w:tcBorders>
            <w:hideMark/>
          </w:tcPr>
          <w:p w14:paraId="24BA8ADE" w14:textId="77777777" w:rsidR="00AA6632" w:rsidRPr="00D40F33" w:rsidRDefault="00AA6632">
            <w:pPr>
              <w:rPr>
                <w:sz w:val="18"/>
                <w:szCs w:val="18"/>
              </w:rPr>
            </w:pPr>
            <w:r w:rsidRPr="00D40F33">
              <w:rPr>
                <w:rFonts w:hint="eastAsia"/>
                <w:sz w:val="18"/>
                <w:szCs w:val="18"/>
              </w:rPr>
              <w:t>小屋裏、外壁、浴室、脱衣室、土台、軸組等、床下、基礎若しくは地盤に関する劣化対策工事又は給排水管若しくは給湯管に関する維持管理若しくは更新を容易にするための工事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37AA045" w14:textId="77777777" w:rsidR="00875AEC" w:rsidRDefault="00AA6632">
            <w:pPr>
              <w:jc w:val="center"/>
              <w:rPr>
                <w:sz w:val="20"/>
                <w:szCs w:val="20"/>
              </w:rPr>
            </w:pPr>
            <w:r>
              <w:rPr>
                <w:rFonts w:hint="eastAsia"/>
                <w:sz w:val="20"/>
                <w:szCs w:val="20"/>
              </w:rPr>
              <w:t>250万円</w:t>
            </w:r>
          </w:p>
          <w:p w14:paraId="236E1D6C" w14:textId="526C6564" w:rsidR="00AA6632" w:rsidRDefault="00AA6632">
            <w:pPr>
              <w:jc w:val="center"/>
              <w:rPr>
                <w:sz w:val="20"/>
                <w:szCs w:val="20"/>
              </w:rPr>
            </w:pPr>
            <w:r>
              <w:rPr>
                <w:rFonts w:hint="eastAsia"/>
                <w:sz w:val="20"/>
                <w:szCs w:val="20"/>
              </w:rPr>
              <w:t>（</w:t>
            </w:r>
            <w:r w:rsidR="00875AEC">
              <w:rPr>
                <w:sz w:val="20"/>
                <w:szCs w:val="20"/>
              </w:rPr>
              <w:t>注2</w:t>
            </w:r>
            <w:r>
              <w:rPr>
                <w:rFonts w:hint="eastAsia"/>
                <w:sz w:val="20"/>
                <w:szCs w:val="20"/>
              </w:rPr>
              <w:t>）</w:t>
            </w:r>
          </w:p>
        </w:tc>
      </w:tr>
    </w:tbl>
    <w:p w14:paraId="391A399F" w14:textId="1A5D72AE" w:rsidR="00875AEC" w:rsidRPr="00A05316" w:rsidRDefault="00875AEC" w:rsidP="00875AEC">
      <w:pPr>
        <w:rPr>
          <w:rFonts w:asciiTheme="minorHAnsi" w:eastAsiaTheme="minorEastAsia" w:hAnsiTheme="minorHAnsi" w:cstheme="minorBidi"/>
          <w:sz w:val="18"/>
          <w:szCs w:val="18"/>
        </w:rPr>
      </w:pPr>
      <w:r w:rsidRPr="00A05316">
        <w:rPr>
          <w:rFonts w:hint="eastAsia"/>
          <w:sz w:val="18"/>
          <w:szCs w:val="18"/>
        </w:rPr>
        <w:t>（注</w:t>
      </w:r>
      <w:r>
        <w:rPr>
          <w:rFonts w:hint="eastAsia"/>
          <w:sz w:val="18"/>
          <w:szCs w:val="18"/>
        </w:rPr>
        <w:t>1</w:t>
      </w:r>
      <w:r w:rsidRPr="00A05316">
        <w:rPr>
          <w:rFonts w:hint="eastAsia"/>
          <w:sz w:val="18"/>
          <w:szCs w:val="18"/>
        </w:rPr>
        <w:t>）</w:t>
      </w:r>
      <w:r>
        <w:rPr>
          <w:rFonts w:hint="eastAsia"/>
          <w:sz w:val="18"/>
          <w:szCs w:val="18"/>
        </w:rPr>
        <w:t>耐震改修または省エネ回収と併せて行うことが要件</w:t>
      </w:r>
    </w:p>
    <w:p w14:paraId="253A8726" w14:textId="6678706A" w:rsidR="00AA6632" w:rsidRPr="001434D2" w:rsidRDefault="00AA6632" w:rsidP="00AA6632">
      <w:pPr>
        <w:rPr>
          <w:rFonts w:asciiTheme="minorHAnsi" w:eastAsiaTheme="minorEastAsia" w:hAnsiTheme="minorHAnsi" w:cstheme="minorBidi"/>
          <w:sz w:val="18"/>
          <w:szCs w:val="18"/>
        </w:rPr>
      </w:pPr>
      <w:r w:rsidRPr="00A05316">
        <w:rPr>
          <w:rFonts w:hint="eastAsia"/>
          <w:sz w:val="18"/>
          <w:szCs w:val="18"/>
        </w:rPr>
        <w:t>（注</w:t>
      </w:r>
      <w:r w:rsidR="00875AEC">
        <w:rPr>
          <w:rFonts w:hint="eastAsia"/>
          <w:sz w:val="18"/>
          <w:szCs w:val="18"/>
        </w:rPr>
        <w:t>2</w:t>
      </w:r>
      <w:r w:rsidRPr="00A05316">
        <w:rPr>
          <w:rFonts w:hint="eastAsia"/>
          <w:sz w:val="18"/>
          <w:szCs w:val="18"/>
        </w:rPr>
        <w:t>）耐震改修工事または省エネ改修工事と耐久性向上改修工事にかかる費用の合計額が250万円まで</w:t>
      </w:r>
    </w:p>
    <w:p w14:paraId="515F870F" w14:textId="0B3E276A" w:rsidR="00AA6632" w:rsidRDefault="00AA6632" w:rsidP="00AA6632">
      <w:pPr>
        <w:ind w:firstLineChars="100" w:firstLine="210"/>
      </w:pPr>
      <w:r>
        <w:rPr>
          <w:rFonts w:hint="eastAsia"/>
        </w:rPr>
        <w:lastRenderedPageBreak/>
        <w:t>今回の改正では、子育て世代を支援する目的から、この制度の対象に、子育て特例対象個人が行う「子育てに対応するため一定の改修工事」が追加され、適用期間が令和6年12月31日まで1年間延長されます。</w:t>
      </w:r>
    </w:p>
    <w:p w14:paraId="2E4D6807" w14:textId="77777777" w:rsidR="003B02F6" w:rsidRDefault="003B02F6" w:rsidP="00AA6632">
      <w:pPr>
        <w:ind w:firstLineChars="100" w:firstLine="210"/>
        <w:rPr>
          <w:szCs w:val="24"/>
        </w:rPr>
      </w:pPr>
    </w:p>
    <w:p w14:paraId="54711476" w14:textId="77777777" w:rsidR="00AA6632" w:rsidRDefault="00AA6632" w:rsidP="00AA6632">
      <w:pPr>
        <w:rPr>
          <w:b/>
          <w:bCs/>
        </w:rPr>
      </w:pPr>
      <w:r>
        <w:rPr>
          <w:rFonts w:hint="eastAsia"/>
          <w:b/>
          <w:bCs/>
        </w:rPr>
        <w:t>【子育て特例対象個人】</w:t>
      </w:r>
    </w:p>
    <w:tbl>
      <w:tblPr>
        <w:tblStyle w:val="ad"/>
        <w:tblW w:w="0" w:type="auto"/>
        <w:tblLook w:val="04A0" w:firstRow="1" w:lastRow="0" w:firstColumn="1" w:lastColumn="0" w:noHBand="0" w:noVBand="1"/>
      </w:tblPr>
      <w:tblGrid>
        <w:gridCol w:w="2546"/>
        <w:gridCol w:w="6805"/>
      </w:tblGrid>
      <w:tr w:rsidR="00AA6632" w14:paraId="62EA635A" w14:textId="77777777" w:rsidTr="006977D6">
        <w:tc>
          <w:tcPr>
            <w:tcW w:w="2546"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112AE716" w14:textId="77777777" w:rsidR="00AA6632" w:rsidRDefault="00AA6632">
            <w:pPr>
              <w:jc w:val="center"/>
              <w:rPr>
                <w:szCs w:val="24"/>
              </w:rPr>
            </w:pPr>
            <w:r>
              <w:rPr>
                <w:rFonts w:hint="eastAsia"/>
              </w:rPr>
              <w:t>子育て特例対象個人</w:t>
            </w:r>
          </w:p>
        </w:tc>
        <w:tc>
          <w:tcPr>
            <w:tcW w:w="6805" w:type="dxa"/>
            <w:tcBorders>
              <w:top w:val="single" w:sz="4" w:space="0" w:color="auto"/>
              <w:left w:val="single" w:sz="4" w:space="0" w:color="auto"/>
              <w:bottom w:val="single" w:sz="4" w:space="0" w:color="auto"/>
              <w:right w:val="single" w:sz="4" w:space="0" w:color="auto"/>
            </w:tcBorders>
            <w:hideMark/>
          </w:tcPr>
          <w:p w14:paraId="35EFDFE7" w14:textId="77777777" w:rsidR="00AA6632" w:rsidRDefault="00AA6632">
            <w:r>
              <w:rPr>
                <w:rFonts w:hint="eastAsia"/>
              </w:rPr>
              <w:t>40歳未満で配偶者がいる人</w:t>
            </w:r>
          </w:p>
          <w:p w14:paraId="4E6D8180" w14:textId="77777777" w:rsidR="00AA6632" w:rsidRDefault="00AA6632">
            <w:r>
              <w:rPr>
                <w:rFonts w:hint="eastAsia"/>
              </w:rPr>
              <w:t>40歳以上で、40歳未満の配偶者がいる人</w:t>
            </w:r>
          </w:p>
          <w:p w14:paraId="5A0DEA82" w14:textId="77777777" w:rsidR="00AA6632" w:rsidRDefault="00AA6632">
            <w:r>
              <w:rPr>
                <w:rFonts w:hint="eastAsia"/>
              </w:rPr>
              <w:t>40歳以上で、19歳未満の扶養親族のいる人</w:t>
            </w:r>
          </w:p>
        </w:tc>
      </w:tr>
    </w:tbl>
    <w:p w14:paraId="54F263A3" w14:textId="77777777" w:rsidR="00AA6632" w:rsidRDefault="00AA6632" w:rsidP="00AA6632">
      <w:pPr>
        <w:rPr>
          <w:rFonts w:asciiTheme="minorHAnsi" w:eastAsiaTheme="minorEastAsia" w:hAnsiTheme="minorHAnsi" w:cstheme="minorBidi"/>
        </w:rPr>
      </w:pPr>
    </w:p>
    <w:p w14:paraId="71E54C4A" w14:textId="77777777" w:rsidR="00AA6632" w:rsidRDefault="00AA6632" w:rsidP="00AA6632">
      <w:pPr>
        <w:rPr>
          <w:b/>
          <w:bCs/>
        </w:rPr>
      </w:pPr>
      <w:r>
        <w:rPr>
          <w:rFonts w:hint="eastAsia"/>
          <w:b/>
          <w:bCs/>
        </w:rPr>
        <w:t>【子育てに対応するため一定の改修工事】</w:t>
      </w:r>
    </w:p>
    <w:tbl>
      <w:tblPr>
        <w:tblStyle w:val="ad"/>
        <w:tblW w:w="0" w:type="auto"/>
        <w:tblInd w:w="6" w:type="dxa"/>
        <w:tblLook w:val="04A0" w:firstRow="1" w:lastRow="0" w:firstColumn="1" w:lastColumn="0" w:noHBand="0" w:noVBand="1"/>
      </w:tblPr>
      <w:tblGrid>
        <w:gridCol w:w="2257"/>
        <w:gridCol w:w="5245"/>
        <w:gridCol w:w="1843"/>
      </w:tblGrid>
      <w:tr w:rsidR="00AA6632" w14:paraId="1F9817EF" w14:textId="77777777" w:rsidTr="006977D6">
        <w:tc>
          <w:tcPr>
            <w:tcW w:w="2257"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04AC9831" w14:textId="77777777" w:rsidR="00AA6632" w:rsidRDefault="00AA6632">
            <w:pPr>
              <w:jc w:val="center"/>
              <w:rPr>
                <w:sz w:val="18"/>
                <w:szCs w:val="18"/>
              </w:rPr>
            </w:pPr>
            <w:r>
              <w:rPr>
                <w:rFonts w:hint="eastAsia"/>
                <w:sz w:val="18"/>
                <w:szCs w:val="18"/>
              </w:rPr>
              <w:t>子育てに対応するための</w:t>
            </w:r>
          </w:p>
          <w:p w14:paraId="6C573317" w14:textId="77777777" w:rsidR="00AA6632" w:rsidRDefault="00AA6632">
            <w:pPr>
              <w:jc w:val="center"/>
              <w:rPr>
                <w:sz w:val="18"/>
                <w:szCs w:val="18"/>
              </w:rPr>
            </w:pPr>
            <w:r>
              <w:rPr>
                <w:rFonts w:hint="eastAsia"/>
                <w:sz w:val="18"/>
                <w:szCs w:val="18"/>
              </w:rPr>
              <w:t>一定の改修工事（新設）</w:t>
            </w:r>
          </w:p>
        </w:tc>
        <w:tc>
          <w:tcPr>
            <w:tcW w:w="5245" w:type="dxa"/>
            <w:tcBorders>
              <w:top w:val="single" w:sz="4" w:space="0" w:color="auto"/>
              <w:left w:val="single" w:sz="4" w:space="0" w:color="auto"/>
              <w:bottom w:val="single" w:sz="4" w:space="0" w:color="auto"/>
              <w:right w:val="single" w:sz="4" w:space="0" w:color="auto"/>
            </w:tcBorders>
            <w:hideMark/>
          </w:tcPr>
          <w:p w14:paraId="684FE866" w14:textId="77777777" w:rsidR="00AA6632" w:rsidRDefault="00AA6632">
            <w:pPr>
              <w:rPr>
                <w:sz w:val="16"/>
                <w:szCs w:val="16"/>
              </w:rPr>
            </w:pPr>
            <w:r>
              <w:rPr>
                <w:rFonts w:hint="eastAsia"/>
                <w:sz w:val="16"/>
                <w:szCs w:val="16"/>
              </w:rPr>
              <w:t>住宅内における子どもの事故を防止するための工事、対面式キッチンへの交換工事、開口部の防犯性を高める工事、収納設備を増設する工事、開口部・界壁・床の防音性を高める工事、間取り変更工事（一定のものに限る）</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C937263" w14:textId="77777777" w:rsidR="00AA6632" w:rsidRDefault="00AA6632">
            <w:pPr>
              <w:jc w:val="center"/>
              <w:rPr>
                <w:sz w:val="20"/>
                <w:szCs w:val="20"/>
              </w:rPr>
            </w:pPr>
            <w:r>
              <w:rPr>
                <w:rFonts w:hint="eastAsia"/>
                <w:sz w:val="20"/>
                <w:szCs w:val="20"/>
              </w:rPr>
              <w:t>250万円</w:t>
            </w:r>
          </w:p>
        </w:tc>
      </w:tr>
    </w:tbl>
    <w:p w14:paraId="28DAE8BE" w14:textId="77777777" w:rsidR="00AA6632" w:rsidRDefault="00AA6632" w:rsidP="00AA6632">
      <w:pPr>
        <w:rPr>
          <w:rFonts w:asciiTheme="minorHAnsi" w:eastAsiaTheme="minorEastAsia" w:hAnsiTheme="minorHAnsi" w:cstheme="minorBidi"/>
        </w:rPr>
      </w:pPr>
    </w:p>
    <w:p w14:paraId="76FED08E" w14:textId="77777777" w:rsidR="00DA17FC" w:rsidRDefault="00AA6632" w:rsidP="00DA17FC">
      <w:pPr>
        <w:ind w:firstLineChars="100" w:firstLine="210"/>
      </w:pPr>
      <w:r>
        <w:rPr>
          <w:rFonts w:hint="eastAsia"/>
        </w:rPr>
        <w:t>また、今回の改正に合わせ、公平性を確保する観点から、適用対象者の合計所得金額要件が現行の3,000万円以下から2,000万円以下へと引き下げられます。</w:t>
      </w:r>
    </w:p>
    <w:p w14:paraId="4052A513" w14:textId="77777777" w:rsidR="00215BC8" w:rsidRDefault="00215BC8" w:rsidP="00DA17FC">
      <w:pPr>
        <w:ind w:firstLineChars="100" w:firstLine="210"/>
      </w:pPr>
    </w:p>
    <w:p w14:paraId="619C1D1C" w14:textId="77777777" w:rsidR="00215BC8" w:rsidRDefault="00215BC8" w:rsidP="00DA17FC">
      <w:pPr>
        <w:ind w:firstLineChars="100" w:firstLine="210"/>
      </w:pPr>
    </w:p>
    <w:p w14:paraId="4FEA9364" w14:textId="2893C3B6" w:rsidR="00AA6632" w:rsidRDefault="00AA6632" w:rsidP="00DA17FC">
      <w:pPr>
        <w:ind w:firstLineChars="100" w:firstLine="210"/>
        <w:rPr>
          <w:rFonts w:ascii="ＭＳ ゴシック" w:eastAsia="ＭＳ ゴシック" w:hAnsi="ＭＳ Ｐゴシック"/>
          <w:color w:val="FF0000"/>
          <w:szCs w:val="24"/>
        </w:rPr>
      </w:pPr>
      <w:r>
        <w:rPr>
          <w:rFonts w:hint="eastAsia"/>
          <w:noProof/>
          <w:szCs w:val="24"/>
        </w:rPr>
        <mc:AlternateContent>
          <mc:Choice Requires="wps">
            <w:drawing>
              <wp:anchor distT="0" distB="0" distL="114300" distR="114300" simplePos="0" relativeHeight="251812864" behindDoc="0" locked="0" layoutInCell="1" allowOverlap="1" wp14:anchorId="3C9FAFC0" wp14:editId="162D439D">
                <wp:simplePos x="0" y="0"/>
                <wp:positionH relativeFrom="column">
                  <wp:posOffset>5080</wp:posOffset>
                </wp:positionH>
                <wp:positionV relativeFrom="paragraph">
                  <wp:posOffset>-1270</wp:posOffset>
                </wp:positionV>
                <wp:extent cx="6120130" cy="310515"/>
                <wp:effectExtent l="0" t="0" r="13970" b="13335"/>
                <wp:wrapNone/>
                <wp:docPr id="114623445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0E532599" w14:textId="77777777" w:rsidR="00AA6632" w:rsidRPr="00E03601" w:rsidRDefault="00AA6632" w:rsidP="00AA6632">
                            <w:pPr>
                              <w:spacing w:line="420" w:lineRule="exact"/>
                              <w:ind w:firstLineChars="200" w:firstLine="640"/>
                              <w:jc w:val="left"/>
                              <w:rPr>
                                <w:rFonts w:ascii="HGS創英角ｺﾞｼｯｸUB" w:eastAsia="HGS創英角ｺﾞｼｯｸUB" w:hAnsi="HGS創英角ｺﾞｼｯｸUB"/>
                                <w:color w:val="343D8B"/>
                                <w:sz w:val="32"/>
                                <w:szCs w:val="32"/>
                              </w:rPr>
                            </w:pPr>
                            <w:r w:rsidRPr="00E03601">
                              <w:rPr>
                                <w:rFonts w:ascii="HGS創英角ｺﾞｼｯｸUB" w:eastAsia="HGS創英角ｺﾞｼｯｸUB" w:hAnsi="HGS創英角ｺﾞｼｯｸUB" w:hint="eastAsia"/>
                                <w:color w:val="343D8B"/>
                                <w:sz w:val="32"/>
                                <w:szCs w:val="32"/>
                              </w:rPr>
                              <w:t>認定住宅等の新築等をした場合の所得税額の特別控除</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FAFC0" id="テキスト ボックス 3" o:spid="_x0000_s1046" type="#_x0000_t202" style="position:absolute;left:0;text-align:left;margin-left:.4pt;margin-top:-.1pt;width:481.9pt;height:24.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BoFTmDHwIAAEwEAAAOAAAAAAAAAAAAAAAAAC4CAABkcnMvZTJvRG9jLnhtbFBLAQIt&#10;ABQABgAIAAAAIQAEC5AJ2wAAAAUBAAAPAAAAAAAAAAAAAAAAAHkEAABkcnMvZG93bnJldi54bWxQ&#10;SwUGAAAAAAQABADzAAAAgQUAAAAA&#10;" fillcolor="#e4e4e4" strokecolor="#e4e4e4" strokeweight="1.5pt">
                <v:textbox inset="0,0,0,0">
                  <w:txbxContent>
                    <w:p w14:paraId="0E532599" w14:textId="77777777" w:rsidR="00AA6632" w:rsidRPr="00E03601" w:rsidRDefault="00AA6632" w:rsidP="00AA6632">
                      <w:pPr>
                        <w:spacing w:line="420" w:lineRule="exact"/>
                        <w:ind w:firstLineChars="200" w:firstLine="640"/>
                        <w:jc w:val="left"/>
                        <w:rPr>
                          <w:rFonts w:ascii="HGS創英角ｺﾞｼｯｸUB" w:eastAsia="HGS創英角ｺﾞｼｯｸUB" w:hAnsi="HGS創英角ｺﾞｼｯｸUB"/>
                          <w:color w:val="343D8B"/>
                          <w:sz w:val="32"/>
                          <w:szCs w:val="32"/>
                        </w:rPr>
                      </w:pPr>
                      <w:r w:rsidRPr="00E03601">
                        <w:rPr>
                          <w:rFonts w:ascii="HGS創英角ｺﾞｼｯｸUB" w:eastAsia="HGS創英角ｺﾞｼｯｸUB" w:hAnsi="HGS創英角ｺﾞｼｯｸUB" w:hint="eastAsia"/>
                          <w:color w:val="343D8B"/>
                          <w:sz w:val="32"/>
                          <w:szCs w:val="32"/>
                        </w:rPr>
                        <w:t>認定住宅等の新築等をした場合の所得税額の特別控除</w:t>
                      </w:r>
                    </w:p>
                  </w:txbxContent>
                </v:textbox>
              </v:shape>
            </w:pict>
          </mc:Fallback>
        </mc:AlternateContent>
      </w:r>
      <w:r>
        <w:rPr>
          <w:rFonts w:hint="eastAsia"/>
          <w:noProof/>
          <w:szCs w:val="24"/>
        </w:rPr>
        <mc:AlternateContent>
          <mc:Choice Requires="wps">
            <w:drawing>
              <wp:anchor distT="0" distB="0" distL="114300" distR="114300" simplePos="0" relativeHeight="251813888" behindDoc="0" locked="0" layoutInCell="1" allowOverlap="1" wp14:anchorId="552630F1" wp14:editId="4FD5D4E9">
                <wp:simplePos x="0" y="0"/>
                <wp:positionH relativeFrom="column">
                  <wp:posOffset>5080</wp:posOffset>
                </wp:positionH>
                <wp:positionV relativeFrom="paragraph">
                  <wp:posOffset>4445</wp:posOffset>
                </wp:positionV>
                <wp:extent cx="295275" cy="295275"/>
                <wp:effectExtent l="0" t="0" r="28575" b="28575"/>
                <wp:wrapNone/>
                <wp:docPr id="20477545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343D8B"/>
                        </a:solidFill>
                        <a:ln w="19050">
                          <a:solidFill>
                            <a:srgbClr val="343D8B"/>
                          </a:solidFill>
                          <a:miter lim="800000"/>
                          <a:headEnd/>
                          <a:tailEnd/>
                        </a:ln>
                      </wps:spPr>
                      <wps:txbx>
                        <w:txbxContent>
                          <w:p w14:paraId="26D6107C"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630F1" id="テキスト ボックス 2" o:spid="_x0000_s1047" type="#_x0000_t202" style="position:absolute;left:0;text-align:left;margin-left:.4pt;margin-top:.35pt;width:23.25pt;height:23.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" fillcolor="#343d8b" strokecolor="#343d8b" strokeweight="1.5pt">
                <v:textbox inset="0,1.2mm,0,0">
                  <w:txbxContent>
                    <w:p w14:paraId="26D6107C"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v:textbox>
              </v:shape>
            </w:pict>
          </mc:Fallback>
        </mc:AlternateContent>
      </w:r>
    </w:p>
    <w:p w14:paraId="75254A6D" w14:textId="77777777" w:rsidR="00AA6632" w:rsidRDefault="00AA6632" w:rsidP="00AA6632">
      <w:pPr>
        <w:rPr>
          <w:rFonts w:asciiTheme="minorHAnsi" w:eastAsiaTheme="minorEastAsia" w:hAnsiTheme="minorHAnsi"/>
          <w:b/>
          <w:bCs/>
        </w:rPr>
      </w:pPr>
    </w:p>
    <w:p w14:paraId="32A53567" w14:textId="77777777" w:rsidR="00AA6632" w:rsidRPr="00E03601" w:rsidRDefault="00AA6632" w:rsidP="00AA6632">
      <w:pPr>
        <w:rPr>
          <w:rFonts w:ascii="HGP創英角ｺﾞｼｯｸUB" w:eastAsia="HGS創英角ｺﾞｼｯｸUB" w:hAnsi="HGP創英角ｺﾞｼｯｸUB"/>
          <w:color w:val="343D8B"/>
          <w:sz w:val="26"/>
        </w:rPr>
      </w:pPr>
      <w:r w:rsidRPr="00E03601">
        <w:rPr>
          <w:rFonts w:ascii="HGP創英角ｺﾞｼｯｸUB" w:eastAsia="HGS創英角ｺﾞｼｯｸUB" w:hAnsi="HGP創英角ｺﾞｼｯｸUB" w:hint="eastAsia"/>
          <w:color w:val="343D8B"/>
          <w:sz w:val="26"/>
        </w:rPr>
        <w:t>（１）改正の背景</w:t>
      </w:r>
    </w:p>
    <w:p w14:paraId="06FE895D" w14:textId="77777777" w:rsidR="00AA6632" w:rsidRDefault="00AA6632" w:rsidP="00AA6632">
      <w:pPr>
        <w:ind w:firstLineChars="100" w:firstLine="210"/>
        <w:rPr>
          <w:rFonts w:asciiTheme="minorHAnsi" w:eastAsiaTheme="minorEastAsia" w:hAnsiTheme="minorHAnsi"/>
        </w:rPr>
      </w:pPr>
      <w:r>
        <w:rPr>
          <w:rFonts w:hint="eastAsia"/>
        </w:rPr>
        <w:t>住宅の取得や増改築は金額が大きく、景気へのプラス効果が期待できるため様々な優遇税制があります。一方で、金額が大きいが故に、一般的な家庭に比べて富裕層の活用機会が多く、富裕層優遇となることは避けられません。そこで今回の改正では、公平性の観点から、「認定住宅等の新築等をした場合の所得税額の特別控除制度」について、適用対象者の所得金額要件が引き下げられることになりました。</w:t>
      </w:r>
    </w:p>
    <w:p w14:paraId="6DE85933" w14:textId="77777777" w:rsidR="00AA6632" w:rsidRDefault="00AA6632" w:rsidP="00AA6632"/>
    <w:p w14:paraId="05B2DE03" w14:textId="77777777" w:rsidR="00AA6632" w:rsidRPr="00E03601" w:rsidRDefault="00AA6632" w:rsidP="00AA6632">
      <w:pPr>
        <w:rPr>
          <w:rFonts w:ascii="HGP創英角ｺﾞｼｯｸUB" w:eastAsia="HGS創英角ｺﾞｼｯｸUB" w:hAnsi="HGP創英角ｺﾞｼｯｸUB"/>
          <w:color w:val="343D8B"/>
          <w:sz w:val="26"/>
        </w:rPr>
      </w:pPr>
      <w:r w:rsidRPr="00E03601">
        <w:rPr>
          <w:rFonts w:ascii="HGP創英角ｺﾞｼｯｸUB" w:eastAsia="HGS創英角ｺﾞｼｯｸUB" w:hAnsi="HGP創英角ｺﾞｼｯｸUB" w:hint="eastAsia"/>
          <w:color w:val="343D8B"/>
          <w:sz w:val="26"/>
        </w:rPr>
        <w:t>（２）改正の概要</w:t>
      </w:r>
    </w:p>
    <w:p w14:paraId="39FBBC88" w14:textId="77777777" w:rsidR="00AA6632" w:rsidRDefault="00AA6632" w:rsidP="00AA6632">
      <w:pPr>
        <w:ind w:firstLineChars="100" w:firstLine="210"/>
        <w:rPr>
          <w:rFonts w:asciiTheme="minorHAnsi" w:eastAsiaTheme="minorEastAsia" w:hAnsiTheme="minorHAnsi"/>
        </w:rPr>
      </w:pPr>
      <w:r>
        <w:rPr>
          <w:rFonts w:hint="eastAsia"/>
        </w:rPr>
        <w:t>「認定住宅等の新築等をした場合の所得税額の特別控除制度」は、認定長期優良住宅、認定低炭素住宅または特定エネルギー消費性能向上住宅（以下、認定住宅等）を新築等して一定期間内に居住を開始した場合、一定の要件の下で、認定住宅等の認定基準に適合するために必要となる標準的なかかり増し費用の10パーセント相当額を所得税額から控除できる制度です。</w:t>
      </w:r>
    </w:p>
    <w:p w14:paraId="0E167979" w14:textId="77777777" w:rsidR="00DA17FC" w:rsidRDefault="00DA17FC" w:rsidP="00AA6632"/>
    <w:p w14:paraId="2D13460F" w14:textId="77777777" w:rsidR="001434D2" w:rsidRDefault="001434D2" w:rsidP="00AA6632"/>
    <w:p w14:paraId="036AF278" w14:textId="77777777" w:rsidR="001434D2" w:rsidRDefault="001434D2" w:rsidP="00AA6632"/>
    <w:p w14:paraId="08E1B320" w14:textId="77777777" w:rsidR="00AA6632" w:rsidRDefault="00AA6632" w:rsidP="00AA6632">
      <w:pPr>
        <w:rPr>
          <w:b/>
          <w:bCs/>
        </w:rPr>
      </w:pPr>
      <w:r>
        <w:rPr>
          <w:rFonts w:hint="eastAsia"/>
          <w:b/>
          <w:bCs/>
        </w:rPr>
        <w:lastRenderedPageBreak/>
        <w:t>【制度の概要】</w:t>
      </w:r>
    </w:p>
    <w:tbl>
      <w:tblPr>
        <w:tblStyle w:val="ad"/>
        <w:tblW w:w="0" w:type="auto"/>
        <w:tblInd w:w="5" w:type="dxa"/>
        <w:tblLook w:val="04A0" w:firstRow="1" w:lastRow="0" w:firstColumn="1" w:lastColumn="0" w:noHBand="0" w:noVBand="1"/>
      </w:tblPr>
      <w:tblGrid>
        <w:gridCol w:w="2117"/>
        <w:gridCol w:w="2409"/>
        <w:gridCol w:w="2268"/>
        <w:gridCol w:w="2552"/>
      </w:tblGrid>
      <w:tr w:rsidR="00AA6632" w14:paraId="121E26C2" w14:textId="77777777" w:rsidTr="006977D6">
        <w:tc>
          <w:tcPr>
            <w:tcW w:w="2117"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55A1770A" w14:textId="77777777" w:rsidR="00AA6632" w:rsidRDefault="00AA6632">
            <w:pPr>
              <w:jc w:val="center"/>
            </w:pPr>
            <w:r>
              <w:rPr>
                <w:rFonts w:hint="eastAsia"/>
              </w:rPr>
              <w:t>居住を開始した年</w:t>
            </w:r>
          </w:p>
        </w:tc>
        <w:tc>
          <w:tcPr>
            <w:tcW w:w="2409"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2E609F1D" w14:textId="77777777" w:rsidR="00AA6632" w:rsidRDefault="00AA6632">
            <w:pPr>
              <w:jc w:val="center"/>
            </w:pPr>
            <w:r>
              <w:rPr>
                <w:rFonts w:hint="eastAsia"/>
              </w:rPr>
              <w:t>対象となる認定住宅</w:t>
            </w:r>
          </w:p>
        </w:tc>
        <w:tc>
          <w:tcPr>
            <w:tcW w:w="2268"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4BC4E544" w14:textId="77777777" w:rsidR="00AA6632" w:rsidRDefault="00AA6632">
            <w:pPr>
              <w:jc w:val="center"/>
            </w:pPr>
            <w:r>
              <w:rPr>
                <w:rFonts w:hint="eastAsia"/>
              </w:rPr>
              <w:t>標準的なかかり増し費用の限度額</w:t>
            </w:r>
          </w:p>
        </w:tc>
        <w:tc>
          <w:tcPr>
            <w:tcW w:w="2552"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5B9C315A" w14:textId="77777777" w:rsidR="00AA6632" w:rsidRDefault="00AA6632">
            <w:pPr>
              <w:jc w:val="center"/>
            </w:pPr>
            <w:r>
              <w:rPr>
                <w:rFonts w:hint="eastAsia"/>
              </w:rPr>
              <w:t>控除率</w:t>
            </w:r>
          </w:p>
        </w:tc>
      </w:tr>
      <w:tr w:rsidR="00AA6632" w14:paraId="7F05B9E5" w14:textId="77777777" w:rsidTr="006977D6">
        <w:tc>
          <w:tcPr>
            <w:tcW w:w="2117" w:type="dxa"/>
            <w:tcBorders>
              <w:top w:val="single" w:sz="4" w:space="0" w:color="auto"/>
              <w:left w:val="single" w:sz="4" w:space="0" w:color="auto"/>
              <w:bottom w:val="single" w:sz="4" w:space="0" w:color="auto"/>
              <w:right w:val="single" w:sz="4" w:space="0" w:color="auto"/>
            </w:tcBorders>
            <w:hideMark/>
          </w:tcPr>
          <w:p w14:paraId="29C1AAE2" w14:textId="77777777" w:rsidR="00AA6632" w:rsidRDefault="00AA6632">
            <w:r>
              <w:rPr>
                <w:rFonts w:hint="eastAsia"/>
              </w:rPr>
              <w:t>令和4年1月1日〜</w:t>
            </w:r>
          </w:p>
          <w:p w14:paraId="05C561BE" w14:textId="77777777" w:rsidR="00AA6632" w:rsidRDefault="00AA6632">
            <w:r>
              <w:rPr>
                <w:rFonts w:hint="eastAsia"/>
              </w:rPr>
              <w:t>令和5年12月31日</w:t>
            </w:r>
          </w:p>
        </w:tc>
        <w:tc>
          <w:tcPr>
            <w:tcW w:w="2409" w:type="dxa"/>
            <w:tcBorders>
              <w:top w:val="single" w:sz="4" w:space="0" w:color="auto"/>
              <w:left w:val="single" w:sz="4" w:space="0" w:color="auto"/>
              <w:bottom w:val="single" w:sz="4" w:space="0" w:color="auto"/>
              <w:right w:val="single" w:sz="4" w:space="0" w:color="auto"/>
            </w:tcBorders>
            <w:hideMark/>
          </w:tcPr>
          <w:p w14:paraId="00436E00" w14:textId="77777777" w:rsidR="00AA6632" w:rsidRDefault="00AA6632">
            <w:r>
              <w:rPr>
                <w:rFonts w:hint="eastAsia"/>
              </w:rPr>
              <w:t>●認定長期優良住宅</w:t>
            </w:r>
          </w:p>
          <w:p w14:paraId="35DF9D6A" w14:textId="77777777" w:rsidR="00AA6632" w:rsidRDefault="00AA6632">
            <w:r>
              <w:rPr>
                <w:rFonts w:hint="eastAsia"/>
              </w:rPr>
              <w:t>●認定低炭素住</w:t>
            </w:r>
          </w:p>
          <w:p w14:paraId="5EA6B3D0" w14:textId="77777777" w:rsidR="00AA6632" w:rsidRDefault="00AA6632">
            <w:r>
              <w:rPr>
                <w:rFonts w:hint="eastAsia"/>
              </w:rPr>
              <w:t>●特定エネルギー消費性能向上住宅</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C4D25A7" w14:textId="77777777" w:rsidR="00AA6632" w:rsidRDefault="00AA6632">
            <w:pPr>
              <w:jc w:val="center"/>
            </w:pPr>
            <w:r>
              <w:rPr>
                <w:rFonts w:hint="eastAsia"/>
              </w:rPr>
              <w:t>650万円</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6AA5181" w14:textId="77777777" w:rsidR="00AA6632" w:rsidRDefault="00AA6632">
            <w:pPr>
              <w:jc w:val="center"/>
            </w:pPr>
            <w:r>
              <w:rPr>
                <w:rFonts w:hint="eastAsia"/>
              </w:rPr>
              <w:t>10％</w:t>
            </w:r>
          </w:p>
        </w:tc>
      </w:tr>
    </w:tbl>
    <w:p w14:paraId="19B98619" w14:textId="77777777" w:rsidR="00AA6632" w:rsidRDefault="00AA6632" w:rsidP="00AA6632">
      <w:pPr>
        <w:rPr>
          <w:rFonts w:asciiTheme="minorHAnsi" w:eastAsiaTheme="minorEastAsia" w:hAnsiTheme="minorHAnsi" w:cstheme="minorBidi"/>
        </w:rPr>
      </w:pPr>
    </w:p>
    <w:p w14:paraId="7D5A22F4" w14:textId="77777777" w:rsidR="00AA6632" w:rsidRDefault="00AA6632" w:rsidP="00AA6632">
      <w:pPr>
        <w:ind w:firstLineChars="100" w:firstLine="210"/>
      </w:pPr>
      <w:r>
        <w:rPr>
          <w:rFonts w:hint="eastAsia"/>
        </w:rPr>
        <w:t>今回の改正では、この制度の適用要件のひとつである適用対象者の合計所得金額要件が、現行の3,000万円以下から2,000万円以下に引き下げられた上で、制度が2年間延長されます。</w:t>
      </w:r>
    </w:p>
    <w:p w14:paraId="495D54E0" w14:textId="77777777" w:rsidR="003B02F6" w:rsidRDefault="003B02F6" w:rsidP="00AA6632">
      <w:pPr>
        <w:ind w:firstLineChars="100" w:firstLine="210"/>
      </w:pPr>
    </w:p>
    <w:p w14:paraId="0E0D4C69" w14:textId="77777777" w:rsidR="003B02F6" w:rsidRDefault="003B02F6" w:rsidP="00AA6632">
      <w:pPr>
        <w:ind w:firstLineChars="100" w:firstLine="210"/>
      </w:pPr>
    </w:p>
    <w:p w14:paraId="17FA338B" w14:textId="77777777" w:rsidR="002F38F9" w:rsidRDefault="002F38F9" w:rsidP="00AA6632">
      <w:pPr>
        <w:ind w:firstLineChars="100" w:firstLine="210"/>
      </w:pPr>
    </w:p>
    <w:p w14:paraId="3D70C28D" w14:textId="77777777" w:rsidR="003B02F6" w:rsidRDefault="003B02F6" w:rsidP="00AA6632">
      <w:pPr>
        <w:ind w:firstLineChars="100" w:firstLine="210"/>
      </w:pPr>
    </w:p>
    <w:p w14:paraId="1F0BC5B7" w14:textId="77777777" w:rsidR="00B60BE7" w:rsidRDefault="00B60BE7" w:rsidP="00AA6632">
      <w:pPr>
        <w:ind w:firstLineChars="100" w:firstLine="210"/>
      </w:pPr>
    </w:p>
    <w:p w14:paraId="7C96EFEF" w14:textId="77777777" w:rsidR="00B60BE7" w:rsidRDefault="00B60BE7" w:rsidP="00AA6632">
      <w:pPr>
        <w:ind w:firstLineChars="100" w:firstLine="210"/>
      </w:pPr>
    </w:p>
    <w:p w14:paraId="32F4F553" w14:textId="77777777" w:rsidR="00D115DA" w:rsidRDefault="00D115DA" w:rsidP="00AA6632">
      <w:pPr>
        <w:ind w:firstLineChars="100" w:firstLine="210"/>
      </w:pPr>
    </w:p>
    <w:p w14:paraId="5720A9F7" w14:textId="77777777" w:rsidR="00D115DA" w:rsidRDefault="00D115DA" w:rsidP="00AA6632">
      <w:pPr>
        <w:ind w:firstLineChars="100" w:firstLine="210"/>
      </w:pPr>
    </w:p>
    <w:p w14:paraId="02BF06F4" w14:textId="77777777" w:rsidR="00D115DA" w:rsidRDefault="00D115DA" w:rsidP="00AA6632">
      <w:pPr>
        <w:ind w:firstLineChars="100" w:firstLine="210"/>
      </w:pPr>
    </w:p>
    <w:p w14:paraId="734B13A9" w14:textId="77777777" w:rsidR="00D115DA" w:rsidRDefault="00D115DA" w:rsidP="00AA6632">
      <w:pPr>
        <w:ind w:firstLineChars="100" w:firstLine="210"/>
      </w:pPr>
    </w:p>
    <w:p w14:paraId="45137718" w14:textId="77777777" w:rsidR="00D115DA" w:rsidRDefault="00D115DA" w:rsidP="00AA6632">
      <w:pPr>
        <w:ind w:firstLineChars="100" w:firstLine="210"/>
      </w:pPr>
    </w:p>
    <w:p w14:paraId="4281D745" w14:textId="77777777" w:rsidR="00D115DA" w:rsidRDefault="00D115DA" w:rsidP="00AA6632">
      <w:pPr>
        <w:ind w:firstLineChars="100" w:firstLine="210"/>
      </w:pPr>
    </w:p>
    <w:p w14:paraId="62FB1756" w14:textId="77777777" w:rsidR="00D115DA" w:rsidRDefault="00D115DA" w:rsidP="00AA6632">
      <w:pPr>
        <w:ind w:firstLineChars="100" w:firstLine="210"/>
      </w:pPr>
    </w:p>
    <w:p w14:paraId="07D3B592" w14:textId="77777777" w:rsidR="00D115DA" w:rsidRDefault="00D115DA" w:rsidP="00AA6632">
      <w:pPr>
        <w:ind w:firstLineChars="100" w:firstLine="210"/>
      </w:pPr>
    </w:p>
    <w:p w14:paraId="1346745D" w14:textId="77777777" w:rsidR="00D115DA" w:rsidRDefault="00D115DA" w:rsidP="00AA6632">
      <w:pPr>
        <w:ind w:firstLineChars="100" w:firstLine="210"/>
      </w:pPr>
    </w:p>
    <w:p w14:paraId="1C04AED5" w14:textId="77777777" w:rsidR="00D115DA" w:rsidRDefault="00D115DA" w:rsidP="00AA6632">
      <w:pPr>
        <w:ind w:firstLineChars="100" w:firstLine="210"/>
      </w:pPr>
    </w:p>
    <w:p w14:paraId="5F670DD3" w14:textId="77777777" w:rsidR="00D115DA" w:rsidRDefault="00D115DA" w:rsidP="00AA6632">
      <w:pPr>
        <w:ind w:firstLineChars="100" w:firstLine="210"/>
      </w:pPr>
    </w:p>
    <w:p w14:paraId="464B6168" w14:textId="77777777" w:rsidR="00D115DA" w:rsidRDefault="00D115DA" w:rsidP="00AA6632">
      <w:pPr>
        <w:ind w:firstLineChars="100" w:firstLine="210"/>
      </w:pPr>
    </w:p>
    <w:p w14:paraId="64EFD3B9" w14:textId="77777777" w:rsidR="00D115DA" w:rsidRDefault="00D115DA" w:rsidP="00AA6632">
      <w:pPr>
        <w:ind w:firstLineChars="100" w:firstLine="210"/>
      </w:pPr>
    </w:p>
    <w:p w14:paraId="3E270833" w14:textId="77777777" w:rsidR="00D115DA" w:rsidRDefault="00D115DA" w:rsidP="00AA6632">
      <w:pPr>
        <w:ind w:firstLineChars="100" w:firstLine="210"/>
      </w:pPr>
    </w:p>
    <w:p w14:paraId="113E3C4A" w14:textId="77777777" w:rsidR="00D115DA" w:rsidRDefault="00D115DA" w:rsidP="00AA6632">
      <w:pPr>
        <w:ind w:firstLineChars="100" w:firstLine="210"/>
        <w:rPr>
          <w:rFonts w:hint="eastAsia"/>
        </w:rPr>
      </w:pPr>
    </w:p>
    <w:p w14:paraId="4DA1C842" w14:textId="77777777" w:rsidR="00B60BE7" w:rsidRDefault="00B60BE7" w:rsidP="00AA6632">
      <w:pPr>
        <w:ind w:firstLineChars="100" w:firstLine="210"/>
      </w:pPr>
    </w:p>
    <w:p w14:paraId="220A2567" w14:textId="30542774" w:rsidR="00204BD3" w:rsidRPr="00014D96" w:rsidRDefault="00CC306A" w:rsidP="00204BD3">
      <w:pPr>
        <w:pStyle w:val="af9"/>
        <w:rPr>
          <w:color w:val="FF0000"/>
        </w:rPr>
      </w:pPr>
      <w:r>
        <w:rPr>
          <w:noProof/>
          <w:color w:val="FF0000"/>
        </w:rPr>
        <w:lastRenderedPageBreak/>
        <w:drawing>
          <wp:inline distT="0" distB="0" distL="0" distR="0" wp14:anchorId="277A6290" wp14:editId="170EC5FC">
            <wp:extent cx="6120396" cy="935738"/>
            <wp:effectExtent l="0" t="0" r="0" b="0"/>
            <wp:docPr id="211226743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67438" name="図 21122674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396" cy="935738"/>
                    </a:xfrm>
                    <a:prstGeom prst="rect">
                      <a:avLst/>
                    </a:prstGeom>
                  </pic:spPr>
                </pic:pic>
              </a:graphicData>
            </a:graphic>
          </wp:inline>
        </w:drawing>
      </w:r>
      <w:r w:rsidR="00204BD3" w:rsidRPr="00014D96">
        <w:rPr>
          <w:noProof/>
          <w:color w:val="FF0000"/>
        </w:rPr>
        <mc:AlternateContent>
          <mc:Choice Requires="wps">
            <w:drawing>
              <wp:anchor distT="0" distB="0" distL="114300" distR="114300" simplePos="0" relativeHeight="251848704" behindDoc="0" locked="0" layoutInCell="1" allowOverlap="1" wp14:anchorId="7A49B3A9" wp14:editId="4D2D8C4A">
                <wp:simplePos x="0" y="0"/>
                <wp:positionH relativeFrom="column">
                  <wp:posOffset>428625</wp:posOffset>
                </wp:positionH>
                <wp:positionV relativeFrom="paragraph">
                  <wp:posOffset>248285</wp:posOffset>
                </wp:positionV>
                <wp:extent cx="4534535" cy="542925"/>
                <wp:effectExtent l="0" t="1905" r="3175" b="0"/>
                <wp:wrapNone/>
                <wp:docPr id="2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5646A" w14:textId="77777777" w:rsidR="00204BD3" w:rsidRPr="006826BC" w:rsidRDefault="00204BD3" w:rsidP="00204BD3">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Ⅲ</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資産課税の改正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49B3A9" id="_x0000_s1048" type="#_x0000_t202" style="position:absolute;margin-left:33.75pt;margin-top:19.55pt;width:357.05pt;height:42.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QYAcFOMBAACuAwAADgAAAAAAAAAAAAAAAAAuAgAAZHJzL2Uyb0RvYy54bWxQSwEC&#10;LQAUAAYACAAAACEAEe2U598AAAAJAQAADwAAAAAAAAAAAAAAAAA9BAAAZHJzL2Rvd25yZXYueG1s&#10;UEsFBgAAAAAEAAQA8wAAAEkFAAAAAA==&#10;" filled="f" stroked="f">
                <o:lock v:ext="edit" aspectratio="t"/>
                <v:textbox inset="0,0,0,0">
                  <w:txbxContent>
                    <w:p w14:paraId="56A5646A" w14:textId="77777777" w:rsidR="00204BD3" w:rsidRPr="006826BC" w:rsidRDefault="00204BD3" w:rsidP="00204BD3">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Ⅲ</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資産課税の改正</w:t>
                      </w:r>
                    </w:p>
                  </w:txbxContent>
                </v:textbox>
              </v:shape>
            </w:pict>
          </mc:Fallback>
        </mc:AlternateContent>
      </w:r>
    </w:p>
    <w:p w14:paraId="0DF3C13F" w14:textId="51A15F1F" w:rsidR="00EE15B5" w:rsidRDefault="00EE15B5" w:rsidP="00E03601">
      <w:pPr>
        <w:ind w:firstLineChars="100" w:firstLine="210"/>
      </w:pPr>
      <w:r>
        <w:rPr>
          <w:rFonts w:hint="eastAsia"/>
        </w:rPr>
        <w:t>資産課税の改正は、ここ数年の中でも控えめな改正となりました。格差拡大を促す制度として廃止も視野に議論されてきた「直系尊属から住宅取得等資金の贈与を受けた場合の贈与税の非課税措置」は、少し制度を引き締めた上で延長。また、引き続き事業承継がわが国の課題であることを踏まえ、特例事業承継税制の適用を受けるため提出が必須である「特例承継計画」の提出期限が延長されます。</w:t>
      </w:r>
    </w:p>
    <w:p w14:paraId="5B494E8C" w14:textId="60382103" w:rsidR="00EE15B5" w:rsidRDefault="00EE15B5" w:rsidP="00EE15B5"/>
    <w:p w14:paraId="265747B3" w14:textId="23584375" w:rsidR="00EE15B5" w:rsidRDefault="00EE15B5" w:rsidP="00EE15B5">
      <w:pPr>
        <w:rPr>
          <w:rFonts w:ascii="ＭＳ ゴシック" w:eastAsia="ＭＳ ゴシック" w:hAnsi="ＭＳ Ｐゴシック"/>
          <w:color w:val="FF0000"/>
        </w:rPr>
      </w:pPr>
      <w:r>
        <w:rPr>
          <w:rFonts w:hint="eastAsia"/>
          <w:noProof/>
        </w:rPr>
        <mc:AlternateContent>
          <mc:Choice Requires="wps">
            <w:drawing>
              <wp:anchor distT="0" distB="0" distL="114300" distR="114300" simplePos="0" relativeHeight="251816960" behindDoc="0" locked="0" layoutInCell="1" allowOverlap="1" wp14:anchorId="0C4C31C5" wp14:editId="4C73FF3B">
                <wp:simplePos x="0" y="0"/>
                <wp:positionH relativeFrom="column">
                  <wp:posOffset>5080</wp:posOffset>
                </wp:positionH>
                <wp:positionV relativeFrom="paragraph">
                  <wp:posOffset>-1270</wp:posOffset>
                </wp:positionV>
                <wp:extent cx="6120130" cy="310515"/>
                <wp:effectExtent l="0" t="0" r="13970" b="13335"/>
                <wp:wrapNone/>
                <wp:docPr id="1232286081"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4F4A1674" w14:textId="77777777" w:rsidR="00EE15B5" w:rsidRPr="00E03601" w:rsidRDefault="00EE15B5" w:rsidP="00EE15B5">
                            <w:pPr>
                              <w:spacing w:line="420" w:lineRule="exact"/>
                              <w:ind w:firstLineChars="200" w:firstLine="640"/>
                              <w:jc w:val="left"/>
                              <w:rPr>
                                <w:rFonts w:ascii="HGS創英角ｺﾞｼｯｸUB" w:eastAsia="HGS創英角ｺﾞｼｯｸUB" w:hAnsi="HGS創英角ｺﾞｼｯｸUB"/>
                                <w:color w:val="343D8B"/>
                                <w:sz w:val="32"/>
                                <w:szCs w:val="32"/>
                              </w:rPr>
                            </w:pPr>
                            <w:r w:rsidRPr="00E03601">
                              <w:rPr>
                                <w:rFonts w:ascii="HGS創英角ｺﾞｼｯｸUB" w:eastAsia="HGS創英角ｺﾞｼｯｸUB" w:hAnsi="HGS創英角ｺﾞｼｯｸUB" w:hint="eastAsia"/>
                                <w:color w:val="343D8B"/>
                                <w:sz w:val="32"/>
                                <w:szCs w:val="32"/>
                              </w:rPr>
                              <w:t>住宅取得資金贈与の非課税措置</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C31C5" id="テキスト ボックス 13" o:spid="_x0000_s1049" type="#_x0000_t202" style="position:absolute;left:0;text-align:left;margin-left:.4pt;margin-top:-.1pt;width:481.9pt;height:24.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" fillcolor="#e4e4e4" strokecolor="#e4e4e4" strokeweight="1.5pt">
                <v:textbox inset="0,0,0,0">
                  <w:txbxContent>
                    <w:p w14:paraId="4F4A1674" w14:textId="77777777" w:rsidR="00EE15B5" w:rsidRPr="00E03601" w:rsidRDefault="00EE15B5" w:rsidP="00EE15B5">
                      <w:pPr>
                        <w:spacing w:line="420" w:lineRule="exact"/>
                        <w:ind w:firstLineChars="200" w:firstLine="640"/>
                        <w:jc w:val="left"/>
                        <w:rPr>
                          <w:rFonts w:ascii="HGS創英角ｺﾞｼｯｸUB" w:eastAsia="HGS創英角ｺﾞｼｯｸUB" w:hAnsi="HGS創英角ｺﾞｼｯｸUB"/>
                          <w:color w:val="343D8B"/>
                          <w:sz w:val="32"/>
                          <w:szCs w:val="32"/>
                        </w:rPr>
                      </w:pPr>
                      <w:r w:rsidRPr="00E03601">
                        <w:rPr>
                          <w:rFonts w:ascii="HGS創英角ｺﾞｼｯｸUB" w:eastAsia="HGS創英角ｺﾞｼｯｸUB" w:hAnsi="HGS創英角ｺﾞｼｯｸUB" w:hint="eastAsia"/>
                          <w:color w:val="343D8B"/>
                          <w:sz w:val="32"/>
                          <w:szCs w:val="32"/>
                        </w:rPr>
                        <w:t>住宅取得資金贈与の非課税措置</w:t>
                      </w:r>
                    </w:p>
                  </w:txbxContent>
                </v:textbox>
              </v:shape>
            </w:pict>
          </mc:Fallback>
        </mc:AlternateContent>
      </w:r>
      <w:r>
        <w:rPr>
          <w:rFonts w:hint="eastAsia"/>
          <w:noProof/>
        </w:rPr>
        <mc:AlternateContent>
          <mc:Choice Requires="wps">
            <w:drawing>
              <wp:anchor distT="0" distB="0" distL="114300" distR="114300" simplePos="0" relativeHeight="251817984" behindDoc="0" locked="0" layoutInCell="1" allowOverlap="1" wp14:anchorId="621E04C4" wp14:editId="3D77D5F5">
                <wp:simplePos x="0" y="0"/>
                <wp:positionH relativeFrom="column">
                  <wp:posOffset>5080</wp:posOffset>
                </wp:positionH>
                <wp:positionV relativeFrom="paragraph">
                  <wp:posOffset>4445</wp:posOffset>
                </wp:positionV>
                <wp:extent cx="295275" cy="295275"/>
                <wp:effectExtent l="0" t="0" r="28575" b="28575"/>
                <wp:wrapNone/>
                <wp:docPr id="583191198"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343D8B"/>
                        </a:solidFill>
                        <a:ln w="19050">
                          <a:solidFill>
                            <a:srgbClr val="343D8B"/>
                          </a:solidFill>
                          <a:miter lim="800000"/>
                          <a:headEnd/>
                          <a:tailEnd/>
                        </a:ln>
                      </wps:spPr>
                      <wps:txbx>
                        <w:txbxContent>
                          <w:p w14:paraId="684C4FB5" w14:textId="77777777" w:rsidR="00EE15B5" w:rsidRDefault="00EE15B5" w:rsidP="00EE15B5">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E04C4" id="テキスト ボックス 12" o:spid="_x0000_s1050" type="#_x0000_t202" style="position:absolute;left:0;text-align:left;margin-left:.4pt;margin-top:.35pt;width:23.25pt;height:23.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" fillcolor="#343d8b" strokecolor="#343d8b" strokeweight="1.5pt">
                <v:textbox inset="0,1.2mm,0,0">
                  <w:txbxContent>
                    <w:p w14:paraId="684C4FB5" w14:textId="77777777" w:rsidR="00EE15B5" w:rsidRDefault="00EE15B5" w:rsidP="00EE15B5">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p>
    <w:p w14:paraId="7D6654A6" w14:textId="77777777" w:rsidR="00EE15B5" w:rsidRDefault="00EE15B5" w:rsidP="00EE15B5">
      <w:pPr>
        <w:rPr>
          <w:rFonts w:asciiTheme="minorHAnsi" w:eastAsiaTheme="minorEastAsia" w:hAnsiTheme="minorHAnsi"/>
        </w:rPr>
      </w:pPr>
    </w:p>
    <w:p w14:paraId="59CA4E1A" w14:textId="454526C5" w:rsidR="00EE15B5" w:rsidRPr="00E03601" w:rsidRDefault="00EE15B5" w:rsidP="00EE15B5">
      <w:pPr>
        <w:rPr>
          <w:rFonts w:ascii="HGP創英角ｺﾞｼｯｸUB" w:eastAsia="HGS創英角ｺﾞｼｯｸUB" w:hAnsi="HGP創英角ｺﾞｼｯｸUB"/>
          <w:color w:val="343D8B"/>
          <w:sz w:val="26"/>
        </w:rPr>
      </w:pPr>
      <w:r w:rsidRPr="00E03601">
        <w:rPr>
          <w:rFonts w:ascii="HGP創英角ｺﾞｼｯｸUB" w:eastAsia="HGS創英角ｺﾞｼｯｸUB" w:hAnsi="HGP創英角ｺﾞｼｯｸUB" w:hint="eastAsia"/>
          <w:color w:val="343D8B"/>
          <w:sz w:val="26"/>
        </w:rPr>
        <w:t>（１）改正の背景</w:t>
      </w:r>
    </w:p>
    <w:p w14:paraId="41232791" w14:textId="5678D886" w:rsidR="00EE15B5" w:rsidRDefault="00EE15B5" w:rsidP="00EE15B5">
      <w:pPr>
        <w:ind w:firstLineChars="100" w:firstLine="210"/>
        <w:rPr>
          <w:rFonts w:asciiTheme="minorHAnsi" w:eastAsiaTheme="minorEastAsia" w:hAnsi="ＭＳ 明朝"/>
          <w:szCs w:val="22"/>
        </w:rPr>
      </w:pPr>
      <w:r>
        <w:rPr>
          <w:rFonts w:hAnsi="ＭＳ 明朝" w:hint="eastAsia"/>
        </w:rPr>
        <w:t>住宅取得資金贈与の非課税措置（直系尊属から住宅取得等資金の贈与を受けた場合の贈与税の非課税措置）は、直系尊属から住宅取得資金の贈与を受けた際、最大で1,000万円までの金額について贈与税が非課税になる特例措置です。リーマンショックで低迷した日本経済を上向かせるための「経済危機対策」として、平成21年度税制改正で創設されました。今回の改正では、一定の耐震住宅・省エネ住宅・バリアフリー住宅を取得した場合の</w:t>
      </w:r>
      <w:r>
        <w:rPr>
          <w:rFonts w:hint="eastAsia"/>
        </w:rPr>
        <w:t>非課税限度額の上乗せ措置について、対象となる住宅が一部見直されます。</w:t>
      </w:r>
    </w:p>
    <w:p w14:paraId="7CB1C3A2" w14:textId="77777777" w:rsidR="00EE15B5" w:rsidRDefault="00EE15B5" w:rsidP="00EE15B5">
      <w:pPr>
        <w:rPr>
          <w:rFonts w:hAnsiTheme="minorHAnsi"/>
          <w:szCs w:val="24"/>
        </w:rPr>
      </w:pPr>
    </w:p>
    <w:p w14:paraId="4AAB1583" w14:textId="77777777" w:rsidR="00EE15B5" w:rsidRPr="00E03601" w:rsidRDefault="00EE15B5" w:rsidP="00EE15B5">
      <w:pPr>
        <w:rPr>
          <w:rFonts w:ascii="HGP創英角ｺﾞｼｯｸUB" w:eastAsia="HGS創英角ｺﾞｼｯｸUB" w:hAnsi="HGP創英角ｺﾞｼｯｸUB"/>
          <w:color w:val="343D8B"/>
          <w:sz w:val="26"/>
        </w:rPr>
      </w:pPr>
      <w:r w:rsidRPr="00E03601">
        <w:rPr>
          <w:rFonts w:ascii="HGP創英角ｺﾞｼｯｸUB" w:eastAsia="HGS創英角ｺﾞｼｯｸUB" w:hAnsi="HGP創英角ｺﾞｼｯｸUB" w:hint="eastAsia"/>
          <w:color w:val="343D8B"/>
          <w:sz w:val="26"/>
        </w:rPr>
        <w:t>（２）改正の概要</w:t>
      </w:r>
    </w:p>
    <w:p w14:paraId="20651F94" w14:textId="12636BF6" w:rsidR="00EE15B5" w:rsidRDefault="00EE15B5" w:rsidP="00A8710B">
      <w:pPr>
        <w:ind w:firstLineChars="100" w:firstLine="210"/>
        <w:rPr>
          <w:rFonts w:asciiTheme="minorHAnsi" w:eastAsiaTheme="minorEastAsia" w:hAnsi="ＭＳ 明朝"/>
        </w:rPr>
      </w:pPr>
      <w:r>
        <w:rPr>
          <w:rFonts w:hAnsi="ＭＳ 明朝" w:hint="eastAsia"/>
        </w:rPr>
        <w:t>この制度の非課税限度額は</w:t>
      </w:r>
      <w:r w:rsidR="00A129C9">
        <w:rPr>
          <w:rFonts w:hAnsi="ＭＳ 明朝" w:hint="eastAsia"/>
        </w:rPr>
        <w:t>2</w:t>
      </w:r>
      <w:r>
        <w:rPr>
          <w:rFonts w:hAnsi="ＭＳ 明朝" w:hint="eastAsia"/>
        </w:rPr>
        <w:t>階建てになっており、一般住宅であれば500万円までの住宅取得資金贈与が非課税ですが、一定の耐震住宅・省エネ住宅・バリアフリー住宅であれば、これに500万円が上乗せされ、1,000万円が非課税となります。</w:t>
      </w:r>
    </w:p>
    <w:p w14:paraId="62793433" w14:textId="77777777" w:rsidR="00EE15B5" w:rsidRDefault="00EE15B5" w:rsidP="00EE15B5">
      <w:pPr>
        <w:ind w:firstLineChars="50" w:firstLine="105"/>
        <w:rPr>
          <w:rFonts w:hAnsi="ＭＳ 明朝"/>
        </w:rPr>
      </w:pPr>
    </w:p>
    <w:p w14:paraId="5ED474A6" w14:textId="77777777" w:rsidR="00EE15B5" w:rsidRDefault="00EE15B5" w:rsidP="00EE15B5">
      <w:pPr>
        <w:rPr>
          <w:rFonts w:hAnsi="ＭＳ 明朝"/>
          <w:b/>
          <w:bCs/>
        </w:rPr>
      </w:pPr>
      <w:r>
        <w:rPr>
          <w:rFonts w:hAnsi="ＭＳ 明朝" w:hint="eastAsia"/>
          <w:b/>
          <w:bCs/>
        </w:rPr>
        <w:t>【現行制度における非課税限度額】</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2"/>
        <w:gridCol w:w="3134"/>
      </w:tblGrid>
      <w:tr w:rsidR="00EE15B5" w14:paraId="3D6308E9" w14:textId="77777777" w:rsidTr="00E03601">
        <w:tc>
          <w:tcPr>
            <w:tcW w:w="5542" w:type="dxa"/>
            <w:tcBorders>
              <w:top w:val="single" w:sz="4" w:space="0" w:color="auto"/>
              <w:left w:val="single" w:sz="4" w:space="0" w:color="auto"/>
              <w:bottom w:val="single" w:sz="4" w:space="0" w:color="auto"/>
              <w:right w:val="single" w:sz="4" w:space="0" w:color="FFFFFF" w:themeColor="background1"/>
            </w:tcBorders>
            <w:shd w:val="clear" w:color="auto" w:fill="343D8B"/>
            <w:vAlign w:val="center"/>
            <w:hideMark/>
          </w:tcPr>
          <w:p w14:paraId="178BE244" w14:textId="77777777" w:rsidR="00EE15B5" w:rsidRPr="00E03601" w:rsidRDefault="00EE15B5">
            <w:pPr>
              <w:jc w:val="center"/>
              <w:rPr>
                <w:rFonts w:hAnsi="ＭＳ 明朝"/>
                <w:b/>
                <w:bCs/>
                <w:sz w:val="20"/>
              </w:rPr>
            </w:pPr>
            <w:r w:rsidRPr="00E03601">
              <w:rPr>
                <w:rFonts w:hAnsi="ＭＳ 明朝" w:hint="eastAsia"/>
                <w:b/>
                <w:bCs/>
                <w:color w:val="FFFFFF" w:themeColor="background1"/>
                <w:sz w:val="20"/>
              </w:rPr>
              <w:t>住宅の区分</w:t>
            </w:r>
          </w:p>
        </w:tc>
        <w:tc>
          <w:tcPr>
            <w:tcW w:w="3134" w:type="dxa"/>
            <w:tcBorders>
              <w:top w:val="single" w:sz="4" w:space="0" w:color="auto"/>
              <w:left w:val="single" w:sz="4" w:space="0" w:color="FFFFFF" w:themeColor="background1"/>
              <w:bottom w:val="single" w:sz="4" w:space="0" w:color="auto"/>
              <w:right w:val="single" w:sz="4" w:space="0" w:color="auto"/>
            </w:tcBorders>
            <w:shd w:val="clear" w:color="auto" w:fill="343D8B"/>
            <w:vAlign w:val="center"/>
            <w:hideMark/>
          </w:tcPr>
          <w:p w14:paraId="6C741BFF" w14:textId="77A19143" w:rsidR="00EE15B5" w:rsidRPr="00E03601" w:rsidRDefault="00EE15B5">
            <w:pPr>
              <w:jc w:val="center"/>
              <w:rPr>
                <w:rFonts w:hAnsi="ＭＳ 明朝"/>
                <w:b/>
                <w:bCs/>
                <w:color w:val="FFFFFF" w:themeColor="background1"/>
                <w:sz w:val="20"/>
              </w:rPr>
            </w:pPr>
            <w:r w:rsidRPr="00E03601">
              <w:rPr>
                <w:rFonts w:hAnsi="ＭＳ 明朝" w:hint="eastAsia"/>
                <w:b/>
                <w:bCs/>
                <w:color w:val="FFFFFF" w:themeColor="background1"/>
                <w:sz w:val="20"/>
              </w:rPr>
              <w:t>非課税限度額</w:t>
            </w:r>
          </w:p>
        </w:tc>
      </w:tr>
      <w:tr w:rsidR="00EE15B5" w14:paraId="511A291D" w14:textId="77777777" w:rsidTr="006977D6">
        <w:tc>
          <w:tcPr>
            <w:tcW w:w="5542"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1B59B57A" w14:textId="77777777" w:rsidR="00EE15B5" w:rsidRDefault="00EE15B5">
            <w:pPr>
              <w:rPr>
                <w:rFonts w:hAnsi="ＭＳ 明朝"/>
                <w:sz w:val="20"/>
              </w:rPr>
            </w:pPr>
            <w:r>
              <w:rPr>
                <w:rFonts w:hAnsi="ＭＳ 明朝" w:hint="eastAsia"/>
                <w:sz w:val="20"/>
              </w:rPr>
              <w:t>耐震、省エネ又はバリアフリーの住宅用家屋</w:t>
            </w:r>
          </w:p>
        </w:tc>
        <w:tc>
          <w:tcPr>
            <w:tcW w:w="3134" w:type="dxa"/>
            <w:tcBorders>
              <w:top w:val="single" w:sz="4" w:space="0" w:color="auto"/>
              <w:left w:val="single" w:sz="4" w:space="0" w:color="auto"/>
              <w:bottom w:val="single" w:sz="4" w:space="0" w:color="auto"/>
              <w:right w:val="single" w:sz="4" w:space="0" w:color="auto"/>
            </w:tcBorders>
            <w:vAlign w:val="center"/>
            <w:hideMark/>
          </w:tcPr>
          <w:p w14:paraId="5B93D333" w14:textId="77777777" w:rsidR="00EE15B5" w:rsidRDefault="00EE15B5">
            <w:pPr>
              <w:jc w:val="center"/>
              <w:rPr>
                <w:rFonts w:hAnsi="ＭＳ 明朝"/>
                <w:sz w:val="20"/>
              </w:rPr>
            </w:pPr>
            <w:r>
              <w:rPr>
                <w:rFonts w:hAnsi="ＭＳ 明朝" w:hint="eastAsia"/>
                <w:sz w:val="20"/>
              </w:rPr>
              <w:t>1,000万円</w:t>
            </w:r>
          </w:p>
        </w:tc>
      </w:tr>
      <w:tr w:rsidR="00EE15B5" w14:paraId="324310A7" w14:textId="77777777" w:rsidTr="006977D6">
        <w:tc>
          <w:tcPr>
            <w:tcW w:w="5542"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73A8125A" w14:textId="77777777" w:rsidR="00EE15B5" w:rsidRDefault="00EE15B5">
            <w:pPr>
              <w:rPr>
                <w:rFonts w:hAnsi="ＭＳ 明朝"/>
                <w:sz w:val="20"/>
              </w:rPr>
            </w:pPr>
            <w:r>
              <w:rPr>
                <w:rFonts w:hAnsi="ＭＳ 明朝" w:hint="eastAsia"/>
                <w:sz w:val="20"/>
              </w:rPr>
              <w:t>一般の住宅用家屋</w:t>
            </w:r>
          </w:p>
        </w:tc>
        <w:tc>
          <w:tcPr>
            <w:tcW w:w="3134" w:type="dxa"/>
            <w:tcBorders>
              <w:top w:val="single" w:sz="4" w:space="0" w:color="auto"/>
              <w:left w:val="single" w:sz="4" w:space="0" w:color="auto"/>
              <w:bottom w:val="single" w:sz="4" w:space="0" w:color="auto"/>
              <w:right w:val="single" w:sz="4" w:space="0" w:color="auto"/>
            </w:tcBorders>
            <w:vAlign w:val="center"/>
            <w:hideMark/>
          </w:tcPr>
          <w:p w14:paraId="11D4F837" w14:textId="77777777" w:rsidR="00EE15B5" w:rsidRDefault="00EE15B5">
            <w:pPr>
              <w:jc w:val="center"/>
              <w:rPr>
                <w:rFonts w:hAnsi="ＭＳ 明朝"/>
                <w:sz w:val="20"/>
              </w:rPr>
            </w:pPr>
            <w:r>
              <w:rPr>
                <w:rFonts w:hAnsi="ＭＳ 明朝" w:hint="eastAsia"/>
                <w:sz w:val="20"/>
              </w:rPr>
              <w:t>500万円</w:t>
            </w:r>
          </w:p>
        </w:tc>
      </w:tr>
    </w:tbl>
    <w:p w14:paraId="51E292C2" w14:textId="77777777" w:rsidR="00EE15B5" w:rsidRDefault="00EE15B5" w:rsidP="00EE15B5">
      <w:pPr>
        <w:rPr>
          <w:rFonts w:asciiTheme="minorHAnsi" w:eastAsiaTheme="minorEastAsia" w:hAnsi="ＭＳ 明朝" w:cstheme="minorBidi"/>
        </w:rPr>
      </w:pPr>
    </w:p>
    <w:p w14:paraId="7C25103D" w14:textId="77777777" w:rsidR="00EE15B5" w:rsidRDefault="00EE15B5" w:rsidP="00EE15B5">
      <w:pPr>
        <w:ind w:firstLineChars="100" w:firstLine="210"/>
        <w:rPr>
          <w:rFonts w:hAnsi="ＭＳ 明朝"/>
          <w:b/>
          <w:bCs/>
        </w:rPr>
      </w:pPr>
      <w:r>
        <w:rPr>
          <w:rFonts w:hAnsi="ＭＳ 明朝" w:hint="eastAsia"/>
        </w:rPr>
        <w:t>今回の改正では、この上乗せ措置を受けられる住宅について以下の通り見直されることになりました。</w:t>
      </w:r>
    </w:p>
    <w:p w14:paraId="34ECE65A" w14:textId="77777777" w:rsidR="00EE15B5" w:rsidRDefault="00EE15B5" w:rsidP="00EE15B5">
      <w:pPr>
        <w:rPr>
          <w:rFonts w:hAnsi="ＭＳ 明朝"/>
          <w:b/>
          <w:bCs/>
        </w:rPr>
      </w:pPr>
    </w:p>
    <w:p w14:paraId="08DD7B1C" w14:textId="77777777" w:rsidR="00204BD3" w:rsidRDefault="00204BD3" w:rsidP="00EE15B5">
      <w:pPr>
        <w:rPr>
          <w:rFonts w:hAnsi="ＭＳ 明朝"/>
          <w:b/>
          <w:bCs/>
        </w:rPr>
      </w:pPr>
    </w:p>
    <w:p w14:paraId="6CE7ADF1" w14:textId="77777777" w:rsidR="003B02F6" w:rsidRDefault="003B02F6" w:rsidP="00EE15B5">
      <w:pPr>
        <w:rPr>
          <w:rFonts w:hAnsi="ＭＳ 明朝"/>
          <w:b/>
          <w:bCs/>
        </w:rPr>
      </w:pPr>
    </w:p>
    <w:p w14:paraId="2F942625" w14:textId="77777777" w:rsidR="00204BD3" w:rsidRDefault="00204BD3" w:rsidP="00EE15B5">
      <w:pPr>
        <w:rPr>
          <w:rFonts w:hAnsi="ＭＳ 明朝"/>
          <w:b/>
          <w:bCs/>
        </w:rPr>
      </w:pPr>
    </w:p>
    <w:p w14:paraId="3DC8A97F" w14:textId="77777777" w:rsidR="00204BD3" w:rsidRDefault="00204BD3" w:rsidP="00EE15B5">
      <w:pPr>
        <w:rPr>
          <w:rFonts w:hAnsi="ＭＳ 明朝"/>
          <w:b/>
          <w:bCs/>
        </w:rPr>
      </w:pPr>
    </w:p>
    <w:p w14:paraId="599F13A6" w14:textId="701CCF60" w:rsidR="00EE15B5" w:rsidRDefault="00EE15B5" w:rsidP="00EE15B5">
      <w:r>
        <w:rPr>
          <w:rFonts w:hAnsi="ＭＳ 明朝" w:hint="eastAsia"/>
          <w:b/>
          <w:bCs/>
        </w:rPr>
        <w:lastRenderedPageBreak/>
        <w:t>【制度の対象となる省エネ住宅の要件】</w:t>
      </w:r>
      <w:r>
        <w:rPr>
          <w:rFonts w:hAnsi="ＭＳ 明朝" w:hint="eastAsia"/>
          <w:color w:val="FF0000"/>
        </w:rPr>
        <w:t>※赤字箇所が改正点</w:t>
      </w:r>
    </w:p>
    <w:tbl>
      <w:tblPr>
        <w:tblStyle w:val="ad"/>
        <w:tblW w:w="9634" w:type="dxa"/>
        <w:tblLook w:val="04A0" w:firstRow="1" w:lastRow="0" w:firstColumn="1" w:lastColumn="0" w:noHBand="0" w:noVBand="1"/>
      </w:tblPr>
      <w:tblGrid>
        <w:gridCol w:w="4957"/>
        <w:gridCol w:w="4677"/>
      </w:tblGrid>
      <w:tr w:rsidR="00EE15B5" w14:paraId="0C43B8DA" w14:textId="77777777" w:rsidTr="00E03601">
        <w:tc>
          <w:tcPr>
            <w:tcW w:w="4957" w:type="dxa"/>
            <w:tcBorders>
              <w:top w:val="single" w:sz="4" w:space="0" w:color="auto"/>
              <w:left w:val="single" w:sz="4" w:space="0" w:color="auto"/>
              <w:bottom w:val="single" w:sz="4" w:space="0" w:color="auto"/>
              <w:right w:val="single" w:sz="4" w:space="0" w:color="auto"/>
            </w:tcBorders>
            <w:shd w:val="clear" w:color="auto" w:fill="343D8B"/>
            <w:hideMark/>
          </w:tcPr>
          <w:p w14:paraId="46C1A75D" w14:textId="77777777" w:rsidR="00EE15B5" w:rsidRPr="00E03601" w:rsidRDefault="00EE15B5">
            <w:pPr>
              <w:jc w:val="center"/>
              <w:rPr>
                <w:b/>
                <w:bCs/>
                <w:color w:val="FFFFFF" w:themeColor="background1"/>
              </w:rPr>
            </w:pPr>
            <w:r w:rsidRPr="00E03601">
              <w:rPr>
                <w:rFonts w:hint="eastAsia"/>
                <w:b/>
                <w:bCs/>
                <w:color w:val="FFFFFF" w:themeColor="background1"/>
              </w:rPr>
              <w:t>改正前</w:t>
            </w:r>
          </w:p>
        </w:tc>
        <w:tc>
          <w:tcPr>
            <w:tcW w:w="4677" w:type="dxa"/>
            <w:tcBorders>
              <w:top w:val="single" w:sz="4" w:space="0" w:color="auto"/>
              <w:left w:val="single" w:sz="4" w:space="0" w:color="auto"/>
              <w:bottom w:val="single" w:sz="4" w:space="0" w:color="auto"/>
              <w:right w:val="single" w:sz="4" w:space="0" w:color="auto"/>
            </w:tcBorders>
            <w:shd w:val="clear" w:color="auto" w:fill="343D8B"/>
            <w:hideMark/>
          </w:tcPr>
          <w:p w14:paraId="0E3E6F62" w14:textId="77777777" w:rsidR="00EE15B5" w:rsidRPr="00E03601" w:rsidRDefault="00EE15B5">
            <w:pPr>
              <w:jc w:val="center"/>
              <w:rPr>
                <w:b/>
                <w:bCs/>
                <w:color w:val="FFFFFF" w:themeColor="background1"/>
              </w:rPr>
            </w:pPr>
            <w:r w:rsidRPr="00E03601">
              <w:rPr>
                <w:rFonts w:hint="eastAsia"/>
                <w:b/>
                <w:bCs/>
                <w:color w:val="FFFFFF" w:themeColor="background1"/>
              </w:rPr>
              <w:t>改正後</w:t>
            </w:r>
          </w:p>
        </w:tc>
      </w:tr>
      <w:tr w:rsidR="00EE15B5" w14:paraId="57F24733" w14:textId="77777777" w:rsidTr="006977D6">
        <w:tc>
          <w:tcPr>
            <w:tcW w:w="4957" w:type="dxa"/>
            <w:tcBorders>
              <w:top w:val="single" w:sz="4" w:space="0" w:color="auto"/>
              <w:left w:val="single" w:sz="4" w:space="0" w:color="auto"/>
              <w:bottom w:val="single" w:sz="4" w:space="0" w:color="auto"/>
              <w:right w:val="single" w:sz="4" w:space="0" w:color="auto"/>
            </w:tcBorders>
            <w:hideMark/>
          </w:tcPr>
          <w:p w14:paraId="3FA1C0E8" w14:textId="77777777" w:rsidR="00C077DD" w:rsidRDefault="00EE15B5" w:rsidP="00C077DD">
            <w:r>
              <w:rPr>
                <w:rFonts w:hint="eastAsia"/>
              </w:rPr>
              <w:t>①　断熱等性能等級</w:t>
            </w:r>
            <w:r w:rsidR="00C077DD">
              <w:rPr>
                <w:rFonts w:hint="eastAsia"/>
              </w:rPr>
              <w:t>4</w:t>
            </w:r>
            <w:r>
              <w:rPr>
                <w:rFonts w:hint="eastAsia"/>
              </w:rPr>
              <w:t>以上または</w:t>
            </w:r>
          </w:p>
          <w:p w14:paraId="1D174A28" w14:textId="102391EC" w:rsidR="00EE15B5" w:rsidRDefault="00EE15B5" w:rsidP="00C077DD">
            <w:r>
              <w:rPr>
                <w:rFonts w:hint="eastAsia"/>
              </w:rPr>
              <w:t>一次エネルギー消費量等級4以上であること。</w:t>
            </w:r>
          </w:p>
          <w:p w14:paraId="21849489" w14:textId="77777777" w:rsidR="00EE15B5" w:rsidRDefault="00EE15B5">
            <w:r>
              <w:rPr>
                <w:rFonts w:hint="eastAsia"/>
              </w:rPr>
              <w:t>②　耐震等級（構造躯体の倒壊等防止）2以上または免震建築物であること。</w:t>
            </w:r>
          </w:p>
          <w:p w14:paraId="7643017D" w14:textId="77777777" w:rsidR="00EE15B5" w:rsidRDefault="00EE15B5">
            <w:r>
              <w:rPr>
                <w:rFonts w:hint="eastAsia"/>
              </w:rPr>
              <w:t>③　高齢者等配慮対策等級（専用部分）3以上であること。</w:t>
            </w:r>
          </w:p>
        </w:tc>
        <w:tc>
          <w:tcPr>
            <w:tcW w:w="4677" w:type="dxa"/>
            <w:tcBorders>
              <w:top w:val="single" w:sz="4" w:space="0" w:color="auto"/>
              <w:left w:val="single" w:sz="4" w:space="0" w:color="auto"/>
              <w:bottom w:val="single" w:sz="4" w:space="0" w:color="auto"/>
              <w:right w:val="single" w:sz="4" w:space="0" w:color="auto"/>
            </w:tcBorders>
            <w:hideMark/>
          </w:tcPr>
          <w:p w14:paraId="2F71A756" w14:textId="77777777" w:rsidR="00C077DD" w:rsidRDefault="00EE15B5">
            <w:pPr>
              <w:rPr>
                <w:color w:val="FF0000"/>
              </w:rPr>
            </w:pPr>
            <w:r>
              <w:rPr>
                <w:rFonts w:hint="eastAsia"/>
                <w:color w:val="FF0000"/>
              </w:rPr>
              <w:t>①　断熱等性能等級</w:t>
            </w:r>
            <w:r w:rsidR="00A129C9">
              <w:rPr>
                <w:rFonts w:hint="eastAsia"/>
                <w:color w:val="FF0000"/>
              </w:rPr>
              <w:t>5</w:t>
            </w:r>
            <w:r>
              <w:rPr>
                <w:rFonts w:hint="eastAsia"/>
                <w:color w:val="FF0000"/>
              </w:rPr>
              <w:t>以上かつ</w:t>
            </w:r>
          </w:p>
          <w:p w14:paraId="039D21AF" w14:textId="3B726AA2" w:rsidR="00EE15B5" w:rsidRDefault="00EE15B5">
            <w:pPr>
              <w:rPr>
                <w:color w:val="FF0000"/>
              </w:rPr>
            </w:pPr>
            <w:r>
              <w:rPr>
                <w:rFonts w:hint="eastAsia"/>
                <w:color w:val="FF0000"/>
              </w:rPr>
              <w:t>一次エネルギー消費量等級</w:t>
            </w:r>
            <w:r w:rsidR="005E4642">
              <w:rPr>
                <w:rFonts w:hint="eastAsia"/>
                <w:color w:val="FF0000"/>
              </w:rPr>
              <w:t>6</w:t>
            </w:r>
            <w:r>
              <w:rPr>
                <w:rFonts w:hint="eastAsia"/>
                <w:color w:val="FF0000"/>
              </w:rPr>
              <w:t>以上であること。</w:t>
            </w:r>
          </w:p>
          <w:p w14:paraId="3E21E10F" w14:textId="77777777" w:rsidR="00EE15B5" w:rsidRDefault="00EE15B5">
            <w:r>
              <w:rPr>
                <w:rFonts w:hint="eastAsia"/>
              </w:rPr>
              <w:t>②　耐震等級（構造躯体の倒壊等防止）2以上または免震建築物であること。</w:t>
            </w:r>
          </w:p>
          <w:p w14:paraId="34C3D5EA" w14:textId="77777777" w:rsidR="00EE15B5" w:rsidRDefault="00EE15B5">
            <w:r>
              <w:rPr>
                <w:rFonts w:hint="eastAsia"/>
              </w:rPr>
              <w:t>③　高齢者等配慮対策等級（専用部分）3以上であること。</w:t>
            </w:r>
          </w:p>
        </w:tc>
      </w:tr>
    </w:tbl>
    <w:p w14:paraId="04A25D87" w14:textId="77777777" w:rsidR="00EE15B5" w:rsidRDefault="00EE15B5" w:rsidP="00EE15B5">
      <w:pPr>
        <w:rPr>
          <w:rFonts w:asciiTheme="minorHAnsi" w:eastAsiaTheme="minorEastAsia" w:hAnsiTheme="minorHAnsi" w:cstheme="minorBidi"/>
        </w:rPr>
      </w:pPr>
    </w:p>
    <w:p w14:paraId="63EAAA08" w14:textId="77777777" w:rsidR="00EE15B5" w:rsidRDefault="00EE15B5" w:rsidP="00EE15B5">
      <w:r>
        <w:rPr>
          <w:rFonts w:hint="eastAsia"/>
        </w:rPr>
        <w:t xml:space="preserve">　また、この改正に合わせて本制度の適用期限が令和5年12月31日から令和8年12月31日まで3年間延長されます。</w:t>
      </w:r>
    </w:p>
    <w:p w14:paraId="3C89D244" w14:textId="77777777" w:rsidR="00EE15B5" w:rsidRDefault="00EE15B5" w:rsidP="00EE15B5"/>
    <w:p w14:paraId="0E5460FC" w14:textId="77777777" w:rsidR="00EE15B5" w:rsidRDefault="00EE15B5" w:rsidP="00EE15B5"/>
    <w:p w14:paraId="561954B3" w14:textId="4B3260EE" w:rsidR="00EE15B5" w:rsidRDefault="00EE15B5" w:rsidP="00EE15B5">
      <w:pPr>
        <w:rPr>
          <w:rFonts w:ascii="ＭＳ ゴシック" w:eastAsia="ＭＳ ゴシック" w:hAnsi="ＭＳ Ｐゴシック"/>
          <w:color w:val="FF0000"/>
        </w:rPr>
      </w:pPr>
      <w:r>
        <w:rPr>
          <w:rFonts w:hint="eastAsia"/>
          <w:noProof/>
        </w:rPr>
        <mc:AlternateContent>
          <mc:Choice Requires="wps">
            <w:drawing>
              <wp:anchor distT="0" distB="0" distL="114300" distR="114300" simplePos="0" relativeHeight="251819008" behindDoc="0" locked="0" layoutInCell="1" allowOverlap="1" wp14:anchorId="34A9C7DE" wp14:editId="75975F5D">
                <wp:simplePos x="0" y="0"/>
                <wp:positionH relativeFrom="column">
                  <wp:posOffset>5080</wp:posOffset>
                </wp:positionH>
                <wp:positionV relativeFrom="paragraph">
                  <wp:posOffset>-1270</wp:posOffset>
                </wp:positionV>
                <wp:extent cx="6120130" cy="310515"/>
                <wp:effectExtent l="0" t="0" r="13970" b="13335"/>
                <wp:wrapNone/>
                <wp:docPr id="661660560"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529ABE5A" w14:textId="74981603" w:rsidR="00EE15B5" w:rsidRPr="00E03601" w:rsidRDefault="00EE15B5" w:rsidP="00EE15B5">
                            <w:pPr>
                              <w:spacing w:line="420" w:lineRule="exact"/>
                              <w:ind w:firstLineChars="200" w:firstLine="640"/>
                              <w:jc w:val="left"/>
                              <w:rPr>
                                <w:rFonts w:ascii="HGS創英角ｺﾞｼｯｸUB" w:eastAsia="HGS創英角ｺﾞｼｯｸUB" w:hAnsi="HGS創英角ｺﾞｼｯｸUB"/>
                                <w:color w:val="343D8B"/>
                                <w:sz w:val="32"/>
                                <w:szCs w:val="32"/>
                              </w:rPr>
                            </w:pPr>
                            <w:r w:rsidRPr="00E03601">
                              <w:rPr>
                                <w:rFonts w:ascii="HGS創英角ｺﾞｼｯｸUB" w:eastAsia="HGS創英角ｺﾞｼｯｸUB" w:hAnsi="HGS創英角ｺﾞｼｯｸUB" w:hint="eastAsia"/>
                                <w:color w:val="343D8B"/>
                                <w:sz w:val="32"/>
                                <w:szCs w:val="32"/>
                              </w:rPr>
                              <w:t>特例承継計画の提出期限の延長</w:t>
                            </w:r>
                          </w:p>
                          <w:p w14:paraId="1585563E" w14:textId="77777777" w:rsidR="00EE15B5" w:rsidRDefault="00EE15B5" w:rsidP="00EE15B5">
                            <w:pPr>
                              <w:spacing w:line="420" w:lineRule="exact"/>
                              <w:ind w:firstLineChars="200" w:firstLine="640"/>
                              <w:jc w:val="left"/>
                              <w:rPr>
                                <w:rFonts w:ascii="HGS創英角ｺﾞｼｯｸUB" w:eastAsia="HGS創英角ｺﾞｼｯｸUB" w:hAnsi="HGS創英角ｺﾞｼｯｸUB"/>
                                <w:color w:val="00B9D2"/>
                                <w:sz w:val="32"/>
                                <w:szCs w:val="32"/>
                              </w:rPr>
                            </w:pPr>
                            <w:r>
                              <w:rPr>
                                <w:rFonts w:ascii="HGS創英角ｺﾞｼｯｸUB" w:eastAsia="HGS創英角ｺﾞｼｯｸUB" w:hAnsi="HGS創英角ｺﾞｼｯｸUB" w:hint="eastAsia"/>
                                <w:color w:val="00B9D2"/>
                                <w:sz w:val="32"/>
                                <w:szCs w:val="32"/>
                              </w:rPr>
                              <w:t>継計画の提出期限を２年延長</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9C7DE" id="テキスト ボックス 11" o:spid="_x0000_s1051" type="#_x0000_t202" style="position:absolute;left:0;text-align:left;margin-left:.4pt;margin-top:-.1pt;width:481.9pt;height:24.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Bf1sivHwIAAEwEAAAOAAAAAAAAAAAAAAAAAC4CAABkcnMvZTJvRG9jLnhtbFBLAQIt&#10;ABQABgAIAAAAIQAEC5AJ2wAAAAUBAAAPAAAAAAAAAAAAAAAAAHkEAABkcnMvZG93bnJldi54bWxQ&#10;SwUGAAAAAAQABADzAAAAgQUAAAAA&#10;" fillcolor="#e4e4e4" strokecolor="#e4e4e4" strokeweight="1.5pt">
                <v:textbox inset="0,0,0,0">
                  <w:txbxContent>
                    <w:p w14:paraId="529ABE5A" w14:textId="74981603" w:rsidR="00EE15B5" w:rsidRPr="00E03601" w:rsidRDefault="00EE15B5" w:rsidP="00EE15B5">
                      <w:pPr>
                        <w:spacing w:line="420" w:lineRule="exact"/>
                        <w:ind w:firstLineChars="200" w:firstLine="640"/>
                        <w:jc w:val="left"/>
                        <w:rPr>
                          <w:rFonts w:ascii="HGS創英角ｺﾞｼｯｸUB" w:eastAsia="HGS創英角ｺﾞｼｯｸUB" w:hAnsi="HGS創英角ｺﾞｼｯｸUB"/>
                          <w:color w:val="343D8B"/>
                          <w:sz w:val="32"/>
                          <w:szCs w:val="32"/>
                        </w:rPr>
                      </w:pPr>
                      <w:r w:rsidRPr="00E03601">
                        <w:rPr>
                          <w:rFonts w:ascii="HGS創英角ｺﾞｼｯｸUB" w:eastAsia="HGS創英角ｺﾞｼｯｸUB" w:hAnsi="HGS創英角ｺﾞｼｯｸUB" w:hint="eastAsia"/>
                          <w:color w:val="343D8B"/>
                          <w:sz w:val="32"/>
                          <w:szCs w:val="32"/>
                        </w:rPr>
                        <w:t>特例承継計画の提出期限の延長</w:t>
                      </w:r>
                    </w:p>
                    <w:p w14:paraId="1585563E" w14:textId="77777777" w:rsidR="00EE15B5" w:rsidRDefault="00EE15B5" w:rsidP="00EE15B5">
                      <w:pPr>
                        <w:spacing w:line="420" w:lineRule="exact"/>
                        <w:ind w:firstLineChars="200" w:firstLine="640"/>
                        <w:jc w:val="left"/>
                        <w:rPr>
                          <w:rFonts w:ascii="HGS創英角ｺﾞｼｯｸUB" w:eastAsia="HGS創英角ｺﾞｼｯｸUB" w:hAnsi="HGS創英角ｺﾞｼｯｸUB"/>
                          <w:color w:val="00B9D2"/>
                          <w:sz w:val="32"/>
                          <w:szCs w:val="32"/>
                        </w:rPr>
                      </w:pPr>
                      <w:r>
                        <w:rPr>
                          <w:rFonts w:ascii="HGS創英角ｺﾞｼｯｸUB" w:eastAsia="HGS創英角ｺﾞｼｯｸUB" w:hAnsi="HGS創英角ｺﾞｼｯｸUB" w:hint="eastAsia"/>
                          <w:color w:val="00B9D2"/>
                          <w:sz w:val="32"/>
                          <w:szCs w:val="32"/>
                        </w:rPr>
                        <w:t>継計画の提出期限を２年延長</w:t>
                      </w:r>
                    </w:p>
                  </w:txbxContent>
                </v:textbox>
              </v:shape>
            </w:pict>
          </mc:Fallback>
        </mc:AlternateContent>
      </w:r>
      <w:r>
        <w:rPr>
          <w:rFonts w:hint="eastAsia"/>
          <w:noProof/>
        </w:rPr>
        <mc:AlternateContent>
          <mc:Choice Requires="wps">
            <w:drawing>
              <wp:anchor distT="0" distB="0" distL="114300" distR="114300" simplePos="0" relativeHeight="251820032" behindDoc="0" locked="0" layoutInCell="1" allowOverlap="1" wp14:anchorId="7065625E" wp14:editId="3F092739">
                <wp:simplePos x="0" y="0"/>
                <wp:positionH relativeFrom="column">
                  <wp:posOffset>5080</wp:posOffset>
                </wp:positionH>
                <wp:positionV relativeFrom="paragraph">
                  <wp:posOffset>4445</wp:posOffset>
                </wp:positionV>
                <wp:extent cx="295275" cy="295275"/>
                <wp:effectExtent l="0" t="0" r="28575" b="28575"/>
                <wp:wrapNone/>
                <wp:docPr id="719099081"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343D8B"/>
                        </a:solidFill>
                        <a:ln w="19050">
                          <a:solidFill>
                            <a:srgbClr val="343D8B"/>
                          </a:solidFill>
                          <a:miter lim="800000"/>
                          <a:headEnd/>
                          <a:tailEnd/>
                        </a:ln>
                      </wps:spPr>
                      <wps:txbx>
                        <w:txbxContent>
                          <w:p w14:paraId="374A504E" w14:textId="77777777" w:rsidR="00EE15B5" w:rsidRDefault="00EE15B5" w:rsidP="00EE15B5">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5625E" id="テキスト ボックス 10" o:spid="_x0000_s1052" type="#_x0000_t202" style="position:absolute;left:0;text-align:left;margin-left:.4pt;margin-top:.35pt;width:23.25pt;height:23.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" fillcolor="#343d8b" strokecolor="#343d8b" strokeweight="1.5pt">
                <v:textbox inset="0,1.2mm,0,0">
                  <w:txbxContent>
                    <w:p w14:paraId="374A504E" w14:textId="77777777" w:rsidR="00EE15B5" w:rsidRDefault="00EE15B5" w:rsidP="00EE15B5">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p>
    <w:p w14:paraId="24D336DD" w14:textId="77777777" w:rsidR="00EE15B5" w:rsidRDefault="00EE15B5" w:rsidP="00EE15B5">
      <w:pPr>
        <w:rPr>
          <w:rFonts w:asciiTheme="minorHAnsi" w:eastAsiaTheme="minorEastAsia" w:hAnsiTheme="minorHAnsi"/>
        </w:rPr>
      </w:pPr>
    </w:p>
    <w:p w14:paraId="55EC7BF9" w14:textId="77777777" w:rsidR="00EE15B5" w:rsidRPr="00E03601" w:rsidRDefault="00EE15B5" w:rsidP="00EE15B5">
      <w:pPr>
        <w:rPr>
          <w:rFonts w:ascii="HGP創英角ｺﾞｼｯｸUB" w:eastAsia="HGS創英角ｺﾞｼｯｸUB" w:hAnsi="HGP創英角ｺﾞｼｯｸUB"/>
          <w:color w:val="343D8B"/>
          <w:sz w:val="26"/>
        </w:rPr>
      </w:pPr>
      <w:r w:rsidRPr="00E03601">
        <w:rPr>
          <w:rFonts w:ascii="HGP創英角ｺﾞｼｯｸUB" w:eastAsia="HGS創英角ｺﾞｼｯｸUB" w:hAnsi="HGP創英角ｺﾞｼｯｸUB" w:hint="eastAsia"/>
          <w:color w:val="343D8B"/>
          <w:sz w:val="26"/>
        </w:rPr>
        <w:t>（１）改正の背景</w:t>
      </w:r>
    </w:p>
    <w:p w14:paraId="6C5CE86E" w14:textId="77777777" w:rsidR="00EE15B5" w:rsidRDefault="00EE15B5" w:rsidP="00EE15B5">
      <w:pPr>
        <w:rPr>
          <w:rFonts w:asciiTheme="minorHAnsi" w:eastAsiaTheme="minorEastAsia" w:hAnsi="ＭＳ 明朝"/>
        </w:rPr>
      </w:pPr>
      <w:r>
        <w:rPr>
          <w:rFonts w:hAnsi="ＭＳ 明朝" w:hint="eastAsia"/>
        </w:rPr>
        <w:t xml:space="preserve">　事業承継の際の贈与税・相続税の納税を猶予する「事業承継税制」は、平成30年度税制改正で抜本的に拡充され「特例事業承継税制」として生まれ変わりました。</w:t>
      </w:r>
    </w:p>
    <w:p w14:paraId="434DB028" w14:textId="77777777" w:rsidR="00EE15B5" w:rsidRDefault="00EE15B5" w:rsidP="00EE15B5">
      <w:pPr>
        <w:rPr>
          <w:rFonts w:hAnsi="ＭＳ 明朝"/>
        </w:rPr>
      </w:pPr>
    </w:p>
    <w:p w14:paraId="166BD376" w14:textId="77777777" w:rsidR="00EE15B5" w:rsidRDefault="00EE15B5" w:rsidP="00EE15B5">
      <w:pPr>
        <w:rPr>
          <w:rFonts w:hAnsi="ＭＳ 明朝"/>
          <w:b/>
          <w:bCs/>
        </w:rPr>
      </w:pPr>
      <w:r>
        <w:rPr>
          <w:rFonts w:hAnsi="ＭＳ 明朝" w:hint="eastAsia"/>
          <w:b/>
          <w:bCs/>
        </w:rPr>
        <w:t>【法人向け事業承継税制の抜本拡充の概要（平成30年度税制改正）】</w:t>
      </w:r>
    </w:p>
    <w:tbl>
      <w:tblPr>
        <w:tblW w:w="8505"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8505"/>
      </w:tblGrid>
      <w:tr w:rsidR="00EE15B5" w14:paraId="70FAE72E" w14:textId="77777777" w:rsidTr="00EE15B5">
        <w:trPr>
          <w:trHeight w:val="1248"/>
          <w:jc w:val="center"/>
        </w:trPr>
        <w:tc>
          <w:tcPr>
            <w:tcW w:w="8505"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419C230B" w14:textId="77777777" w:rsidR="00EE15B5" w:rsidRPr="00A05316" w:rsidRDefault="00EE15B5" w:rsidP="00EE15B5">
            <w:pPr>
              <w:pStyle w:val="af0"/>
              <w:numPr>
                <w:ilvl w:val="0"/>
                <w:numId w:val="36"/>
              </w:numPr>
              <w:ind w:leftChars="0"/>
              <w:jc w:val="left"/>
              <w:rPr>
                <w:rFonts w:asciiTheme="minorEastAsia" w:eastAsiaTheme="minorEastAsia" w:hAnsiTheme="minorEastAsia"/>
              </w:rPr>
            </w:pPr>
            <w:r w:rsidRPr="00A05316">
              <w:rPr>
                <w:rFonts w:asciiTheme="minorEastAsia" w:eastAsiaTheme="minorEastAsia" w:hAnsiTheme="minorEastAsia" w:hint="eastAsia"/>
              </w:rPr>
              <w:t>対象株式数の上限を撤廃し全株式を適用可能に。納税猶予割合も100％に拡大することで承継時の税負担ゼロに。</w:t>
            </w:r>
          </w:p>
          <w:p w14:paraId="1DF93A49" w14:textId="77777777" w:rsidR="00EE15B5" w:rsidRPr="00A05316" w:rsidRDefault="00EE15B5" w:rsidP="00EE15B5">
            <w:pPr>
              <w:pStyle w:val="af0"/>
              <w:numPr>
                <w:ilvl w:val="0"/>
                <w:numId w:val="36"/>
              </w:numPr>
              <w:ind w:leftChars="0"/>
              <w:jc w:val="left"/>
              <w:rPr>
                <w:rFonts w:asciiTheme="minorEastAsia" w:eastAsiaTheme="minorEastAsia" w:hAnsiTheme="minorEastAsia"/>
              </w:rPr>
            </w:pPr>
            <w:r w:rsidRPr="00A05316">
              <w:rPr>
                <w:rFonts w:asciiTheme="minorEastAsia" w:eastAsiaTheme="minorEastAsia" w:hAnsiTheme="minorEastAsia" w:hint="eastAsia"/>
              </w:rPr>
              <w:t>親族外を含む複数の株主から、代表者である後継者（最大3人）への承継も対象に。</w:t>
            </w:r>
          </w:p>
          <w:p w14:paraId="7D5E52A4" w14:textId="77777777" w:rsidR="00044FC7" w:rsidRDefault="00EE15B5" w:rsidP="00044FC7">
            <w:pPr>
              <w:pStyle w:val="af0"/>
              <w:numPr>
                <w:ilvl w:val="0"/>
                <w:numId w:val="36"/>
              </w:numPr>
              <w:ind w:leftChars="0"/>
              <w:jc w:val="left"/>
              <w:rPr>
                <w:rFonts w:asciiTheme="minorEastAsia" w:eastAsiaTheme="minorEastAsia" w:hAnsiTheme="minorEastAsia"/>
              </w:rPr>
            </w:pPr>
            <w:r w:rsidRPr="00A05316">
              <w:rPr>
                <w:rFonts w:asciiTheme="minorEastAsia" w:eastAsiaTheme="minorEastAsia" w:hAnsiTheme="minorEastAsia" w:hint="eastAsia"/>
              </w:rPr>
              <w:t>年間で平均8割以上の雇用要件を未達成の場合でも、猶予を継続可能に。</w:t>
            </w:r>
          </w:p>
          <w:p w14:paraId="444D9FDE" w14:textId="0636BF87" w:rsidR="00EE15B5" w:rsidRPr="00044FC7" w:rsidRDefault="00EE15B5" w:rsidP="00044FC7">
            <w:pPr>
              <w:pStyle w:val="af0"/>
              <w:numPr>
                <w:ilvl w:val="0"/>
                <w:numId w:val="36"/>
              </w:numPr>
              <w:ind w:leftChars="0"/>
              <w:jc w:val="left"/>
              <w:rPr>
                <w:rFonts w:asciiTheme="minorEastAsia" w:eastAsiaTheme="minorEastAsia" w:hAnsiTheme="minorEastAsia"/>
              </w:rPr>
            </w:pPr>
            <w:r w:rsidRPr="00044FC7">
              <w:rPr>
                <w:rFonts w:asciiTheme="minorEastAsia" w:eastAsiaTheme="minorEastAsia" w:hAnsiTheme="minorEastAsia" w:hint="eastAsia"/>
              </w:rPr>
              <w:t>売却額や廃業時の評価額を基に納税額を計算し、承継時の株価を基に計算された納税額との差額を減免。</w:t>
            </w:r>
          </w:p>
        </w:tc>
      </w:tr>
    </w:tbl>
    <w:p w14:paraId="6483C040" w14:textId="77777777" w:rsidR="00EE15B5" w:rsidRDefault="00EE15B5" w:rsidP="00EE15B5">
      <w:pPr>
        <w:jc w:val="right"/>
        <w:rPr>
          <w:rFonts w:asciiTheme="minorHAnsi" w:eastAsiaTheme="minorEastAsia" w:hAnsi="ＭＳ 明朝" w:cstheme="minorBidi"/>
          <w:szCs w:val="22"/>
        </w:rPr>
      </w:pPr>
      <w:r>
        <w:rPr>
          <w:rFonts w:hAnsi="ＭＳ 明朝" w:hint="eastAsia"/>
        </w:rPr>
        <w:t>経済産業省作成資料：「事業承継・創業政策について」より抜粋</w:t>
      </w:r>
    </w:p>
    <w:p w14:paraId="7AF238D3" w14:textId="77777777" w:rsidR="00044FC7" w:rsidRDefault="00044FC7" w:rsidP="00044FC7">
      <w:pPr>
        <w:ind w:firstLineChars="100" w:firstLine="210"/>
        <w:rPr>
          <w:rFonts w:hAnsi="ＭＳ 明朝"/>
        </w:rPr>
      </w:pPr>
    </w:p>
    <w:p w14:paraId="49C8D767" w14:textId="64B88F58" w:rsidR="00044FC7" w:rsidRDefault="00044FC7" w:rsidP="00044FC7">
      <w:pPr>
        <w:ind w:firstLineChars="100" w:firstLine="210"/>
        <w:rPr>
          <w:rFonts w:hAnsi="ＭＳ 明朝"/>
        </w:rPr>
      </w:pPr>
      <w:r>
        <w:rPr>
          <w:rFonts w:hAnsi="ＭＳ 明朝" w:hint="eastAsia"/>
        </w:rPr>
        <w:t>この特例事業承継税制の適用を受けるには、事前に「特例承継計画」を策定し、都道府県へ提出しておく必要があります。</w:t>
      </w:r>
      <w:r w:rsidR="00C077DD">
        <w:rPr>
          <w:rFonts w:hAnsi="ＭＳ 明朝" w:hint="eastAsia"/>
        </w:rPr>
        <w:t>現行</w:t>
      </w:r>
      <w:r>
        <w:rPr>
          <w:rFonts w:hAnsi="ＭＳ 明朝" w:hint="eastAsia"/>
        </w:rPr>
        <w:t>制度では、この提出期限は令和6年3月31日とされていますが、今回の改正により令和8年</w:t>
      </w:r>
      <w:r>
        <w:rPr>
          <w:rFonts w:hAnsi="ＭＳ 明朝"/>
        </w:rPr>
        <w:t>3</w:t>
      </w:r>
      <w:r>
        <w:rPr>
          <w:rFonts w:hAnsi="ＭＳ 明朝" w:hint="eastAsia"/>
        </w:rPr>
        <w:t>月31日まで2年間延長されることになりました。</w:t>
      </w:r>
    </w:p>
    <w:p w14:paraId="484C7493" w14:textId="77777777" w:rsidR="00EE15B5" w:rsidRPr="00044FC7" w:rsidRDefault="00EE15B5" w:rsidP="00EE15B5">
      <w:pPr>
        <w:rPr>
          <w:rFonts w:hAnsiTheme="minorHAnsi"/>
        </w:rPr>
      </w:pPr>
    </w:p>
    <w:p w14:paraId="419C29A3" w14:textId="77777777" w:rsidR="00204BD3" w:rsidRDefault="00204BD3" w:rsidP="00EE15B5">
      <w:pPr>
        <w:rPr>
          <w:rFonts w:hAnsiTheme="minorHAnsi"/>
        </w:rPr>
      </w:pPr>
    </w:p>
    <w:p w14:paraId="3820FF06" w14:textId="77777777" w:rsidR="00EE15B5" w:rsidRPr="00E03601" w:rsidRDefault="00EE15B5" w:rsidP="00EE15B5">
      <w:pPr>
        <w:rPr>
          <w:rFonts w:ascii="HGP創英角ｺﾞｼｯｸUB" w:eastAsia="HGS創英角ｺﾞｼｯｸUB" w:hAnsi="HGP創英角ｺﾞｼｯｸUB"/>
          <w:color w:val="343D8B"/>
          <w:sz w:val="26"/>
        </w:rPr>
      </w:pPr>
      <w:r w:rsidRPr="00E03601">
        <w:rPr>
          <w:rFonts w:ascii="HGP創英角ｺﾞｼｯｸUB" w:eastAsia="HGS創英角ｺﾞｼｯｸUB" w:hAnsi="HGP創英角ｺﾞｼｯｸUB" w:hint="eastAsia"/>
          <w:color w:val="343D8B"/>
          <w:sz w:val="26"/>
        </w:rPr>
        <w:lastRenderedPageBreak/>
        <w:t>（２）改正の概要</w:t>
      </w:r>
    </w:p>
    <w:p w14:paraId="270E1BA1" w14:textId="1EF61C19" w:rsidR="00EE15B5" w:rsidRDefault="00EE15B5" w:rsidP="00204BD3">
      <w:pPr>
        <w:ind w:firstLineChars="100" w:firstLine="210"/>
        <w:rPr>
          <w:rFonts w:hAnsiTheme="minorHAnsi"/>
          <w:szCs w:val="24"/>
        </w:rPr>
      </w:pPr>
      <w:r>
        <w:rPr>
          <w:rFonts w:hAnsi="ＭＳ 明朝" w:hint="eastAsia"/>
        </w:rPr>
        <w:t>引き続き中小企業の事業承継を促進する観点から、特例承継計画の提出期限が令和8年3月31日まで2年間延長されます。</w:t>
      </w:r>
    </w:p>
    <w:p w14:paraId="6346C4FB" w14:textId="05F79362" w:rsidR="00EE15B5" w:rsidRDefault="00EE15B5" w:rsidP="00EE15B5"/>
    <w:p w14:paraId="2CFFB4B1" w14:textId="7346D398" w:rsidR="00EE15B5" w:rsidRDefault="00EE15B5" w:rsidP="00EE15B5">
      <w:pPr>
        <w:rPr>
          <w:rFonts w:hAnsi="ＭＳ 明朝"/>
          <w:b/>
          <w:bCs/>
        </w:rPr>
      </w:pPr>
      <w:r>
        <w:rPr>
          <w:rFonts w:hAnsi="ＭＳ 明朝" w:hint="eastAsia"/>
          <w:b/>
          <w:bCs/>
        </w:rPr>
        <w:t>【特例事業承継税制（贈与税版）　改正後の手続きの流れ】</w:t>
      </w:r>
    </w:p>
    <w:p w14:paraId="17F2CC19" w14:textId="0987FC1F" w:rsidR="00CC306A" w:rsidRDefault="00CC306A" w:rsidP="00EE15B5">
      <w:pPr>
        <w:rPr>
          <w:rFonts w:hAnsi="ＭＳ 明朝"/>
          <w:b/>
          <w:bCs/>
        </w:rPr>
      </w:pPr>
      <w:r>
        <w:rPr>
          <w:rFonts w:hAnsi="ＭＳ 明朝"/>
          <w:b/>
          <w:bCs/>
          <w:noProof/>
        </w:rPr>
        <w:drawing>
          <wp:inline distT="0" distB="0" distL="0" distR="0" wp14:anchorId="40DFD7C6" wp14:editId="6EF70F31">
            <wp:extent cx="6120765" cy="4228465"/>
            <wp:effectExtent l="0" t="0" r="0" b="0"/>
            <wp:docPr id="105491010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10105" name="図 105491010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4228465"/>
                    </a:xfrm>
                    <a:prstGeom prst="rect">
                      <a:avLst/>
                    </a:prstGeom>
                  </pic:spPr>
                </pic:pic>
              </a:graphicData>
            </a:graphic>
          </wp:inline>
        </w:drawing>
      </w:r>
    </w:p>
    <w:p w14:paraId="4A3BE9AD" w14:textId="77777777" w:rsidR="00CC306A" w:rsidRDefault="00CC306A" w:rsidP="00EE15B5">
      <w:pPr>
        <w:rPr>
          <w:rFonts w:hAnsi="ＭＳ 明朝"/>
          <w:b/>
          <w:bCs/>
        </w:rPr>
      </w:pPr>
    </w:p>
    <w:p w14:paraId="140C37FC" w14:textId="77777777" w:rsidR="00CC306A" w:rsidRDefault="00CC306A" w:rsidP="00EE15B5">
      <w:pPr>
        <w:rPr>
          <w:rFonts w:hAnsi="ＭＳ 明朝"/>
          <w:b/>
          <w:bCs/>
        </w:rPr>
      </w:pPr>
    </w:p>
    <w:p w14:paraId="45E5DA5A" w14:textId="77777777" w:rsidR="00CC306A" w:rsidRDefault="00CC306A" w:rsidP="00EE15B5">
      <w:pPr>
        <w:rPr>
          <w:rFonts w:hAnsi="ＭＳ 明朝"/>
          <w:b/>
          <w:bCs/>
        </w:rPr>
      </w:pPr>
    </w:p>
    <w:p w14:paraId="147C517B" w14:textId="77777777" w:rsidR="00CC306A" w:rsidRDefault="00CC306A" w:rsidP="00EE15B5">
      <w:pPr>
        <w:rPr>
          <w:rFonts w:hAnsi="ＭＳ 明朝"/>
          <w:b/>
          <w:bCs/>
        </w:rPr>
      </w:pPr>
    </w:p>
    <w:p w14:paraId="629D1522" w14:textId="77777777" w:rsidR="00CC306A" w:rsidRDefault="00CC306A" w:rsidP="00EE15B5">
      <w:pPr>
        <w:rPr>
          <w:rFonts w:hAnsi="ＭＳ 明朝"/>
          <w:b/>
          <w:bCs/>
        </w:rPr>
      </w:pPr>
    </w:p>
    <w:p w14:paraId="2B729DD3" w14:textId="77777777" w:rsidR="00CC306A" w:rsidRDefault="00CC306A" w:rsidP="00EE15B5">
      <w:pPr>
        <w:rPr>
          <w:rFonts w:hAnsi="ＭＳ 明朝"/>
          <w:b/>
          <w:bCs/>
        </w:rPr>
      </w:pPr>
    </w:p>
    <w:p w14:paraId="7203502F" w14:textId="77777777" w:rsidR="00CC306A" w:rsidRDefault="00CC306A" w:rsidP="00EE15B5">
      <w:pPr>
        <w:rPr>
          <w:rFonts w:hAnsi="ＭＳ 明朝"/>
          <w:b/>
          <w:bCs/>
        </w:rPr>
      </w:pPr>
    </w:p>
    <w:p w14:paraId="105DD38B" w14:textId="77777777" w:rsidR="00CC306A" w:rsidRDefault="00CC306A" w:rsidP="00EE15B5">
      <w:pPr>
        <w:rPr>
          <w:rFonts w:hAnsi="ＭＳ 明朝"/>
          <w:b/>
          <w:bCs/>
        </w:rPr>
      </w:pPr>
    </w:p>
    <w:p w14:paraId="7F7C4E5A" w14:textId="77777777" w:rsidR="00CC306A" w:rsidRDefault="00CC306A" w:rsidP="00EE15B5">
      <w:pPr>
        <w:rPr>
          <w:rFonts w:hAnsi="ＭＳ 明朝"/>
          <w:b/>
          <w:bCs/>
        </w:rPr>
      </w:pPr>
    </w:p>
    <w:p w14:paraId="7414BFE6" w14:textId="77777777" w:rsidR="00CC306A" w:rsidRDefault="00CC306A" w:rsidP="00EE15B5">
      <w:pPr>
        <w:rPr>
          <w:rFonts w:hAnsi="ＭＳ 明朝"/>
          <w:b/>
          <w:bCs/>
        </w:rPr>
      </w:pPr>
    </w:p>
    <w:p w14:paraId="08755AAE" w14:textId="77777777" w:rsidR="00CC306A" w:rsidRDefault="00CC306A" w:rsidP="00EE15B5">
      <w:pPr>
        <w:rPr>
          <w:rFonts w:hAnsi="ＭＳ 明朝"/>
          <w:b/>
          <w:bCs/>
        </w:rPr>
      </w:pPr>
    </w:p>
    <w:p w14:paraId="656D9205" w14:textId="0060EDBD" w:rsidR="00F1218E" w:rsidRDefault="00CC306A" w:rsidP="00F1218E">
      <w:pPr>
        <w:pStyle w:val="af9"/>
        <w:rPr>
          <w:noProof/>
          <w:color w:val="FF0000"/>
        </w:rPr>
      </w:pPr>
      <w:r>
        <w:rPr>
          <w:noProof/>
          <w:color w:val="FF0000"/>
        </w:rPr>
        <w:lastRenderedPageBreak/>
        <w:drawing>
          <wp:inline distT="0" distB="0" distL="0" distR="0" wp14:anchorId="218D207D" wp14:editId="2A11264D">
            <wp:extent cx="6120396" cy="935738"/>
            <wp:effectExtent l="0" t="0" r="0" b="0"/>
            <wp:docPr id="141313378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33786" name="図 141313378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396" cy="935738"/>
                    </a:xfrm>
                    <a:prstGeom prst="rect">
                      <a:avLst/>
                    </a:prstGeom>
                  </pic:spPr>
                </pic:pic>
              </a:graphicData>
            </a:graphic>
          </wp:inline>
        </w:drawing>
      </w:r>
      <w:r w:rsidR="00F1218E" w:rsidRPr="00014D96">
        <w:rPr>
          <w:noProof/>
          <w:color w:val="FF0000"/>
        </w:rPr>
        <mc:AlternateContent>
          <mc:Choice Requires="wps">
            <w:drawing>
              <wp:anchor distT="0" distB="0" distL="114300" distR="114300" simplePos="0" relativeHeight="251870208" behindDoc="0" locked="0" layoutInCell="1" allowOverlap="1" wp14:anchorId="0AB4D7E6" wp14:editId="36105EEC">
                <wp:simplePos x="0" y="0"/>
                <wp:positionH relativeFrom="column">
                  <wp:posOffset>428625</wp:posOffset>
                </wp:positionH>
                <wp:positionV relativeFrom="paragraph">
                  <wp:posOffset>248285</wp:posOffset>
                </wp:positionV>
                <wp:extent cx="4534535" cy="542925"/>
                <wp:effectExtent l="0" t="1905" r="3175" b="0"/>
                <wp:wrapNone/>
                <wp:docPr id="12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B9285" w14:textId="77777777"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Ⅳ</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法人課税の改正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B4D7E6" id="_x0000_s1053" type="#_x0000_t202" style="position:absolute;margin-left:33.75pt;margin-top:19.55pt;width:357.05pt;height:42.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5164lOMBAACuAwAADgAAAAAAAAAAAAAAAAAuAgAAZHJzL2Uyb0RvYy54bWxQSwEC&#10;LQAUAAYACAAAACEAEe2U598AAAAJAQAADwAAAAAAAAAAAAAAAAA9BAAAZHJzL2Rvd25yZXYueG1s&#10;UEsFBgAAAAAEAAQA8wAAAEkFAAAAAA==&#10;" filled="f" stroked="f">
                <o:lock v:ext="edit" aspectratio="t"/>
                <v:textbox inset="0,0,0,0">
                  <w:txbxContent>
                    <w:p w14:paraId="1C7B9285" w14:textId="77777777"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Ⅳ</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法人課税の改正</w:t>
                      </w:r>
                    </w:p>
                  </w:txbxContent>
                </v:textbox>
              </v:shape>
            </w:pict>
          </mc:Fallback>
        </mc:AlternateContent>
      </w:r>
    </w:p>
    <w:p w14:paraId="6EB73AFD" w14:textId="09AA9265" w:rsidR="00F1218E" w:rsidRPr="007872CF" w:rsidRDefault="007872CF" w:rsidP="007872CF">
      <w:pPr>
        <w:ind w:firstLineChars="100" w:firstLine="210"/>
        <w:rPr>
          <w:color w:val="000000" w:themeColor="text1"/>
        </w:rPr>
      </w:pPr>
      <w:r w:rsidRPr="007872CF">
        <w:rPr>
          <w:rFonts w:hint="eastAsia"/>
          <w:color w:val="000000" w:themeColor="text1"/>
        </w:rPr>
        <w:t>法人課税については</w:t>
      </w:r>
      <w:r w:rsidR="00E856CD">
        <w:rPr>
          <w:rFonts w:hint="eastAsia"/>
          <w:color w:val="000000" w:themeColor="text1"/>
        </w:rPr>
        <w:t>、今後の賃上げにチャレンジする企業の裾野を広げつつ、中堅企業・中小</w:t>
      </w:r>
      <w:r w:rsidRPr="007872CF">
        <w:rPr>
          <w:rFonts w:hint="eastAsia"/>
          <w:color w:val="000000" w:themeColor="text1"/>
        </w:rPr>
        <w:t>企業</w:t>
      </w:r>
      <w:r w:rsidR="00E856CD">
        <w:rPr>
          <w:rFonts w:hint="eastAsia"/>
          <w:color w:val="000000" w:themeColor="text1"/>
        </w:rPr>
        <w:t>の成長を後押しすることで賃金が物価を上回る構造を実現し、賃上げを通して国民がデフレ脱却を実感できる環境を実現する。また、企業が攻めの投資・生産性の向上・賃金上昇につなげることができるイノベーションボックス税制を創設し、攻めの環境を整備することとなりました。</w:t>
      </w:r>
    </w:p>
    <w:p w14:paraId="1E1F642E" w14:textId="77777777" w:rsidR="005B385A" w:rsidRPr="005B385A" w:rsidRDefault="005B385A" w:rsidP="00F1218E">
      <w:pPr>
        <w:rPr>
          <w:color w:val="000000" w:themeColor="text1"/>
        </w:rPr>
      </w:pPr>
    </w:p>
    <w:p w14:paraId="065EDE25" w14:textId="77777777" w:rsidR="00F1218E" w:rsidRPr="00014D96" w:rsidRDefault="00F1218E" w:rsidP="00F1218E">
      <w:pPr>
        <w:rPr>
          <w:rFonts w:ascii="ＭＳ ゴシック" w:eastAsia="ＭＳ ゴシック" w:hAnsi="ＭＳ Ｐゴシック"/>
          <w:color w:val="FF0000"/>
          <w:szCs w:val="24"/>
        </w:rPr>
      </w:pPr>
      <w:r w:rsidRPr="00014D96">
        <w:rPr>
          <w:noProof/>
          <w:color w:val="FF0000"/>
        </w:rPr>
        <mc:AlternateContent>
          <mc:Choice Requires="wps">
            <w:drawing>
              <wp:anchor distT="0" distB="0" distL="114300" distR="114300" simplePos="0" relativeHeight="251675648" behindDoc="0" locked="0" layoutInCell="1" allowOverlap="1" wp14:anchorId="131B1415" wp14:editId="630151A7">
                <wp:simplePos x="0" y="0"/>
                <wp:positionH relativeFrom="column">
                  <wp:posOffset>5080</wp:posOffset>
                </wp:positionH>
                <wp:positionV relativeFrom="paragraph">
                  <wp:posOffset>4445</wp:posOffset>
                </wp:positionV>
                <wp:extent cx="295275" cy="295275"/>
                <wp:effectExtent l="0" t="0" r="28575" b="28575"/>
                <wp:wrapNone/>
                <wp:docPr id="13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343D8B"/>
                        </a:solidFill>
                        <a:ln w="19050">
                          <a:solidFill>
                            <a:srgbClr val="343D8B"/>
                          </a:solidFill>
                          <a:miter lim="800000"/>
                          <a:headEnd/>
                          <a:tailEnd/>
                        </a:ln>
                      </wps:spPr>
                      <wps:txbx>
                        <w:txbxContent>
                          <w:p w14:paraId="4BB0AA4B"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B1415" id="_x0000_s1054" type="#_x0000_t202" style="position:absolute;left:0;text-align:left;margin-left:.4pt;margin-top:.35pt;width:23.2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" fillcolor="#343d8b" strokecolor="#343d8b" strokeweight="1.5pt">
                <v:textbox inset="0,1.2mm,0,0">
                  <w:txbxContent>
                    <w:p w14:paraId="4BB0AA4B"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674624" behindDoc="0" locked="0" layoutInCell="1" allowOverlap="1" wp14:anchorId="353A5908" wp14:editId="1A765AB4">
                <wp:simplePos x="0" y="0"/>
                <wp:positionH relativeFrom="column">
                  <wp:posOffset>5080</wp:posOffset>
                </wp:positionH>
                <wp:positionV relativeFrom="paragraph">
                  <wp:posOffset>-1270</wp:posOffset>
                </wp:positionV>
                <wp:extent cx="6120130" cy="310515"/>
                <wp:effectExtent l="10795" t="9525" r="12700" b="13335"/>
                <wp:wrapNone/>
                <wp:docPr id="13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8550873" w14:textId="2FCE45EA" w:rsidR="00F1218E" w:rsidRPr="007872CF" w:rsidRDefault="007872CF" w:rsidP="00F1218E">
                            <w:pPr>
                              <w:spacing w:line="420" w:lineRule="exact"/>
                              <w:ind w:firstLineChars="200" w:firstLine="640"/>
                              <w:jc w:val="left"/>
                              <w:rPr>
                                <w:color w:val="00B9D2"/>
                              </w:rPr>
                            </w:pPr>
                            <w:r w:rsidRPr="007872CF">
                              <w:rPr>
                                <w:rFonts w:ascii="HGS創英角ｺﾞｼｯｸUB" w:eastAsia="HGS創英角ｺﾞｼｯｸUB" w:hAnsi="HGS創英角ｺﾞｼｯｸUB" w:hint="eastAsia"/>
                                <w:color w:val="343D8B"/>
                                <w:sz w:val="32"/>
                                <w:szCs w:val="32"/>
                              </w:rPr>
                              <w:t>賃上げ促進税制の見直し①（中堅企業の追加）</w:t>
                            </w:r>
                          </w:p>
                          <w:p w14:paraId="3131EA83" w14:textId="77777777" w:rsidR="00F1218E" w:rsidRPr="00C25B11"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A5908" id="_x0000_s1055" type="#_x0000_t202" style="position:absolute;left:0;text-align:left;margin-left:.4pt;margin-top:-.1pt;width:481.9pt;height:2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OGGbw4CAAAk&#10;BAAADgAAAAAAAAAAAAAAAAAuAgAAZHJzL2Uyb0RvYy54bWxQSwECLQAUAAYACAAAACEABAuQCdsA&#10;AAAFAQAADwAAAAAAAAAAAAAAAABoBAAAZHJzL2Rvd25yZXYueG1sUEsFBgAAAAAEAAQA8wAAAHAF&#10;AAAAAA==&#10;" fillcolor="#e4e4e4" strokecolor="#e4e4e4" strokeweight="1.5pt">
                <v:textbox inset="0,0,0,0">
                  <w:txbxContent>
                    <w:p w14:paraId="38550873" w14:textId="2FCE45EA" w:rsidR="00F1218E" w:rsidRPr="007872CF" w:rsidRDefault="007872CF" w:rsidP="00F1218E">
                      <w:pPr>
                        <w:spacing w:line="420" w:lineRule="exact"/>
                        <w:ind w:firstLineChars="200" w:firstLine="640"/>
                        <w:jc w:val="left"/>
                        <w:rPr>
                          <w:color w:val="00B9D2"/>
                        </w:rPr>
                      </w:pPr>
                      <w:r w:rsidRPr="007872CF">
                        <w:rPr>
                          <w:rFonts w:ascii="HGS創英角ｺﾞｼｯｸUB" w:eastAsia="HGS創英角ｺﾞｼｯｸUB" w:hAnsi="HGS創英角ｺﾞｼｯｸUB" w:hint="eastAsia"/>
                          <w:color w:val="343D8B"/>
                          <w:sz w:val="32"/>
                          <w:szCs w:val="32"/>
                        </w:rPr>
                        <w:t>賃上げ促進税制の見直し①（中堅企業の追加）</w:t>
                      </w:r>
                    </w:p>
                    <w:p w14:paraId="3131EA83" w14:textId="77777777" w:rsidR="00F1218E" w:rsidRPr="00C25B11"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p>
                  </w:txbxContent>
                </v:textbox>
              </v:shape>
            </w:pict>
          </mc:Fallback>
        </mc:AlternateContent>
      </w:r>
    </w:p>
    <w:p w14:paraId="007CEA04" w14:textId="77777777" w:rsidR="00F1218E" w:rsidRPr="00014D96" w:rsidRDefault="00F1218E" w:rsidP="00F1218E">
      <w:pPr>
        <w:rPr>
          <w:b/>
          <w:bCs/>
          <w:color w:val="FF0000"/>
        </w:rPr>
      </w:pPr>
    </w:p>
    <w:p w14:paraId="532A543F" w14:textId="77777777" w:rsidR="00F1218E" w:rsidRPr="00E03601" w:rsidRDefault="00F1218E" w:rsidP="00F1218E">
      <w:pPr>
        <w:rPr>
          <w:rFonts w:ascii="HGP創英角ｺﾞｼｯｸUB" w:eastAsia="HGS創英角ｺﾞｼｯｸUB" w:hAnsi="HGP創英角ｺﾞｼｯｸUB"/>
          <w:color w:val="343D8B"/>
          <w:sz w:val="26"/>
          <w:szCs w:val="24"/>
        </w:rPr>
      </w:pPr>
      <w:r w:rsidRPr="00E03601">
        <w:rPr>
          <w:rFonts w:ascii="HGP創英角ｺﾞｼｯｸUB" w:eastAsia="HGS創英角ｺﾞｼｯｸUB" w:hAnsi="HGP創英角ｺﾞｼｯｸUB" w:hint="eastAsia"/>
          <w:color w:val="343D8B"/>
          <w:sz w:val="26"/>
          <w:szCs w:val="24"/>
        </w:rPr>
        <w:t>（１）改正の背景</w:t>
      </w:r>
    </w:p>
    <w:p w14:paraId="55303667" w14:textId="6432B036" w:rsidR="007872CF" w:rsidRDefault="007872CF" w:rsidP="007872CF">
      <w:pPr>
        <w:ind w:firstLineChars="100" w:firstLine="210"/>
        <w:rPr>
          <w:color w:val="000000" w:themeColor="text1"/>
        </w:rPr>
      </w:pPr>
      <w:r w:rsidRPr="005D7731">
        <w:rPr>
          <w:color w:val="000000" w:themeColor="text1"/>
        </w:rPr>
        <w:t>物価高に負けない構造的・持続的な賃上げの動きをより多くの国民に拡げ、効果を深めるため、</w:t>
      </w:r>
      <w:r>
        <w:rPr>
          <w:rFonts w:hint="eastAsia"/>
          <w:color w:val="000000" w:themeColor="text1"/>
        </w:rPr>
        <w:t>インセンティブとしての</w:t>
      </w:r>
      <w:r w:rsidRPr="005D7731">
        <w:rPr>
          <w:color w:val="000000" w:themeColor="text1"/>
        </w:rPr>
        <w:t>賃上げ促進税制</w:t>
      </w:r>
      <w:r w:rsidR="00E856CD">
        <w:rPr>
          <w:rFonts w:hint="eastAsia"/>
          <w:color w:val="000000" w:themeColor="text1"/>
        </w:rPr>
        <w:t>が</w:t>
      </w:r>
      <w:r w:rsidRPr="005D7731">
        <w:rPr>
          <w:color w:val="000000" w:themeColor="text1"/>
        </w:rPr>
        <w:t>強化</w:t>
      </w:r>
      <w:r w:rsidR="00E856CD">
        <w:rPr>
          <w:rFonts w:hint="eastAsia"/>
          <w:color w:val="000000" w:themeColor="text1"/>
        </w:rPr>
        <w:t>されます</w:t>
      </w:r>
      <w:r w:rsidRPr="005D7731">
        <w:rPr>
          <w:color w:val="000000" w:themeColor="text1"/>
        </w:rPr>
        <w:t>。</w:t>
      </w:r>
      <w:r>
        <w:rPr>
          <w:rFonts w:hint="eastAsia"/>
          <w:color w:val="000000" w:themeColor="text1"/>
        </w:rPr>
        <w:t>また、</w:t>
      </w:r>
      <w:r w:rsidRPr="005D7731">
        <w:rPr>
          <w:color w:val="000000" w:themeColor="text1"/>
        </w:rPr>
        <w:t>従来の大企業のうち、</w:t>
      </w:r>
      <w:r>
        <w:rPr>
          <w:rFonts w:hint="eastAsia"/>
          <w:color w:val="000000" w:themeColor="text1"/>
        </w:rPr>
        <w:t>中堅企業を新たに位置付けすることにより</w:t>
      </w:r>
      <w:r w:rsidRPr="005D7731">
        <w:rPr>
          <w:color w:val="000000" w:themeColor="text1"/>
        </w:rPr>
        <w:t>地域における賃上げと経済の好循環の担い手として期待</w:t>
      </w:r>
      <w:r w:rsidR="00E856CD">
        <w:rPr>
          <w:rFonts w:hint="eastAsia"/>
          <w:color w:val="000000" w:themeColor="text1"/>
        </w:rPr>
        <w:t>がされます</w:t>
      </w:r>
      <w:r>
        <w:rPr>
          <w:rFonts w:hint="eastAsia"/>
          <w:color w:val="000000" w:themeColor="text1"/>
        </w:rPr>
        <w:t>。</w:t>
      </w:r>
    </w:p>
    <w:p w14:paraId="7D6BA570" w14:textId="77777777" w:rsidR="00F1218E" w:rsidRPr="002D1152" w:rsidRDefault="00F1218E" w:rsidP="00F1218E">
      <w:pPr>
        <w:pStyle w:val="af3"/>
        <w:rPr>
          <w:color w:val="FF0000"/>
        </w:rPr>
      </w:pPr>
    </w:p>
    <w:p w14:paraId="0446246B" w14:textId="77777777" w:rsidR="007872CF" w:rsidRPr="007872CF" w:rsidRDefault="007872CF" w:rsidP="007872CF">
      <w:pPr>
        <w:rPr>
          <w:rFonts w:ascii="HGP創英角ｺﾞｼｯｸUB" w:eastAsia="HGS創英角ｺﾞｼｯｸUB" w:hAnsi="HGP創英角ｺﾞｼｯｸUB"/>
          <w:color w:val="343D8B"/>
          <w:sz w:val="26"/>
          <w:szCs w:val="24"/>
        </w:rPr>
      </w:pPr>
      <w:r w:rsidRPr="007872CF">
        <w:rPr>
          <w:rFonts w:ascii="HGP創英角ｺﾞｼｯｸUB" w:eastAsia="HGS創英角ｺﾞｼｯｸUB" w:hAnsi="HGP創英角ｺﾞｼｯｸUB" w:hint="eastAsia"/>
          <w:color w:val="343D8B"/>
          <w:sz w:val="26"/>
          <w:szCs w:val="24"/>
        </w:rPr>
        <w:t>（２）改正の概要</w:t>
      </w:r>
    </w:p>
    <w:p w14:paraId="1082D97B" w14:textId="77777777" w:rsidR="007872CF" w:rsidRDefault="007872CF" w:rsidP="007872CF">
      <w:r>
        <w:rPr>
          <w:rFonts w:hint="eastAsia"/>
        </w:rPr>
        <w:t xml:space="preserve">　企業分類につき、従前の「大企業」が「大企業」と「中堅企業」に区分がされることになります。なお、中小企業については変更ありません。</w:t>
      </w:r>
    </w:p>
    <w:p w14:paraId="06DDEEB2" w14:textId="77777777" w:rsidR="007872CF" w:rsidRDefault="007872CF" w:rsidP="007872CF">
      <w:pPr>
        <w:pStyle w:val="af3"/>
      </w:pPr>
    </w:p>
    <w:p w14:paraId="0B1AE02F" w14:textId="77777777" w:rsidR="007872CF" w:rsidRPr="00C077DD" w:rsidRDefault="007872CF" w:rsidP="007872CF">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t>■「企業分類」の見直し</w:t>
      </w:r>
    </w:p>
    <w:p w14:paraId="2117236C" w14:textId="77777777" w:rsidR="007872CF" w:rsidRPr="00C077DD" w:rsidRDefault="007872CF" w:rsidP="007872CF">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7872CF" w:rsidRPr="00C22805" w14:paraId="6E9D8579" w14:textId="77777777" w:rsidTr="00944480">
        <w:trPr>
          <w:jc w:val="center"/>
        </w:trPr>
        <w:tc>
          <w:tcPr>
            <w:tcW w:w="0" w:type="auto"/>
            <w:shd w:val="thinDiagCross" w:color="FDE9D9" w:fill="FFFFFF"/>
          </w:tcPr>
          <w:p w14:paraId="0FB6B07E" w14:textId="65657099" w:rsidR="007872CF" w:rsidRPr="00A05316" w:rsidRDefault="007872CF" w:rsidP="00944480">
            <w:pPr>
              <w:pStyle w:val="af3"/>
              <w:ind w:left="382" w:hanging="240"/>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大企業　資本金</w:t>
            </w:r>
            <w:r w:rsidR="000579DE" w:rsidRPr="00A05316">
              <w:rPr>
                <w:rFonts w:asciiTheme="minorEastAsia" w:eastAsiaTheme="minorEastAsia" w:hAnsiTheme="minorEastAsia" w:hint="eastAsia"/>
                <w:sz w:val="22"/>
                <w:szCs w:val="22"/>
              </w:rPr>
              <w:t>1</w:t>
            </w:r>
            <w:r w:rsidRPr="00A05316">
              <w:rPr>
                <w:rFonts w:asciiTheme="minorEastAsia" w:eastAsiaTheme="minorEastAsia" w:hAnsiTheme="minorEastAsia" w:hint="eastAsia"/>
                <w:sz w:val="22"/>
                <w:szCs w:val="22"/>
              </w:rPr>
              <w:t>億円超</w:t>
            </w:r>
          </w:p>
        </w:tc>
      </w:tr>
    </w:tbl>
    <w:p w14:paraId="2C165989" w14:textId="77777777" w:rsidR="007872CF" w:rsidRDefault="007872CF" w:rsidP="007872CF">
      <w:pPr>
        <w:pStyle w:val="af9"/>
      </w:pPr>
    </w:p>
    <w:p w14:paraId="7075A9DE" w14:textId="079EE4D5" w:rsidR="007872CF" w:rsidRPr="00C077DD" w:rsidRDefault="007872CF" w:rsidP="007872CF">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7872CF" w:rsidRPr="00C22805" w14:paraId="00D68F3A" w14:textId="77777777" w:rsidTr="00944480">
        <w:trPr>
          <w:jc w:val="center"/>
        </w:trPr>
        <w:tc>
          <w:tcPr>
            <w:tcW w:w="0" w:type="auto"/>
            <w:shd w:val="thinDiagCross" w:color="FDE9D9" w:fill="FFFFFF"/>
          </w:tcPr>
          <w:p w14:paraId="6D02A654" w14:textId="0D67B519" w:rsidR="007872CF" w:rsidRPr="00A05316" w:rsidRDefault="007872CF" w:rsidP="00944480">
            <w:pPr>
              <w:pStyle w:val="af3"/>
              <w:ind w:left="382" w:hanging="240"/>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大 企 業　①資本金</w:t>
            </w:r>
            <w:r w:rsidR="000579DE" w:rsidRPr="00A05316">
              <w:rPr>
                <w:rFonts w:asciiTheme="minorEastAsia" w:eastAsiaTheme="minorEastAsia" w:hAnsiTheme="minorEastAsia" w:hint="eastAsia"/>
                <w:sz w:val="22"/>
                <w:szCs w:val="22"/>
              </w:rPr>
              <w:t>1</w:t>
            </w:r>
            <w:r w:rsidRPr="00A05316">
              <w:rPr>
                <w:rFonts w:asciiTheme="minorEastAsia" w:eastAsiaTheme="minorEastAsia" w:hAnsiTheme="minorEastAsia" w:hint="eastAsia"/>
                <w:sz w:val="22"/>
                <w:szCs w:val="22"/>
              </w:rPr>
              <w:t>億円超</w:t>
            </w:r>
          </w:p>
          <w:p w14:paraId="19B3C7F3" w14:textId="77777777" w:rsidR="007872CF" w:rsidRPr="00A05316" w:rsidRDefault="007872CF" w:rsidP="00944480">
            <w:pPr>
              <w:pStyle w:val="af3"/>
              <w:ind w:left="382" w:hanging="240"/>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 xml:space="preserve">　　　　　②従業員数＞2,000人</w:t>
            </w:r>
          </w:p>
          <w:p w14:paraId="210A6A41" w14:textId="065D20DD" w:rsidR="007872CF" w:rsidRPr="00A05316" w:rsidRDefault="007872CF" w:rsidP="00944480">
            <w:pPr>
              <w:pStyle w:val="af3"/>
              <w:ind w:left="382" w:hanging="240"/>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中堅企業　①資本金</w:t>
            </w:r>
            <w:r w:rsidR="000579DE" w:rsidRPr="00A05316">
              <w:rPr>
                <w:rFonts w:asciiTheme="minorEastAsia" w:eastAsiaTheme="minorEastAsia" w:hAnsiTheme="minorEastAsia" w:hint="eastAsia"/>
                <w:sz w:val="22"/>
                <w:szCs w:val="22"/>
              </w:rPr>
              <w:t>1</w:t>
            </w:r>
            <w:r w:rsidRPr="00A05316">
              <w:rPr>
                <w:rFonts w:asciiTheme="minorEastAsia" w:eastAsiaTheme="minorEastAsia" w:hAnsiTheme="minorEastAsia" w:hint="eastAsia"/>
                <w:sz w:val="22"/>
                <w:szCs w:val="22"/>
              </w:rPr>
              <w:t>億円超</w:t>
            </w:r>
          </w:p>
          <w:p w14:paraId="279B0333" w14:textId="77777777" w:rsidR="007872CF" w:rsidRPr="00C22805" w:rsidRDefault="007872CF" w:rsidP="00944480">
            <w:pPr>
              <w:pStyle w:val="af3"/>
              <w:ind w:left="382" w:hanging="240"/>
              <w:rPr>
                <w:rFonts w:ascii="ＭＳ ゴシック" w:eastAsia="ＭＳ ゴシック" w:hAnsi="ＭＳ ゴシック"/>
                <w:sz w:val="22"/>
                <w:szCs w:val="22"/>
              </w:rPr>
            </w:pPr>
            <w:r w:rsidRPr="00A05316">
              <w:rPr>
                <w:rFonts w:asciiTheme="minorEastAsia" w:eastAsiaTheme="minorEastAsia" w:hAnsiTheme="minorEastAsia" w:hint="eastAsia"/>
                <w:sz w:val="22"/>
                <w:szCs w:val="22"/>
              </w:rPr>
              <w:t xml:space="preserve">　　　　　②従業員数≦2,000人</w:t>
            </w:r>
          </w:p>
        </w:tc>
      </w:tr>
    </w:tbl>
    <w:p w14:paraId="517E15DF" w14:textId="77777777" w:rsidR="001434D2" w:rsidRDefault="001434D2" w:rsidP="007872CF">
      <w:pPr>
        <w:ind w:firstLineChars="100" w:firstLine="210"/>
      </w:pPr>
    </w:p>
    <w:p w14:paraId="4241536D" w14:textId="4F2B76EC" w:rsidR="007872CF" w:rsidRDefault="007872CF" w:rsidP="007872CF">
      <w:pPr>
        <w:ind w:firstLineChars="100" w:firstLine="210"/>
      </w:pPr>
      <w:r w:rsidRPr="00E63755">
        <w:rPr>
          <w:rFonts w:hint="eastAsia"/>
        </w:rPr>
        <w:t>なお、</w:t>
      </w:r>
      <w:r>
        <w:rPr>
          <w:rFonts w:hint="eastAsia"/>
        </w:rPr>
        <w:t>中堅企業については、</w:t>
      </w:r>
      <w:r w:rsidRPr="003748BF">
        <w:t>その法人及びその法人との間にその法人による支配関係がある法人の常時使用する従業員数の合計数が</w:t>
      </w:r>
      <w:r w:rsidRPr="003748BF">
        <w:rPr>
          <w:rFonts w:hint="eastAsia"/>
        </w:rPr>
        <w:t>10,000</w:t>
      </w:r>
      <w:r w:rsidRPr="003748BF">
        <w:t>人超</w:t>
      </w:r>
      <w:r w:rsidRPr="003748BF">
        <w:rPr>
          <w:rFonts w:hint="eastAsia"/>
        </w:rPr>
        <w:t>の</w:t>
      </w:r>
      <w:r w:rsidRPr="003748BF">
        <w:t>ものを除く</w:t>
      </w:r>
      <w:r>
        <w:rPr>
          <w:rFonts w:hint="eastAsia"/>
        </w:rPr>
        <w:t>こととされます</w:t>
      </w:r>
      <w:r w:rsidRPr="003748BF">
        <w:t>。</w:t>
      </w:r>
    </w:p>
    <w:p w14:paraId="5F2A4EA5" w14:textId="77777777" w:rsidR="007872CF" w:rsidRDefault="007872CF" w:rsidP="007872CF">
      <w:pPr>
        <w:pStyle w:val="af9"/>
      </w:pPr>
    </w:p>
    <w:p w14:paraId="0044242A" w14:textId="77777777" w:rsidR="00E856CD" w:rsidRPr="00E856CD" w:rsidRDefault="00E856CD" w:rsidP="007872CF">
      <w:pPr>
        <w:pStyle w:val="af9"/>
      </w:pPr>
    </w:p>
    <w:p w14:paraId="2FEDCCA8" w14:textId="79181F92" w:rsidR="007872CF" w:rsidRDefault="00C077DD" w:rsidP="007872CF">
      <w:pPr>
        <w:pStyle w:val="af9"/>
      </w:pPr>
      <w:r>
        <w:rPr>
          <w:noProof/>
        </w:rPr>
        <w:lastRenderedPageBreak/>
        <w:drawing>
          <wp:inline distT="0" distB="0" distL="0" distR="0" wp14:anchorId="2D800DFD" wp14:editId="4B136796">
            <wp:extent cx="4221489" cy="2606045"/>
            <wp:effectExtent l="0" t="0" r="0" b="0"/>
            <wp:docPr id="3471960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96053" name="図 3471960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1489" cy="2606045"/>
                    </a:xfrm>
                    <a:prstGeom prst="rect">
                      <a:avLst/>
                    </a:prstGeom>
                  </pic:spPr>
                </pic:pic>
              </a:graphicData>
            </a:graphic>
          </wp:inline>
        </w:drawing>
      </w:r>
    </w:p>
    <w:p w14:paraId="70290348" w14:textId="77777777" w:rsidR="001412EC" w:rsidRPr="00474049" w:rsidRDefault="001412EC" w:rsidP="001412EC">
      <w:pPr>
        <w:rPr>
          <w:rFonts w:ascii="ＭＳ ゴシック" w:eastAsia="ＭＳ ゴシック" w:hAnsi="ＭＳ Ｐゴシック"/>
          <w:color w:val="343D8B"/>
          <w:szCs w:val="24"/>
        </w:rPr>
      </w:pPr>
      <w:r w:rsidRPr="00474049">
        <w:rPr>
          <w:noProof/>
          <w:color w:val="343D8B"/>
        </w:rPr>
        <mc:AlternateContent>
          <mc:Choice Requires="wps">
            <w:drawing>
              <wp:anchor distT="0" distB="0" distL="114300" distR="114300" simplePos="0" relativeHeight="251865088" behindDoc="0" locked="0" layoutInCell="1" allowOverlap="1" wp14:anchorId="00C86933" wp14:editId="237867F3">
                <wp:simplePos x="0" y="0"/>
                <wp:positionH relativeFrom="column">
                  <wp:posOffset>5080</wp:posOffset>
                </wp:positionH>
                <wp:positionV relativeFrom="paragraph">
                  <wp:posOffset>4445</wp:posOffset>
                </wp:positionV>
                <wp:extent cx="295275" cy="295275"/>
                <wp:effectExtent l="0" t="0" r="28575" b="28575"/>
                <wp:wrapNone/>
                <wp:docPr id="1536153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343D8B"/>
                        </a:solidFill>
                        <a:ln w="19050">
                          <a:solidFill>
                            <a:srgbClr val="343D8B"/>
                          </a:solidFill>
                          <a:miter lim="800000"/>
                          <a:headEnd/>
                          <a:tailEnd/>
                        </a:ln>
                      </wps:spPr>
                      <wps:txbx>
                        <w:txbxContent>
                          <w:p w14:paraId="5FE5CAC6" w14:textId="77777777" w:rsidR="001412EC" w:rsidRDefault="001412EC" w:rsidP="001412EC">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86933" id="_x0000_s1056" type="#_x0000_t202" style="position:absolute;left:0;text-align:left;margin-left:.4pt;margin-top:.35pt;width:23.25pt;height:23.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" fillcolor="#343d8b" strokecolor="#343d8b" strokeweight="1.5pt">
                <v:textbox inset="0,1.2mm,0,0">
                  <w:txbxContent>
                    <w:p w14:paraId="5FE5CAC6" w14:textId="77777777" w:rsidR="001412EC" w:rsidRDefault="001412EC" w:rsidP="001412EC">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r w:rsidRPr="00474049">
        <w:rPr>
          <w:rFonts w:ascii="ＭＳ ゴシック" w:eastAsia="ＭＳ ゴシック" w:hAnsi="ＭＳ Ｐゴシック"/>
          <w:noProof/>
          <w:color w:val="343D8B"/>
          <w:szCs w:val="24"/>
        </w:rPr>
        <mc:AlternateContent>
          <mc:Choice Requires="wps">
            <w:drawing>
              <wp:anchor distT="0" distB="0" distL="114300" distR="114300" simplePos="0" relativeHeight="251864064" behindDoc="0" locked="0" layoutInCell="1" allowOverlap="1" wp14:anchorId="5D38A560" wp14:editId="612D3FE2">
                <wp:simplePos x="0" y="0"/>
                <wp:positionH relativeFrom="column">
                  <wp:posOffset>5080</wp:posOffset>
                </wp:positionH>
                <wp:positionV relativeFrom="paragraph">
                  <wp:posOffset>-1270</wp:posOffset>
                </wp:positionV>
                <wp:extent cx="6120130" cy="310515"/>
                <wp:effectExtent l="10795" t="9525" r="12700" b="13335"/>
                <wp:wrapNone/>
                <wp:docPr id="48145457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0DA0FDA7" w14:textId="77777777" w:rsidR="001412EC" w:rsidRPr="00474049" w:rsidRDefault="001412EC" w:rsidP="001412EC">
                            <w:pPr>
                              <w:spacing w:line="420" w:lineRule="exact"/>
                              <w:ind w:firstLineChars="200" w:firstLine="640"/>
                              <w:jc w:val="left"/>
                              <w:rPr>
                                <w:color w:val="343D8B"/>
                              </w:rPr>
                            </w:pPr>
                            <w:r w:rsidRPr="00474049">
                              <w:rPr>
                                <w:rFonts w:ascii="HGS創英角ｺﾞｼｯｸUB" w:eastAsia="HGS創英角ｺﾞｼｯｸUB" w:hAnsi="HGS創英角ｺﾞｼｯｸUB" w:hint="eastAsia"/>
                                <w:color w:val="343D8B"/>
                                <w:sz w:val="32"/>
                                <w:szCs w:val="32"/>
                              </w:rPr>
                              <w:t>賃上げ促進税制の見直し②（大企業向け）</w:t>
                            </w:r>
                          </w:p>
                          <w:p w14:paraId="742F9C79" w14:textId="77777777" w:rsidR="001412EC" w:rsidRPr="00C25B11" w:rsidRDefault="001412EC" w:rsidP="001412EC">
                            <w:pPr>
                              <w:spacing w:line="420" w:lineRule="exact"/>
                              <w:ind w:firstLineChars="200" w:firstLine="640"/>
                              <w:jc w:val="left"/>
                              <w:rPr>
                                <w:rFonts w:ascii="HGS創英角ｺﾞｼｯｸUB" w:eastAsia="HGS創英角ｺﾞｼｯｸUB" w:hAnsi="HGS創英角ｺﾞｼｯｸUB"/>
                                <w:color w:val="00B9D2"/>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8A560" id="_x0000_s1057" type="#_x0000_t202" style="position:absolute;left:0;text-align:left;margin-left:.4pt;margin-top:-.1pt;width:481.9pt;height:24.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BnNn/9DQIAACQE&#10;AAAOAAAAAAAAAAAAAAAAAC4CAABkcnMvZTJvRG9jLnhtbFBLAQItABQABgAIAAAAIQAEC5AJ2wAA&#10;AAUBAAAPAAAAAAAAAAAAAAAAAGcEAABkcnMvZG93bnJldi54bWxQSwUGAAAAAAQABADzAAAAbwUA&#10;AAAA&#10;" fillcolor="#e4e4e4" strokecolor="#e4e4e4" strokeweight="1.5pt">
                <v:textbox inset="0,0,0,0">
                  <w:txbxContent>
                    <w:p w14:paraId="0DA0FDA7" w14:textId="77777777" w:rsidR="001412EC" w:rsidRPr="00474049" w:rsidRDefault="001412EC" w:rsidP="001412EC">
                      <w:pPr>
                        <w:spacing w:line="420" w:lineRule="exact"/>
                        <w:ind w:firstLineChars="200" w:firstLine="640"/>
                        <w:jc w:val="left"/>
                        <w:rPr>
                          <w:color w:val="343D8B"/>
                        </w:rPr>
                      </w:pPr>
                      <w:r w:rsidRPr="00474049">
                        <w:rPr>
                          <w:rFonts w:ascii="HGS創英角ｺﾞｼｯｸUB" w:eastAsia="HGS創英角ｺﾞｼｯｸUB" w:hAnsi="HGS創英角ｺﾞｼｯｸUB" w:hint="eastAsia"/>
                          <w:color w:val="343D8B"/>
                          <w:sz w:val="32"/>
                          <w:szCs w:val="32"/>
                        </w:rPr>
                        <w:t>賃上げ促進税制の見直し②（大企業向け）</w:t>
                      </w:r>
                    </w:p>
                    <w:p w14:paraId="742F9C79" w14:textId="77777777" w:rsidR="001412EC" w:rsidRPr="00C25B11" w:rsidRDefault="001412EC" w:rsidP="001412EC">
                      <w:pPr>
                        <w:spacing w:line="420" w:lineRule="exact"/>
                        <w:ind w:firstLineChars="200" w:firstLine="640"/>
                        <w:jc w:val="left"/>
                        <w:rPr>
                          <w:rFonts w:ascii="HGS創英角ｺﾞｼｯｸUB" w:eastAsia="HGS創英角ｺﾞｼｯｸUB" w:hAnsi="HGS創英角ｺﾞｼｯｸUB"/>
                          <w:color w:val="00B9D2"/>
                          <w:sz w:val="32"/>
                          <w:szCs w:val="32"/>
                        </w:rPr>
                      </w:pPr>
                    </w:p>
                  </w:txbxContent>
                </v:textbox>
              </v:shape>
            </w:pict>
          </mc:Fallback>
        </mc:AlternateContent>
      </w:r>
    </w:p>
    <w:p w14:paraId="706FE0E8" w14:textId="77777777" w:rsidR="001412EC" w:rsidRDefault="001412EC" w:rsidP="001412EC">
      <w:pPr>
        <w:rPr>
          <w:b/>
          <w:bCs/>
        </w:rPr>
      </w:pPr>
    </w:p>
    <w:p w14:paraId="67D6EB70" w14:textId="77777777" w:rsidR="00976166" w:rsidRPr="00474049" w:rsidRDefault="00976166" w:rsidP="00976166">
      <w:pPr>
        <w:rPr>
          <w:rFonts w:ascii="HGP創英角ｺﾞｼｯｸUB" w:eastAsia="HGS創英角ｺﾞｼｯｸUB" w:hAnsi="HGP創英角ｺﾞｼｯｸUB"/>
          <w:color w:val="343D8B"/>
          <w:sz w:val="26"/>
          <w:szCs w:val="24"/>
        </w:rPr>
      </w:pPr>
      <w:r w:rsidRPr="00474049">
        <w:rPr>
          <w:rFonts w:ascii="HGP創英角ｺﾞｼｯｸUB" w:eastAsia="HGS創英角ｺﾞｼｯｸUB" w:hAnsi="HGP創英角ｺﾞｼｯｸUB" w:hint="eastAsia"/>
          <w:color w:val="343D8B"/>
          <w:sz w:val="26"/>
          <w:szCs w:val="24"/>
        </w:rPr>
        <w:t>（１）改正の背景</w:t>
      </w:r>
    </w:p>
    <w:p w14:paraId="3B130FEA" w14:textId="77777777" w:rsidR="00976166" w:rsidRPr="00EE500A" w:rsidRDefault="00976166" w:rsidP="00976166">
      <w:pPr>
        <w:ind w:firstLineChars="100" w:firstLine="210"/>
        <w:rPr>
          <w:color w:val="FF0000"/>
        </w:rPr>
      </w:pPr>
      <w:r w:rsidRPr="005D7731">
        <w:rPr>
          <w:color w:val="000000" w:themeColor="text1"/>
        </w:rPr>
        <w:t>物価高に負けない構造的・持続的な賃上げの動きをより多くの国民に拡げ、効果を深めるため、</w:t>
      </w:r>
      <w:r>
        <w:rPr>
          <w:rFonts w:hint="eastAsia"/>
          <w:color w:val="000000" w:themeColor="text1"/>
        </w:rPr>
        <w:t>インセンティブとしての</w:t>
      </w:r>
      <w:r w:rsidRPr="005D7731">
        <w:rPr>
          <w:color w:val="000000" w:themeColor="text1"/>
        </w:rPr>
        <w:t>賃上げ促進税制</w:t>
      </w:r>
      <w:r>
        <w:rPr>
          <w:rFonts w:hint="eastAsia"/>
          <w:color w:val="000000" w:themeColor="text1"/>
        </w:rPr>
        <w:t>が</w:t>
      </w:r>
      <w:r w:rsidRPr="005D7731">
        <w:rPr>
          <w:color w:val="000000" w:themeColor="text1"/>
        </w:rPr>
        <w:t>強化</w:t>
      </w:r>
      <w:r>
        <w:rPr>
          <w:rFonts w:hint="eastAsia"/>
          <w:color w:val="000000" w:themeColor="text1"/>
        </w:rPr>
        <w:t>されます</w:t>
      </w:r>
      <w:r w:rsidRPr="005D7731">
        <w:rPr>
          <w:color w:val="000000" w:themeColor="text1"/>
        </w:rPr>
        <w:t>。</w:t>
      </w:r>
    </w:p>
    <w:p w14:paraId="655650E2" w14:textId="77777777" w:rsidR="00976166" w:rsidRDefault="00976166" w:rsidP="00976166">
      <w:pPr>
        <w:pStyle w:val="af3"/>
      </w:pPr>
    </w:p>
    <w:p w14:paraId="3B69D5E1" w14:textId="77777777" w:rsidR="00976166" w:rsidRPr="00474049" w:rsidRDefault="00976166" w:rsidP="00976166">
      <w:pPr>
        <w:rPr>
          <w:rFonts w:ascii="HGP創英角ｺﾞｼｯｸUB" w:eastAsia="HGS創英角ｺﾞｼｯｸUB" w:hAnsi="HGP創英角ｺﾞｼｯｸUB"/>
          <w:color w:val="343D8B"/>
          <w:sz w:val="26"/>
          <w:szCs w:val="24"/>
        </w:rPr>
      </w:pPr>
      <w:r w:rsidRPr="00474049">
        <w:rPr>
          <w:rFonts w:ascii="HGP創英角ｺﾞｼｯｸUB" w:eastAsia="HGS創英角ｺﾞｼｯｸUB" w:hAnsi="HGP創英角ｺﾞｼｯｸUB" w:hint="eastAsia"/>
          <w:color w:val="343D8B"/>
          <w:sz w:val="26"/>
          <w:szCs w:val="24"/>
        </w:rPr>
        <w:t>（２）改正の概要</w:t>
      </w:r>
    </w:p>
    <w:p w14:paraId="663EE22A" w14:textId="77777777" w:rsidR="00976166" w:rsidRDefault="00976166" w:rsidP="00976166">
      <w:pPr>
        <w:ind w:firstLineChars="100" w:firstLine="210"/>
      </w:pPr>
      <w:r w:rsidRPr="005D7731">
        <w:t>より高い賃上げ</w:t>
      </w:r>
      <w:r>
        <w:rPr>
          <w:rFonts w:hint="eastAsia"/>
        </w:rPr>
        <w:t>を実現するため</w:t>
      </w:r>
      <w:r w:rsidRPr="005D7731">
        <w:t>、</w:t>
      </w:r>
      <w:r>
        <w:rPr>
          <w:rFonts w:hint="eastAsia"/>
        </w:rPr>
        <w:t>適用要件を維持しつつ、</w:t>
      </w:r>
      <w:r w:rsidRPr="005D7731">
        <w:t>控除率の上乗せについて、さらに高い賃上げ率の要件を創設し、賃上げを促</w:t>
      </w:r>
      <w:r>
        <w:rPr>
          <w:rFonts w:hint="eastAsia"/>
        </w:rPr>
        <w:t>すためのインセンティブを付与</w:t>
      </w:r>
      <w:r w:rsidRPr="005D7731">
        <w:t>していく</w:t>
      </w:r>
      <w:r>
        <w:rPr>
          <w:rFonts w:hint="eastAsia"/>
        </w:rPr>
        <w:t>ことになります</w:t>
      </w:r>
      <w:r w:rsidRPr="005D7731">
        <w:t>。</w:t>
      </w:r>
      <w:r>
        <w:rPr>
          <w:rFonts w:hint="eastAsia"/>
        </w:rPr>
        <w:t>また、人材投資や働きやすい職場づくりへのインセンティブも併せて付与されることになります。</w:t>
      </w:r>
    </w:p>
    <w:p w14:paraId="157765C3" w14:textId="77777777" w:rsidR="00976166" w:rsidRPr="005D7731" w:rsidRDefault="00976166" w:rsidP="00976166">
      <w:pPr>
        <w:ind w:firstLineChars="100" w:firstLine="210"/>
      </w:pPr>
      <w:r>
        <w:rPr>
          <w:rFonts w:hint="eastAsia"/>
        </w:rPr>
        <w:t>なお、適用期限については、</w:t>
      </w:r>
      <w:r w:rsidRPr="00993086">
        <w:rPr>
          <w:rFonts w:hint="eastAsia"/>
        </w:rPr>
        <w:t>令和</w:t>
      </w:r>
      <w:r>
        <w:rPr>
          <w:rFonts w:hint="eastAsia"/>
        </w:rPr>
        <w:t>6</w:t>
      </w:r>
      <w:r w:rsidRPr="00993086">
        <w:rPr>
          <w:rFonts w:hint="eastAsia"/>
        </w:rPr>
        <w:t>年</w:t>
      </w:r>
      <w:r>
        <w:rPr>
          <w:rFonts w:hint="eastAsia"/>
        </w:rPr>
        <w:t>4</w:t>
      </w:r>
      <w:r w:rsidRPr="00993086">
        <w:rPr>
          <w:rFonts w:hint="eastAsia"/>
        </w:rPr>
        <w:t>月</w:t>
      </w:r>
      <w:r>
        <w:rPr>
          <w:rFonts w:hint="eastAsia"/>
        </w:rPr>
        <w:t>1</w:t>
      </w:r>
      <w:r w:rsidRPr="00993086">
        <w:rPr>
          <w:rFonts w:hint="eastAsia"/>
        </w:rPr>
        <w:t>日から令和</w:t>
      </w:r>
      <w:r>
        <w:rPr>
          <w:rFonts w:hint="eastAsia"/>
        </w:rPr>
        <w:t>9</w:t>
      </w:r>
      <w:r w:rsidRPr="00993086">
        <w:rPr>
          <w:rFonts w:hint="eastAsia"/>
        </w:rPr>
        <w:t>年</w:t>
      </w:r>
      <w:r>
        <w:rPr>
          <w:rFonts w:hint="eastAsia"/>
        </w:rPr>
        <w:t>3</w:t>
      </w:r>
      <w:r w:rsidRPr="00993086">
        <w:rPr>
          <w:rFonts w:hint="eastAsia"/>
        </w:rPr>
        <w:t>月31日までの間に開始する各事業年度（設立事業年度等を除く。）</w:t>
      </w:r>
      <w:r>
        <w:rPr>
          <w:rFonts w:hint="eastAsia"/>
        </w:rPr>
        <w:t>まで延長されることになります。</w:t>
      </w:r>
    </w:p>
    <w:p w14:paraId="2087B106" w14:textId="77777777" w:rsidR="00976166" w:rsidRPr="005D7731" w:rsidRDefault="00976166" w:rsidP="00976166">
      <w:pPr>
        <w:pStyle w:val="af9"/>
      </w:pPr>
    </w:p>
    <w:p w14:paraId="109EFC17" w14:textId="77777777" w:rsidR="00976166" w:rsidRPr="00C077DD" w:rsidRDefault="00976166" w:rsidP="00976166">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t>■「大企業向け賃上げ促進税制」の見直し</w:t>
      </w:r>
    </w:p>
    <w:p w14:paraId="3E39A7B7" w14:textId="77777777" w:rsidR="00976166" w:rsidRPr="00C077DD" w:rsidRDefault="00976166" w:rsidP="00976166">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t>【適用要件】</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976166" w:rsidRPr="00A05316" w14:paraId="793496DF" w14:textId="77777777" w:rsidTr="008E42A0">
        <w:trPr>
          <w:jc w:val="center"/>
        </w:trPr>
        <w:tc>
          <w:tcPr>
            <w:tcW w:w="0" w:type="auto"/>
            <w:shd w:val="thinDiagCross" w:color="FDE9D9" w:fill="FFFFFF"/>
          </w:tcPr>
          <w:p w14:paraId="44E3FB82" w14:textId="77777777" w:rsidR="00976166" w:rsidRPr="00A05316" w:rsidRDefault="00976166" w:rsidP="008E42A0">
            <w:pPr>
              <w:pStyle w:val="af3"/>
              <w:spacing w:line="0" w:lineRule="atLeast"/>
              <w:ind w:left="380" w:hanging="238"/>
              <w:rPr>
                <w:rFonts w:asciiTheme="minorEastAsia" w:eastAsiaTheme="minorEastAsia" w:hAnsiTheme="minorEastAsia"/>
                <w:sz w:val="22"/>
                <w:szCs w:val="22"/>
              </w:rPr>
            </w:pPr>
            <w:r w:rsidRPr="00A05316">
              <w:rPr>
                <w:rFonts w:asciiTheme="minorEastAsia" w:eastAsiaTheme="minorEastAsia" w:hAnsiTheme="minorEastAsia"/>
                <w:sz w:val="22"/>
                <w:szCs w:val="22"/>
              </w:rPr>
              <w:fldChar w:fldCharType="begin"/>
            </w:r>
            <w:r w:rsidRPr="00A05316">
              <w:rPr>
                <w:rFonts w:asciiTheme="minorEastAsia" w:eastAsiaTheme="minorEastAsia" w:hAnsiTheme="minorEastAsia"/>
                <w:sz w:val="22"/>
                <w:szCs w:val="22"/>
              </w:rPr>
              <w:instrText xml:space="preserve"> </w:instrText>
            </w:r>
            <w:r w:rsidRPr="00A05316">
              <w:rPr>
                <w:rFonts w:asciiTheme="minorEastAsia" w:eastAsiaTheme="minorEastAsia" w:hAnsiTheme="minorEastAsia" w:hint="eastAsia"/>
                <w:sz w:val="22"/>
                <w:szCs w:val="22"/>
              </w:rPr>
              <w:instrText>eq \f(継続雇用者給与等支給額－継続雇用者比較給与等支給額, 継続雇用者比較給与等支給額)</w:instrText>
            </w:r>
            <w:r w:rsidRPr="00A05316">
              <w:rPr>
                <w:rFonts w:asciiTheme="minorEastAsia" w:eastAsiaTheme="minorEastAsia" w:hAnsiTheme="minorEastAsia"/>
                <w:sz w:val="22"/>
                <w:szCs w:val="22"/>
              </w:rPr>
              <w:fldChar w:fldCharType="end"/>
            </w:r>
            <w:r w:rsidRPr="00A05316">
              <w:rPr>
                <w:rFonts w:asciiTheme="minorEastAsia" w:eastAsiaTheme="minorEastAsia" w:hAnsiTheme="minorEastAsia" w:hint="eastAsia"/>
                <w:sz w:val="22"/>
                <w:szCs w:val="22"/>
              </w:rPr>
              <w:t>≧3％</w:t>
            </w:r>
          </w:p>
        </w:tc>
      </w:tr>
    </w:tbl>
    <w:p w14:paraId="1887ABDB" w14:textId="77777777" w:rsidR="001434D2" w:rsidRDefault="001434D2" w:rsidP="00976166">
      <w:pPr>
        <w:pStyle w:val="af9"/>
        <w:rPr>
          <w:rFonts w:asciiTheme="minorEastAsia" w:eastAsiaTheme="minorEastAsia" w:hAnsiTheme="minorEastAsia"/>
          <w:color w:val="343D8B"/>
        </w:rPr>
      </w:pPr>
    </w:p>
    <w:p w14:paraId="718CD162" w14:textId="6D19F98E" w:rsidR="00976166" w:rsidRPr="00C077DD" w:rsidRDefault="00976166" w:rsidP="00976166">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976166" w:rsidRPr="00A05316" w14:paraId="45F36AF5" w14:textId="77777777" w:rsidTr="008E42A0">
        <w:trPr>
          <w:jc w:val="center"/>
        </w:trPr>
        <w:tc>
          <w:tcPr>
            <w:tcW w:w="0" w:type="auto"/>
            <w:shd w:val="thinDiagCross" w:color="FDE9D9" w:fill="FFFFFF"/>
          </w:tcPr>
          <w:p w14:paraId="42499DDA" w14:textId="77777777" w:rsidR="00976166" w:rsidRPr="00A05316" w:rsidRDefault="00976166" w:rsidP="008E42A0">
            <w:pPr>
              <w:pStyle w:val="af3"/>
              <w:ind w:left="382" w:hanging="240"/>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以下の場合は、「マルチステークホルダー方針を公表」していることも適用要件となる。</w:t>
            </w:r>
          </w:p>
          <w:p w14:paraId="1D399AC6" w14:textId="77777777" w:rsidR="00976166" w:rsidRPr="00A05316" w:rsidRDefault="00976166" w:rsidP="008E42A0">
            <w:pPr>
              <w:pStyle w:val="af3"/>
              <w:ind w:left="382" w:hanging="240"/>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w:t>
            </w:r>
            <w:r w:rsidRPr="00A05316">
              <w:rPr>
                <w:rFonts w:asciiTheme="minorEastAsia" w:eastAsiaTheme="minorEastAsia" w:hAnsiTheme="minorEastAsia"/>
                <w:sz w:val="22"/>
                <w:szCs w:val="22"/>
              </w:rPr>
              <w:t>資本金の額等が10億円以上、かつ、常時使用する従業員数が1,000人以上</w:t>
            </w:r>
          </w:p>
        </w:tc>
      </w:tr>
    </w:tbl>
    <w:p w14:paraId="5BA8E46C" w14:textId="77777777" w:rsidR="001434D2" w:rsidRDefault="001434D2" w:rsidP="00976166">
      <w:pPr>
        <w:pStyle w:val="af9"/>
        <w:rPr>
          <w:rFonts w:asciiTheme="minorEastAsia" w:eastAsiaTheme="minorEastAsia" w:hAnsiTheme="minorEastAsia"/>
          <w:color w:val="343D8B"/>
        </w:rPr>
      </w:pPr>
    </w:p>
    <w:p w14:paraId="1F9B8171" w14:textId="77777777" w:rsidR="00C077DD" w:rsidRDefault="00C077DD" w:rsidP="00976166">
      <w:pPr>
        <w:pStyle w:val="af9"/>
        <w:rPr>
          <w:rFonts w:asciiTheme="minorEastAsia" w:eastAsiaTheme="minorEastAsia" w:hAnsiTheme="minorEastAsia" w:hint="eastAsia"/>
          <w:color w:val="343D8B"/>
        </w:rPr>
      </w:pPr>
    </w:p>
    <w:p w14:paraId="265B085B" w14:textId="73B7579C" w:rsidR="00976166" w:rsidRPr="00C077DD" w:rsidRDefault="00976166" w:rsidP="00976166">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lastRenderedPageBreak/>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976166" w:rsidRPr="00335411" w14:paraId="7C4DD161" w14:textId="77777777" w:rsidTr="008E42A0">
        <w:trPr>
          <w:jc w:val="center"/>
        </w:trPr>
        <w:tc>
          <w:tcPr>
            <w:tcW w:w="0" w:type="auto"/>
            <w:shd w:val="thinDiagCross" w:color="FDE9D9" w:fill="FFFFFF"/>
          </w:tcPr>
          <w:p w14:paraId="0D5C4C40" w14:textId="77777777" w:rsidR="00976166" w:rsidRPr="00A05316" w:rsidRDefault="00976166" w:rsidP="008E42A0">
            <w:pPr>
              <w:pStyle w:val="af3"/>
              <w:ind w:left="142"/>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以下のいずれかに該当する場合は、「マルチステークホルダー方針を公表」していることも適用要件とな</w:t>
            </w:r>
            <w:r>
              <w:rPr>
                <w:rFonts w:asciiTheme="minorEastAsia" w:eastAsiaTheme="minorEastAsia" w:hAnsiTheme="minorEastAsia" w:hint="eastAsia"/>
                <w:sz w:val="22"/>
                <w:szCs w:val="22"/>
              </w:rPr>
              <w:t>る</w:t>
            </w:r>
            <w:r w:rsidRPr="00A05316">
              <w:rPr>
                <w:rFonts w:asciiTheme="minorEastAsia" w:eastAsiaTheme="minorEastAsia" w:hAnsiTheme="minorEastAsia" w:hint="eastAsia"/>
                <w:sz w:val="22"/>
                <w:szCs w:val="22"/>
              </w:rPr>
              <w:t>。</w:t>
            </w:r>
          </w:p>
          <w:p w14:paraId="28E5E7C7" w14:textId="77777777" w:rsidR="00976166" w:rsidRPr="00A05316" w:rsidRDefault="00976166" w:rsidP="008E42A0">
            <w:pPr>
              <w:pStyle w:val="af3"/>
              <w:spacing w:line="340" w:lineRule="exact"/>
              <w:ind w:left="380" w:hanging="238"/>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 xml:space="preserve">①　</w:t>
            </w:r>
            <w:r w:rsidRPr="00A05316">
              <w:rPr>
                <w:rFonts w:asciiTheme="minorEastAsia" w:eastAsiaTheme="minorEastAsia" w:hAnsiTheme="minorEastAsia"/>
                <w:sz w:val="22"/>
                <w:szCs w:val="22"/>
              </w:rPr>
              <w:t>資本金の額等が10億円以上、かつ、常時使用する従業員数が1,000人以上</w:t>
            </w:r>
          </w:p>
          <w:p w14:paraId="16F97D6F" w14:textId="1A2AFF46" w:rsidR="00976166" w:rsidRPr="005855CE" w:rsidRDefault="00976166" w:rsidP="008E42A0">
            <w:pPr>
              <w:pStyle w:val="af3"/>
              <w:spacing w:line="340" w:lineRule="exact"/>
              <w:ind w:left="380" w:hanging="238"/>
              <w:rPr>
                <w:rFonts w:ascii="ＭＳ ゴシック" w:eastAsia="ＭＳ ゴシック" w:hAnsi="ＭＳ ゴシック"/>
                <w:sz w:val="22"/>
                <w:szCs w:val="22"/>
              </w:rPr>
            </w:pPr>
            <w:r w:rsidRPr="00A05316">
              <w:rPr>
                <w:rFonts w:asciiTheme="minorEastAsia" w:eastAsiaTheme="minorEastAsia" w:hAnsiTheme="minorEastAsia" w:hint="eastAsia"/>
                <w:sz w:val="22"/>
                <w:szCs w:val="22"/>
              </w:rPr>
              <w:t>②　常時使用する従業員数2,000人</w:t>
            </w:r>
            <w:r w:rsidR="00E2710A">
              <w:rPr>
                <w:rFonts w:asciiTheme="minorEastAsia" w:eastAsiaTheme="minorEastAsia" w:hAnsiTheme="minorEastAsia" w:hint="eastAsia"/>
                <w:sz w:val="22"/>
                <w:szCs w:val="22"/>
              </w:rPr>
              <w:t>超</w:t>
            </w:r>
          </w:p>
        </w:tc>
      </w:tr>
    </w:tbl>
    <w:p w14:paraId="50667012" w14:textId="77777777" w:rsidR="00976166" w:rsidRDefault="00976166" w:rsidP="00976166">
      <w:pPr>
        <w:pStyle w:val="af9"/>
        <w:rPr>
          <w:rFonts w:asciiTheme="minorEastAsia" w:eastAsiaTheme="minorEastAsia" w:hAnsiTheme="minorEastAsia"/>
          <w:color w:val="343D8B"/>
        </w:rPr>
      </w:pPr>
    </w:p>
    <w:p w14:paraId="04E649DE" w14:textId="77777777" w:rsidR="00976166" w:rsidRPr="00C077DD" w:rsidRDefault="00976166" w:rsidP="00976166">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t>■「税額控除率・上乗せ措置」見直し</w:t>
      </w:r>
    </w:p>
    <w:p w14:paraId="11AC8FA2" w14:textId="77777777" w:rsidR="00976166" w:rsidRPr="00C077DD" w:rsidRDefault="00976166" w:rsidP="00976166">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976166" w:rsidRPr="00A05316" w14:paraId="0DAE220B" w14:textId="77777777" w:rsidTr="008E42A0">
        <w:trPr>
          <w:jc w:val="center"/>
        </w:trPr>
        <w:tc>
          <w:tcPr>
            <w:tcW w:w="0" w:type="auto"/>
            <w:shd w:val="thinDiagCross" w:color="FDE9D9" w:fill="FFFFFF"/>
          </w:tcPr>
          <w:p w14:paraId="240F065B" w14:textId="77777777" w:rsidR="00976166" w:rsidRPr="00A05316" w:rsidRDefault="00976166" w:rsidP="008E42A0">
            <w:pPr>
              <w:pStyle w:val="af3"/>
              <w:spacing w:line="340" w:lineRule="exact"/>
              <w:ind w:left="380" w:hanging="238"/>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①　控除対象雇用者給与等支給額×15％（※）</w:t>
            </w:r>
          </w:p>
          <w:p w14:paraId="6F7395FD" w14:textId="77777777" w:rsidR="00976166" w:rsidRPr="00A05316" w:rsidRDefault="00976166" w:rsidP="008E42A0">
            <w:pPr>
              <w:pStyle w:val="af3"/>
              <w:spacing w:line="340" w:lineRule="exact"/>
              <w:ind w:left="380" w:hanging="238"/>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②　法人税額×20％</w:t>
            </w:r>
          </w:p>
          <w:p w14:paraId="404E0F4F" w14:textId="77777777" w:rsidR="00976166" w:rsidRPr="00A05316" w:rsidRDefault="00976166" w:rsidP="008E42A0">
            <w:pPr>
              <w:pStyle w:val="af3"/>
              <w:spacing w:line="340" w:lineRule="exact"/>
              <w:ind w:left="380" w:hanging="238"/>
              <w:rPr>
                <w:rFonts w:asciiTheme="minorEastAsia" w:eastAsiaTheme="minorEastAsia" w:hAnsiTheme="minorEastAsia"/>
              </w:rPr>
            </w:pPr>
            <w:r w:rsidRPr="00A05316">
              <w:rPr>
                <w:rFonts w:asciiTheme="minorEastAsia" w:eastAsiaTheme="minorEastAsia" w:hAnsiTheme="minorEastAsia" w:hint="eastAsia"/>
                <w:sz w:val="22"/>
                <w:szCs w:val="22"/>
              </w:rPr>
              <w:t>③　①又は②のいずれか少ない金額</w:t>
            </w:r>
          </w:p>
        </w:tc>
      </w:tr>
    </w:tbl>
    <w:p w14:paraId="0784F7B7" w14:textId="77777777" w:rsidR="001434D2" w:rsidRDefault="001434D2" w:rsidP="00976166">
      <w:pPr>
        <w:ind w:leftChars="200" w:left="420"/>
      </w:pPr>
      <w:bookmarkStart w:id="1" w:name="_Hlk90321972"/>
    </w:p>
    <w:p w14:paraId="6C5CB964" w14:textId="794FDAAC" w:rsidR="00976166" w:rsidRPr="00025281" w:rsidRDefault="00976166" w:rsidP="00976166">
      <w:pPr>
        <w:ind w:leftChars="200" w:left="420"/>
      </w:pPr>
      <w:r w:rsidRPr="00025281">
        <w:rPr>
          <w:rFonts w:hint="eastAsia"/>
        </w:rPr>
        <w:t>※　上乗せ措置</w:t>
      </w:r>
    </w:p>
    <w:tbl>
      <w:tblPr>
        <w:tblStyle w:val="ad"/>
        <w:tblW w:w="0" w:type="auto"/>
        <w:tblInd w:w="862" w:type="dxa"/>
        <w:tblLayout w:type="fixed"/>
        <w:tblLook w:val="04A0" w:firstRow="1" w:lastRow="0" w:firstColumn="1" w:lastColumn="0" w:noHBand="0" w:noVBand="1"/>
      </w:tblPr>
      <w:tblGrid>
        <w:gridCol w:w="1968"/>
        <w:gridCol w:w="1533"/>
        <w:gridCol w:w="1302"/>
        <w:gridCol w:w="1276"/>
      </w:tblGrid>
      <w:tr w:rsidR="00976166" w14:paraId="5313EDE9" w14:textId="77777777" w:rsidTr="008E42A0">
        <w:tc>
          <w:tcPr>
            <w:tcW w:w="1968" w:type="dxa"/>
            <w:vAlign w:val="center"/>
          </w:tcPr>
          <w:p w14:paraId="3C41106A" w14:textId="77777777" w:rsidR="00976166" w:rsidRPr="00025281" w:rsidRDefault="00976166" w:rsidP="008E42A0">
            <w:pPr>
              <w:jc w:val="center"/>
            </w:pPr>
            <w:r w:rsidRPr="00025281">
              <w:rPr>
                <w:rFonts w:hint="eastAsia"/>
              </w:rPr>
              <w:t>増加割合</w:t>
            </w:r>
          </w:p>
        </w:tc>
        <w:tc>
          <w:tcPr>
            <w:tcW w:w="1533" w:type="dxa"/>
            <w:vAlign w:val="center"/>
          </w:tcPr>
          <w:p w14:paraId="271F7951" w14:textId="77777777" w:rsidR="00976166" w:rsidRPr="00025281" w:rsidRDefault="00976166" w:rsidP="008E42A0">
            <w:pPr>
              <w:jc w:val="center"/>
            </w:pPr>
            <w:r w:rsidRPr="00025281">
              <w:rPr>
                <w:rFonts w:hint="eastAsia"/>
              </w:rPr>
              <w:t>税額控除率</w:t>
            </w:r>
          </w:p>
        </w:tc>
        <w:tc>
          <w:tcPr>
            <w:tcW w:w="1302" w:type="dxa"/>
            <w:vAlign w:val="center"/>
          </w:tcPr>
          <w:p w14:paraId="7D7DE4D9" w14:textId="77777777" w:rsidR="00976166" w:rsidRPr="00025281" w:rsidRDefault="00976166" w:rsidP="008E42A0">
            <w:pPr>
              <w:jc w:val="center"/>
            </w:pPr>
            <w:r w:rsidRPr="00025281">
              <w:rPr>
                <w:rFonts w:hint="eastAsia"/>
              </w:rPr>
              <w:t>教育訓練費</w:t>
            </w:r>
          </w:p>
        </w:tc>
        <w:tc>
          <w:tcPr>
            <w:tcW w:w="1276" w:type="dxa"/>
            <w:vAlign w:val="center"/>
          </w:tcPr>
          <w:p w14:paraId="61C16386" w14:textId="77777777" w:rsidR="00976166" w:rsidRPr="00025281" w:rsidRDefault="00976166" w:rsidP="008E42A0">
            <w:pPr>
              <w:jc w:val="center"/>
            </w:pPr>
            <w:r w:rsidRPr="00025281">
              <w:rPr>
                <w:rFonts w:hint="eastAsia"/>
              </w:rPr>
              <w:t>合　　　計</w:t>
            </w:r>
          </w:p>
        </w:tc>
      </w:tr>
      <w:tr w:rsidR="00976166" w14:paraId="557862A7" w14:textId="77777777" w:rsidTr="008E42A0">
        <w:tc>
          <w:tcPr>
            <w:tcW w:w="1968" w:type="dxa"/>
          </w:tcPr>
          <w:p w14:paraId="3E9AE281" w14:textId="77777777" w:rsidR="00976166" w:rsidRPr="00025281" w:rsidRDefault="00976166" w:rsidP="008E42A0">
            <w:r>
              <w:rPr>
                <w:rFonts w:hint="eastAsia"/>
              </w:rPr>
              <w:t>3</w:t>
            </w:r>
            <w:r w:rsidRPr="00025281">
              <w:rPr>
                <w:rFonts w:hint="eastAsia"/>
              </w:rPr>
              <w:t>％以上（原則）</w:t>
            </w:r>
          </w:p>
        </w:tc>
        <w:tc>
          <w:tcPr>
            <w:tcW w:w="1533" w:type="dxa"/>
          </w:tcPr>
          <w:p w14:paraId="56F0470E" w14:textId="77777777" w:rsidR="00976166" w:rsidRPr="00025281" w:rsidRDefault="00976166" w:rsidP="008E42A0">
            <w:pPr>
              <w:ind w:leftChars="200" w:left="420"/>
            </w:pPr>
            <w:r w:rsidRPr="00025281">
              <w:rPr>
                <w:rFonts w:hint="eastAsia"/>
              </w:rPr>
              <w:t>15％</w:t>
            </w:r>
          </w:p>
        </w:tc>
        <w:tc>
          <w:tcPr>
            <w:tcW w:w="1302" w:type="dxa"/>
            <w:vMerge w:val="restart"/>
            <w:vAlign w:val="center"/>
          </w:tcPr>
          <w:p w14:paraId="5AE2B5E8" w14:textId="77777777" w:rsidR="00976166" w:rsidRPr="00025281" w:rsidRDefault="00976166" w:rsidP="008E42A0">
            <w:pPr>
              <w:jc w:val="center"/>
            </w:pPr>
            <w:r w:rsidRPr="00025281">
              <w:rPr>
                <w:rFonts w:hint="eastAsia"/>
              </w:rPr>
              <w:t>＋</w:t>
            </w:r>
            <w:r>
              <w:rPr>
                <w:rFonts w:hint="eastAsia"/>
              </w:rPr>
              <w:t>5</w:t>
            </w:r>
            <w:r w:rsidRPr="00025281">
              <w:rPr>
                <w:rFonts w:hint="eastAsia"/>
              </w:rPr>
              <w:t>％</w:t>
            </w:r>
          </w:p>
        </w:tc>
        <w:tc>
          <w:tcPr>
            <w:tcW w:w="1276" w:type="dxa"/>
          </w:tcPr>
          <w:p w14:paraId="46696C9B" w14:textId="77777777" w:rsidR="00976166" w:rsidRPr="00025281" w:rsidRDefault="00976166" w:rsidP="008E42A0">
            <w:pPr>
              <w:ind w:leftChars="200" w:left="420"/>
            </w:pPr>
            <w:r w:rsidRPr="00025281">
              <w:rPr>
                <w:rFonts w:hint="eastAsia"/>
              </w:rPr>
              <w:t>20％</w:t>
            </w:r>
          </w:p>
        </w:tc>
      </w:tr>
      <w:tr w:rsidR="00976166" w14:paraId="53189E13" w14:textId="77777777" w:rsidTr="008E42A0">
        <w:trPr>
          <w:trHeight w:val="406"/>
        </w:trPr>
        <w:tc>
          <w:tcPr>
            <w:tcW w:w="1968" w:type="dxa"/>
          </w:tcPr>
          <w:p w14:paraId="066D9389" w14:textId="77777777" w:rsidR="00976166" w:rsidRPr="00025281" w:rsidRDefault="00976166" w:rsidP="008E42A0">
            <w:r>
              <w:rPr>
                <w:rFonts w:hint="eastAsia"/>
              </w:rPr>
              <w:t>4</w:t>
            </w:r>
            <w:r w:rsidRPr="00025281">
              <w:rPr>
                <w:rFonts w:hint="eastAsia"/>
              </w:rPr>
              <w:t>％以上</w:t>
            </w:r>
          </w:p>
        </w:tc>
        <w:tc>
          <w:tcPr>
            <w:tcW w:w="1533" w:type="dxa"/>
          </w:tcPr>
          <w:p w14:paraId="34C1B3B4" w14:textId="77777777" w:rsidR="00976166" w:rsidRPr="00025281" w:rsidRDefault="00976166" w:rsidP="008E42A0">
            <w:r w:rsidRPr="00025281">
              <w:rPr>
                <w:rFonts w:hint="eastAsia"/>
              </w:rPr>
              <w:t>25％（＋10％）</w:t>
            </w:r>
          </w:p>
        </w:tc>
        <w:tc>
          <w:tcPr>
            <w:tcW w:w="1302" w:type="dxa"/>
            <w:vMerge/>
          </w:tcPr>
          <w:p w14:paraId="0617DE6E" w14:textId="77777777" w:rsidR="00976166" w:rsidRPr="00025281" w:rsidRDefault="00976166" w:rsidP="008E42A0">
            <w:pPr>
              <w:ind w:leftChars="200" w:left="420"/>
              <w:jc w:val="center"/>
            </w:pPr>
          </w:p>
        </w:tc>
        <w:tc>
          <w:tcPr>
            <w:tcW w:w="1276" w:type="dxa"/>
          </w:tcPr>
          <w:p w14:paraId="5CBCD3DD" w14:textId="77777777" w:rsidR="00976166" w:rsidRPr="00025281" w:rsidRDefault="00976166" w:rsidP="008E42A0">
            <w:pPr>
              <w:ind w:leftChars="200" w:left="420"/>
            </w:pPr>
            <w:r w:rsidRPr="00025281">
              <w:rPr>
                <w:rFonts w:hint="eastAsia"/>
              </w:rPr>
              <w:t>30％</w:t>
            </w:r>
          </w:p>
        </w:tc>
      </w:tr>
    </w:tbl>
    <w:p w14:paraId="7275221B" w14:textId="77777777" w:rsidR="00976166" w:rsidRPr="00025281" w:rsidRDefault="00976166" w:rsidP="00976166">
      <w:pPr>
        <w:ind w:leftChars="300" w:left="630"/>
      </w:pPr>
      <w:r w:rsidRPr="00025281">
        <w:rPr>
          <w:rFonts w:hint="eastAsia"/>
        </w:rPr>
        <w:t>①　賃上げ要件</w:t>
      </w:r>
    </w:p>
    <w:p w14:paraId="12AA5288" w14:textId="77777777" w:rsidR="00976166" w:rsidRPr="00025281" w:rsidRDefault="00976166" w:rsidP="00976166">
      <w:pPr>
        <w:ind w:leftChars="400" w:left="840" w:firstLineChars="100" w:firstLine="210"/>
      </w:pPr>
      <w:r w:rsidRPr="00025281">
        <w:rPr>
          <w:rFonts w:hint="eastAsia"/>
        </w:rPr>
        <w:t>以下の増加割合の要件を満たす場合は、税額控除率に10％加算（25％）</w:t>
      </w:r>
    </w:p>
    <w:p w14:paraId="2B2CF477" w14:textId="77777777" w:rsidR="00976166" w:rsidRPr="00025281" w:rsidRDefault="00976166" w:rsidP="00976166">
      <w:pPr>
        <w:ind w:leftChars="400" w:left="840" w:firstLineChars="100" w:firstLine="210"/>
      </w:pPr>
      <w:r w:rsidRPr="00025281">
        <w:fldChar w:fldCharType="begin"/>
      </w:r>
      <w:r w:rsidRPr="00025281">
        <w:instrText xml:space="preserve"> </w:instrText>
      </w:r>
      <w:r w:rsidRPr="00025281">
        <w:rPr>
          <w:rFonts w:hint="eastAsia"/>
        </w:rPr>
        <w:instrText>eq \f(継続雇用者給与等支給額－継続雇用者比較給与等支給額, 継続雇用者比較給与等支給額)</w:instrText>
      </w:r>
      <w:r w:rsidRPr="00025281">
        <w:fldChar w:fldCharType="end"/>
      </w:r>
      <w:r w:rsidRPr="00025281">
        <w:rPr>
          <w:rFonts w:hint="eastAsia"/>
        </w:rPr>
        <w:t>≧</w:t>
      </w:r>
      <w:r>
        <w:rPr>
          <w:rFonts w:hint="eastAsia"/>
        </w:rPr>
        <w:t>4</w:t>
      </w:r>
      <w:r w:rsidRPr="00025281">
        <w:rPr>
          <w:rFonts w:hint="eastAsia"/>
        </w:rPr>
        <w:t>％</w:t>
      </w:r>
    </w:p>
    <w:p w14:paraId="76AB3086" w14:textId="77777777" w:rsidR="00976166" w:rsidRPr="00025281" w:rsidRDefault="00976166" w:rsidP="00976166">
      <w:pPr>
        <w:spacing w:line="0" w:lineRule="atLeast"/>
        <w:ind w:leftChars="300" w:left="630"/>
      </w:pPr>
      <w:r w:rsidRPr="00025281">
        <w:rPr>
          <w:rFonts w:hint="eastAsia"/>
        </w:rPr>
        <w:t>②　教育訓練費要件</w:t>
      </w:r>
    </w:p>
    <w:p w14:paraId="207186D5" w14:textId="77777777" w:rsidR="00976166" w:rsidRPr="00025281" w:rsidRDefault="00976166" w:rsidP="00976166">
      <w:pPr>
        <w:ind w:leftChars="400" w:left="840" w:firstLineChars="100" w:firstLine="210"/>
      </w:pPr>
      <w:r w:rsidRPr="00025281">
        <w:rPr>
          <w:rFonts w:hint="eastAsia"/>
        </w:rPr>
        <w:t>以下の</w:t>
      </w:r>
      <w:r>
        <w:rPr>
          <w:rFonts w:hint="eastAsia"/>
        </w:rPr>
        <w:t>すべての</w:t>
      </w:r>
      <w:r w:rsidRPr="00025281">
        <w:rPr>
          <w:rFonts w:hint="eastAsia"/>
        </w:rPr>
        <w:t>要件を満たす場合は、税額控除率に</w:t>
      </w:r>
      <w:r>
        <w:rPr>
          <w:rFonts w:hint="eastAsia"/>
        </w:rPr>
        <w:t>5</w:t>
      </w:r>
      <w:r w:rsidRPr="00025281">
        <w:rPr>
          <w:rFonts w:hint="eastAsia"/>
        </w:rPr>
        <w:t>％加算</w:t>
      </w:r>
    </w:p>
    <w:p w14:paraId="3E4E607C" w14:textId="77777777" w:rsidR="00976166" w:rsidRPr="00025281" w:rsidRDefault="00976166" w:rsidP="00976166">
      <w:pPr>
        <w:ind w:leftChars="300" w:left="630" w:firstLineChars="100" w:firstLine="210"/>
      </w:pPr>
      <w:r>
        <w:rPr>
          <w:rFonts w:hint="eastAsia"/>
        </w:rPr>
        <w:t xml:space="preserve">イ　</w:t>
      </w:r>
      <w:r w:rsidRPr="00025281">
        <w:fldChar w:fldCharType="begin"/>
      </w:r>
      <w:r w:rsidRPr="00025281">
        <w:instrText xml:space="preserve"> </w:instrText>
      </w:r>
      <w:r w:rsidRPr="00025281">
        <w:rPr>
          <w:rFonts w:hint="eastAsia"/>
        </w:rPr>
        <w:instrText>eq \f(教育訓練費の額－比較教育訓練費の額, 比較教育訓練費の額)</w:instrText>
      </w:r>
      <w:r w:rsidRPr="00025281">
        <w:fldChar w:fldCharType="end"/>
      </w:r>
      <w:r w:rsidRPr="00025281">
        <w:rPr>
          <w:rFonts w:hint="eastAsia"/>
        </w:rPr>
        <w:t>≧20％</w:t>
      </w:r>
    </w:p>
    <w:p w14:paraId="5FD85D58" w14:textId="77777777" w:rsidR="00976166" w:rsidRPr="00025281" w:rsidRDefault="00976166" w:rsidP="00976166">
      <w:pPr>
        <w:ind w:leftChars="300" w:left="630" w:firstLineChars="100" w:firstLine="210"/>
      </w:pPr>
      <w:r>
        <w:rPr>
          <w:rFonts w:hint="eastAsia"/>
        </w:rPr>
        <w:t xml:space="preserve">ロ　</w:t>
      </w:r>
      <w:r w:rsidRPr="00025281">
        <w:t>教育訓練費</w:t>
      </w:r>
      <w:r w:rsidRPr="00025281">
        <w:rPr>
          <w:rFonts w:hint="eastAsia"/>
        </w:rPr>
        <w:t>の額</w:t>
      </w:r>
      <w:r w:rsidRPr="00025281">
        <w:t>の明細を記載した書類の保存</w:t>
      </w:r>
    </w:p>
    <w:bookmarkEnd w:id="1"/>
    <w:p w14:paraId="0A81F32E" w14:textId="77777777" w:rsidR="00976166" w:rsidRDefault="00976166" w:rsidP="001434D2"/>
    <w:p w14:paraId="4DC395E3" w14:textId="77777777" w:rsidR="001434D2" w:rsidRDefault="001434D2" w:rsidP="001434D2"/>
    <w:p w14:paraId="0DDAEE10" w14:textId="77777777" w:rsidR="001434D2" w:rsidRDefault="001434D2" w:rsidP="001434D2"/>
    <w:p w14:paraId="44D039EE" w14:textId="77777777" w:rsidR="001434D2" w:rsidRDefault="001434D2" w:rsidP="001434D2"/>
    <w:p w14:paraId="78384CC3" w14:textId="77777777" w:rsidR="001434D2" w:rsidRDefault="001434D2" w:rsidP="001434D2"/>
    <w:p w14:paraId="64D1FF30" w14:textId="77777777" w:rsidR="001434D2" w:rsidRDefault="001434D2" w:rsidP="001434D2"/>
    <w:p w14:paraId="61D760EA" w14:textId="77777777" w:rsidR="001434D2" w:rsidRDefault="001434D2" w:rsidP="001434D2"/>
    <w:p w14:paraId="10032DB3" w14:textId="77777777" w:rsidR="001434D2" w:rsidRDefault="001434D2" w:rsidP="001434D2"/>
    <w:p w14:paraId="56926CF4" w14:textId="77777777" w:rsidR="001434D2" w:rsidRDefault="001434D2" w:rsidP="001434D2"/>
    <w:p w14:paraId="79EE9DEE" w14:textId="77777777" w:rsidR="001434D2" w:rsidRPr="00025281" w:rsidRDefault="001434D2" w:rsidP="001434D2"/>
    <w:p w14:paraId="365AE901" w14:textId="77777777" w:rsidR="00976166" w:rsidRPr="00C077DD" w:rsidRDefault="00976166" w:rsidP="00976166">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lastRenderedPageBreak/>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976166" w:rsidRPr="00C22805" w14:paraId="729F0A4C" w14:textId="77777777" w:rsidTr="008E42A0">
        <w:trPr>
          <w:jc w:val="center"/>
        </w:trPr>
        <w:tc>
          <w:tcPr>
            <w:tcW w:w="0" w:type="auto"/>
            <w:shd w:val="thinDiagCross" w:color="FDE9D9" w:fill="FFFFFF"/>
          </w:tcPr>
          <w:p w14:paraId="58A9952B" w14:textId="77777777" w:rsidR="00976166" w:rsidRPr="00A05316" w:rsidRDefault="00976166" w:rsidP="008E42A0">
            <w:pPr>
              <w:pStyle w:val="af3"/>
              <w:spacing w:line="340" w:lineRule="exact"/>
              <w:ind w:left="380" w:hanging="238"/>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①　控除対象雇用者給与等支給額×10％（※）</w:t>
            </w:r>
          </w:p>
          <w:p w14:paraId="7CCC693C" w14:textId="77777777" w:rsidR="00976166" w:rsidRPr="00A05316" w:rsidRDefault="00976166" w:rsidP="008E42A0">
            <w:pPr>
              <w:pStyle w:val="af3"/>
              <w:spacing w:line="340" w:lineRule="exact"/>
              <w:ind w:left="380" w:hanging="238"/>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②　法人税額×20％</w:t>
            </w:r>
          </w:p>
          <w:p w14:paraId="48EE221A" w14:textId="77777777" w:rsidR="00976166" w:rsidRPr="009952CE" w:rsidRDefault="00976166" w:rsidP="008E42A0">
            <w:pPr>
              <w:pStyle w:val="af3"/>
              <w:spacing w:line="340" w:lineRule="exact"/>
              <w:ind w:left="380" w:hanging="238"/>
            </w:pPr>
            <w:r w:rsidRPr="00A05316">
              <w:rPr>
                <w:rFonts w:asciiTheme="minorEastAsia" w:eastAsiaTheme="minorEastAsia" w:hAnsiTheme="minorEastAsia" w:hint="eastAsia"/>
                <w:sz w:val="22"/>
                <w:szCs w:val="22"/>
              </w:rPr>
              <w:t>③　①又は②のいずれか少ない金額</w:t>
            </w:r>
          </w:p>
        </w:tc>
      </w:tr>
    </w:tbl>
    <w:p w14:paraId="5A5AF10E" w14:textId="77777777" w:rsidR="00976166" w:rsidRPr="00025281" w:rsidRDefault="00976166" w:rsidP="00976166">
      <w:pPr>
        <w:ind w:leftChars="200" w:left="420"/>
      </w:pPr>
      <w:r w:rsidRPr="00025281">
        <w:rPr>
          <w:rFonts w:hint="eastAsia"/>
        </w:rPr>
        <w:t>※　上乗せ措置</w:t>
      </w:r>
    </w:p>
    <w:tbl>
      <w:tblPr>
        <w:tblStyle w:val="ad"/>
        <w:tblW w:w="0" w:type="auto"/>
        <w:tblInd w:w="862" w:type="dxa"/>
        <w:tblLook w:val="04A0" w:firstRow="1" w:lastRow="0" w:firstColumn="1" w:lastColumn="0" w:noHBand="0" w:noVBand="1"/>
      </w:tblPr>
      <w:tblGrid>
        <w:gridCol w:w="1968"/>
        <w:gridCol w:w="1701"/>
        <w:gridCol w:w="1418"/>
        <w:gridCol w:w="1417"/>
        <w:gridCol w:w="1276"/>
      </w:tblGrid>
      <w:tr w:rsidR="00976166" w14:paraId="5DA7F651" w14:textId="77777777" w:rsidTr="008E42A0">
        <w:tc>
          <w:tcPr>
            <w:tcW w:w="1968" w:type="dxa"/>
            <w:vAlign w:val="center"/>
          </w:tcPr>
          <w:p w14:paraId="6DDE9234" w14:textId="77777777" w:rsidR="00976166" w:rsidRPr="00025281" w:rsidRDefault="00976166" w:rsidP="008E42A0">
            <w:pPr>
              <w:jc w:val="center"/>
            </w:pPr>
            <w:r w:rsidRPr="00025281">
              <w:rPr>
                <w:rFonts w:hint="eastAsia"/>
              </w:rPr>
              <w:t>増加割合</w:t>
            </w:r>
          </w:p>
        </w:tc>
        <w:tc>
          <w:tcPr>
            <w:tcW w:w="1701" w:type="dxa"/>
            <w:vAlign w:val="center"/>
          </w:tcPr>
          <w:p w14:paraId="0E9BD938" w14:textId="77777777" w:rsidR="00976166" w:rsidRPr="00025281" w:rsidRDefault="00976166" w:rsidP="008E42A0">
            <w:pPr>
              <w:jc w:val="center"/>
            </w:pPr>
            <w:r w:rsidRPr="00025281">
              <w:rPr>
                <w:rFonts w:hint="eastAsia"/>
              </w:rPr>
              <w:t>税額控除率</w:t>
            </w:r>
          </w:p>
        </w:tc>
        <w:tc>
          <w:tcPr>
            <w:tcW w:w="1418" w:type="dxa"/>
            <w:vAlign w:val="center"/>
          </w:tcPr>
          <w:p w14:paraId="0BE8E46E" w14:textId="77777777" w:rsidR="00976166" w:rsidRPr="00025281" w:rsidRDefault="00976166" w:rsidP="008E42A0">
            <w:pPr>
              <w:jc w:val="center"/>
            </w:pPr>
            <w:r w:rsidRPr="00025281">
              <w:rPr>
                <w:rFonts w:hint="eastAsia"/>
              </w:rPr>
              <w:t>教育訓練費</w:t>
            </w:r>
          </w:p>
        </w:tc>
        <w:tc>
          <w:tcPr>
            <w:tcW w:w="1417" w:type="dxa"/>
          </w:tcPr>
          <w:p w14:paraId="00901473" w14:textId="77777777" w:rsidR="00976166" w:rsidRPr="00025281" w:rsidRDefault="00976166" w:rsidP="008E42A0">
            <w:pPr>
              <w:jc w:val="center"/>
            </w:pPr>
            <w:r w:rsidRPr="00025281">
              <w:rPr>
                <w:rFonts w:hint="eastAsia"/>
              </w:rPr>
              <w:t>女性活躍・</w:t>
            </w:r>
          </w:p>
          <w:p w14:paraId="326D3401" w14:textId="77777777" w:rsidR="00976166" w:rsidRPr="00025281" w:rsidRDefault="00976166" w:rsidP="008E42A0">
            <w:pPr>
              <w:jc w:val="center"/>
            </w:pPr>
            <w:r w:rsidRPr="00025281">
              <w:rPr>
                <w:rFonts w:hint="eastAsia"/>
              </w:rPr>
              <w:t>子育て支援</w:t>
            </w:r>
          </w:p>
        </w:tc>
        <w:tc>
          <w:tcPr>
            <w:tcW w:w="1276" w:type="dxa"/>
            <w:vAlign w:val="center"/>
          </w:tcPr>
          <w:p w14:paraId="2270D4FF" w14:textId="77777777" w:rsidR="00976166" w:rsidRPr="00025281" w:rsidRDefault="00976166" w:rsidP="008E42A0">
            <w:pPr>
              <w:jc w:val="center"/>
            </w:pPr>
            <w:r w:rsidRPr="00025281">
              <w:rPr>
                <w:rFonts w:hint="eastAsia"/>
              </w:rPr>
              <w:t xml:space="preserve">合　</w:t>
            </w:r>
            <w:r>
              <w:rPr>
                <w:rFonts w:hint="eastAsia"/>
              </w:rPr>
              <w:t xml:space="preserve">　</w:t>
            </w:r>
            <w:r w:rsidRPr="00025281">
              <w:rPr>
                <w:rFonts w:hint="eastAsia"/>
              </w:rPr>
              <w:t xml:space="preserve">　計</w:t>
            </w:r>
          </w:p>
        </w:tc>
      </w:tr>
      <w:tr w:rsidR="00976166" w14:paraId="35D19E4F" w14:textId="77777777" w:rsidTr="008E42A0">
        <w:tc>
          <w:tcPr>
            <w:tcW w:w="1968" w:type="dxa"/>
          </w:tcPr>
          <w:p w14:paraId="0FA1620D" w14:textId="77777777" w:rsidR="00976166" w:rsidRPr="00025281" w:rsidRDefault="00976166" w:rsidP="008E42A0">
            <w:r>
              <w:rPr>
                <w:rFonts w:hint="eastAsia"/>
              </w:rPr>
              <w:t>3</w:t>
            </w:r>
            <w:r w:rsidRPr="00025281">
              <w:rPr>
                <w:rFonts w:hint="eastAsia"/>
              </w:rPr>
              <w:t>％以上（原則）</w:t>
            </w:r>
          </w:p>
        </w:tc>
        <w:tc>
          <w:tcPr>
            <w:tcW w:w="1701" w:type="dxa"/>
          </w:tcPr>
          <w:p w14:paraId="3D3B35A2" w14:textId="77777777" w:rsidR="00976166" w:rsidRPr="00025281" w:rsidRDefault="00976166" w:rsidP="008E42A0">
            <w:pPr>
              <w:jc w:val="center"/>
            </w:pPr>
            <w:r w:rsidRPr="00025281">
              <w:rPr>
                <w:rFonts w:hint="eastAsia"/>
              </w:rPr>
              <w:t>10％</w:t>
            </w:r>
          </w:p>
        </w:tc>
        <w:tc>
          <w:tcPr>
            <w:tcW w:w="1418" w:type="dxa"/>
            <w:vMerge w:val="restart"/>
            <w:vAlign w:val="center"/>
          </w:tcPr>
          <w:p w14:paraId="23856870" w14:textId="77777777" w:rsidR="00976166" w:rsidRPr="00025281" w:rsidRDefault="00976166" w:rsidP="008E42A0">
            <w:pPr>
              <w:jc w:val="center"/>
            </w:pPr>
            <w:r w:rsidRPr="00025281">
              <w:rPr>
                <w:rFonts w:hint="eastAsia"/>
              </w:rPr>
              <w:t>＋</w:t>
            </w:r>
            <w:r>
              <w:rPr>
                <w:rFonts w:hint="eastAsia"/>
              </w:rPr>
              <w:t>5</w:t>
            </w:r>
            <w:r w:rsidRPr="00025281">
              <w:rPr>
                <w:rFonts w:hint="eastAsia"/>
              </w:rPr>
              <w:t>％</w:t>
            </w:r>
          </w:p>
        </w:tc>
        <w:tc>
          <w:tcPr>
            <w:tcW w:w="1417" w:type="dxa"/>
            <w:vMerge w:val="restart"/>
            <w:vAlign w:val="center"/>
          </w:tcPr>
          <w:p w14:paraId="50044955" w14:textId="77777777" w:rsidR="00976166" w:rsidRPr="00025281" w:rsidRDefault="00976166" w:rsidP="008E42A0">
            <w:pPr>
              <w:jc w:val="center"/>
            </w:pPr>
            <w:r w:rsidRPr="00025281">
              <w:rPr>
                <w:rFonts w:hint="eastAsia"/>
              </w:rPr>
              <w:t>＋</w:t>
            </w:r>
            <w:r>
              <w:rPr>
                <w:rFonts w:hint="eastAsia"/>
              </w:rPr>
              <w:t>5</w:t>
            </w:r>
            <w:r w:rsidRPr="00025281">
              <w:rPr>
                <w:rFonts w:hint="eastAsia"/>
              </w:rPr>
              <w:t>％</w:t>
            </w:r>
          </w:p>
        </w:tc>
        <w:tc>
          <w:tcPr>
            <w:tcW w:w="1276" w:type="dxa"/>
          </w:tcPr>
          <w:p w14:paraId="4F7E2801" w14:textId="77777777" w:rsidR="00976166" w:rsidRPr="00025281" w:rsidRDefault="00976166" w:rsidP="008E42A0">
            <w:pPr>
              <w:jc w:val="center"/>
            </w:pPr>
            <w:r w:rsidRPr="00025281">
              <w:rPr>
                <w:rFonts w:hint="eastAsia"/>
              </w:rPr>
              <w:t>20％</w:t>
            </w:r>
          </w:p>
        </w:tc>
      </w:tr>
      <w:tr w:rsidR="00976166" w14:paraId="22276CC9" w14:textId="77777777" w:rsidTr="008E42A0">
        <w:tc>
          <w:tcPr>
            <w:tcW w:w="1968" w:type="dxa"/>
          </w:tcPr>
          <w:p w14:paraId="45B2FE69" w14:textId="77777777" w:rsidR="00976166" w:rsidRPr="00025281" w:rsidRDefault="00976166" w:rsidP="008E42A0">
            <w:r>
              <w:rPr>
                <w:rFonts w:hint="eastAsia"/>
              </w:rPr>
              <w:t>4</w:t>
            </w:r>
            <w:r w:rsidRPr="00025281">
              <w:rPr>
                <w:rFonts w:hint="eastAsia"/>
              </w:rPr>
              <w:t>％以上</w:t>
            </w:r>
          </w:p>
        </w:tc>
        <w:tc>
          <w:tcPr>
            <w:tcW w:w="1701" w:type="dxa"/>
          </w:tcPr>
          <w:p w14:paraId="7ED6E772" w14:textId="77777777" w:rsidR="00976166" w:rsidRPr="00025281" w:rsidRDefault="00976166" w:rsidP="008E42A0">
            <w:pPr>
              <w:jc w:val="center"/>
            </w:pPr>
            <w:r w:rsidRPr="00025281">
              <w:rPr>
                <w:rFonts w:hint="eastAsia"/>
              </w:rPr>
              <w:t>15％（＋</w:t>
            </w:r>
            <w:r>
              <w:rPr>
                <w:rFonts w:hint="eastAsia"/>
              </w:rPr>
              <w:t>5</w:t>
            </w:r>
            <w:r w:rsidRPr="00025281">
              <w:rPr>
                <w:rFonts w:hint="eastAsia"/>
              </w:rPr>
              <w:t>％）</w:t>
            </w:r>
          </w:p>
        </w:tc>
        <w:tc>
          <w:tcPr>
            <w:tcW w:w="1418" w:type="dxa"/>
            <w:vMerge/>
          </w:tcPr>
          <w:p w14:paraId="1579F06F" w14:textId="77777777" w:rsidR="00976166" w:rsidRPr="00025281" w:rsidRDefault="00976166" w:rsidP="008E42A0">
            <w:pPr>
              <w:ind w:leftChars="400" w:left="840" w:firstLineChars="100" w:firstLine="210"/>
              <w:jc w:val="center"/>
            </w:pPr>
          </w:p>
        </w:tc>
        <w:tc>
          <w:tcPr>
            <w:tcW w:w="1417" w:type="dxa"/>
            <w:vMerge/>
          </w:tcPr>
          <w:p w14:paraId="02099B15" w14:textId="77777777" w:rsidR="00976166" w:rsidRPr="00025281" w:rsidRDefault="00976166" w:rsidP="008E42A0">
            <w:pPr>
              <w:ind w:leftChars="400" w:left="840" w:firstLineChars="100" w:firstLine="210"/>
              <w:jc w:val="center"/>
            </w:pPr>
          </w:p>
        </w:tc>
        <w:tc>
          <w:tcPr>
            <w:tcW w:w="1276" w:type="dxa"/>
          </w:tcPr>
          <w:p w14:paraId="458F366A" w14:textId="77777777" w:rsidR="00976166" w:rsidRPr="00025281" w:rsidRDefault="00976166" w:rsidP="008E42A0">
            <w:pPr>
              <w:jc w:val="center"/>
            </w:pPr>
            <w:r w:rsidRPr="00025281">
              <w:rPr>
                <w:rFonts w:hint="eastAsia"/>
              </w:rPr>
              <w:t>25％</w:t>
            </w:r>
          </w:p>
        </w:tc>
      </w:tr>
      <w:tr w:rsidR="00976166" w14:paraId="6FE30D48" w14:textId="77777777" w:rsidTr="008E42A0">
        <w:tc>
          <w:tcPr>
            <w:tcW w:w="1968" w:type="dxa"/>
          </w:tcPr>
          <w:p w14:paraId="5D851131" w14:textId="77777777" w:rsidR="00976166" w:rsidRPr="00025281" w:rsidRDefault="00976166" w:rsidP="008E42A0">
            <w:r>
              <w:rPr>
                <w:rFonts w:hint="eastAsia"/>
              </w:rPr>
              <w:t>5</w:t>
            </w:r>
            <w:r w:rsidRPr="00025281">
              <w:rPr>
                <w:rFonts w:hint="eastAsia"/>
              </w:rPr>
              <w:t>％以上</w:t>
            </w:r>
          </w:p>
        </w:tc>
        <w:tc>
          <w:tcPr>
            <w:tcW w:w="1701" w:type="dxa"/>
          </w:tcPr>
          <w:p w14:paraId="54F16B27" w14:textId="77777777" w:rsidR="00976166" w:rsidRPr="00025281" w:rsidRDefault="00976166" w:rsidP="008E42A0">
            <w:pPr>
              <w:jc w:val="center"/>
            </w:pPr>
            <w:r w:rsidRPr="00025281">
              <w:rPr>
                <w:rFonts w:hint="eastAsia"/>
              </w:rPr>
              <w:t>20％（＋10％）</w:t>
            </w:r>
          </w:p>
        </w:tc>
        <w:tc>
          <w:tcPr>
            <w:tcW w:w="1418" w:type="dxa"/>
            <w:vMerge/>
            <w:vAlign w:val="center"/>
          </w:tcPr>
          <w:p w14:paraId="4CA895A7" w14:textId="77777777" w:rsidR="00976166" w:rsidRPr="00025281" w:rsidRDefault="00976166" w:rsidP="008E42A0">
            <w:pPr>
              <w:ind w:leftChars="400" w:left="840" w:firstLineChars="100" w:firstLine="210"/>
              <w:jc w:val="center"/>
            </w:pPr>
          </w:p>
        </w:tc>
        <w:tc>
          <w:tcPr>
            <w:tcW w:w="1417" w:type="dxa"/>
            <w:vMerge/>
          </w:tcPr>
          <w:p w14:paraId="7A820360" w14:textId="77777777" w:rsidR="00976166" w:rsidRPr="00025281" w:rsidRDefault="00976166" w:rsidP="008E42A0">
            <w:pPr>
              <w:ind w:leftChars="400" w:left="840" w:firstLineChars="100" w:firstLine="210"/>
              <w:jc w:val="center"/>
            </w:pPr>
          </w:p>
        </w:tc>
        <w:tc>
          <w:tcPr>
            <w:tcW w:w="1276" w:type="dxa"/>
          </w:tcPr>
          <w:p w14:paraId="68C886AA" w14:textId="77777777" w:rsidR="00976166" w:rsidRPr="00025281" w:rsidRDefault="00976166" w:rsidP="008E42A0">
            <w:pPr>
              <w:jc w:val="center"/>
            </w:pPr>
            <w:r w:rsidRPr="00025281">
              <w:rPr>
                <w:rFonts w:hint="eastAsia"/>
              </w:rPr>
              <w:t>30％</w:t>
            </w:r>
          </w:p>
        </w:tc>
      </w:tr>
      <w:tr w:rsidR="00976166" w14:paraId="5BFA9739" w14:textId="77777777" w:rsidTr="008E42A0">
        <w:tc>
          <w:tcPr>
            <w:tcW w:w="1968" w:type="dxa"/>
          </w:tcPr>
          <w:p w14:paraId="74818813" w14:textId="77777777" w:rsidR="00976166" w:rsidRPr="00025281" w:rsidRDefault="00976166" w:rsidP="008E42A0">
            <w:r>
              <w:rPr>
                <w:rFonts w:hint="eastAsia"/>
              </w:rPr>
              <w:t>7</w:t>
            </w:r>
            <w:r w:rsidRPr="00025281">
              <w:rPr>
                <w:rFonts w:hint="eastAsia"/>
              </w:rPr>
              <w:t>％以上</w:t>
            </w:r>
          </w:p>
        </w:tc>
        <w:tc>
          <w:tcPr>
            <w:tcW w:w="1701" w:type="dxa"/>
          </w:tcPr>
          <w:p w14:paraId="284E4A19" w14:textId="77777777" w:rsidR="00976166" w:rsidRPr="00025281" w:rsidRDefault="00976166" w:rsidP="008E42A0">
            <w:pPr>
              <w:jc w:val="center"/>
            </w:pPr>
            <w:r w:rsidRPr="00025281">
              <w:rPr>
                <w:rFonts w:hint="eastAsia"/>
              </w:rPr>
              <w:t>25％（＋15％）</w:t>
            </w:r>
          </w:p>
        </w:tc>
        <w:tc>
          <w:tcPr>
            <w:tcW w:w="1418" w:type="dxa"/>
            <w:vMerge/>
          </w:tcPr>
          <w:p w14:paraId="5E7D6B09" w14:textId="77777777" w:rsidR="00976166" w:rsidRPr="00025281" w:rsidRDefault="00976166" w:rsidP="008E42A0">
            <w:pPr>
              <w:ind w:leftChars="400" w:left="840" w:firstLineChars="100" w:firstLine="210"/>
              <w:jc w:val="center"/>
            </w:pPr>
          </w:p>
        </w:tc>
        <w:tc>
          <w:tcPr>
            <w:tcW w:w="1417" w:type="dxa"/>
            <w:vMerge/>
          </w:tcPr>
          <w:p w14:paraId="0C801CD4" w14:textId="77777777" w:rsidR="00976166" w:rsidRPr="00025281" w:rsidRDefault="00976166" w:rsidP="008E42A0">
            <w:pPr>
              <w:ind w:leftChars="400" w:left="840" w:firstLineChars="100" w:firstLine="210"/>
              <w:jc w:val="center"/>
            </w:pPr>
          </w:p>
        </w:tc>
        <w:tc>
          <w:tcPr>
            <w:tcW w:w="1276" w:type="dxa"/>
          </w:tcPr>
          <w:p w14:paraId="29DE9B5A" w14:textId="77777777" w:rsidR="00976166" w:rsidRPr="00025281" w:rsidRDefault="00976166" w:rsidP="008E42A0">
            <w:pPr>
              <w:jc w:val="center"/>
            </w:pPr>
            <w:r w:rsidRPr="00025281">
              <w:rPr>
                <w:rFonts w:hint="eastAsia"/>
              </w:rPr>
              <w:t>35％</w:t>
            </w:r>
          </w:p>
        </w:tc>
      </w:tr>
    </w:tbl>
    <w:p w14:paraId="0184A954" w14:textId="77777777" w:rsidR="00976166" w:rsidRDefault="00976166" w:rsidP="001434D2"/>
    <w:p w14:paraId="5960A88C" w14:textId="77777777" w:rsidR="00976166" w:rsidRPr="00025281" w:rsidRDefault="00976166" w:rsidP="00976166">
      <w:pPr>
        <w:ind w:leftChars="300" w:left="630"/>
      </w:pPr>
      <w:r w:rsidRPr="00025281">
        <w:rPr>
          <w:rFonts w:hint="eastAsia"/>
        </w:rPr>
        <w:t>①　賃上げ要件</w:t>
      </w:r>
    </w:p>
    <w:p w14:paraId="6C2EE311" w14:textId="77777777" w:rsidR="00976166" w:rsidRPr="00025281" w:rsidRDefault="00976166" w:rsidP="00976166">
      <w:pPr>
        <w:ind w:leftChars="400" w:left="840" w:firstLineChars="100" w:firstLine="210"/>
      </w:pPr>
      <w:r w:rsidRPr="00025281">
        <w:rPr>
          <w:rFonts w:hint="eastAsia"/>
        </w:rPr>
        <w:t>以下の増加割合が要件を満たす場合は、税額控除率に一定の率を加算（最大上乗せ率：15％）</w:t>
      </w:r>
    </w:p>
    <w:p w14:paraId="5DC9F12B" w14:textId="77777777" w:rsidR="00976166" w:rsidRPr="00025281" w:rsidRDefault="00976166" w:rsidP="00976166">
      <w:pPr>
        <w:spacing w:line="0" w:lineRule="atLeast"/>
        <w:ind w:leftChars="400" w:left="840" w:firstLineChars="100" w:firstLine="210"/>
      </w:pPr>
      <w:r w:rsidRPr="00025281">
        <w:fldChar w:fldCharType="begin"/>
      </w:r>
      <w:r w:rsidRPr="00025281">
        <w:instrText xml:space="preserve"> </w:instrText>
      </w:r>
      <w:r w:rsidRPr="00025281">
        <w:rPr>
          <w:rFonts w:hint="eastAsia"/>
        </w:rPr>
        <w:instrText>eq \f(継続雇用者給与等支給額－継続雇用者比較給与等支給額, 継続雇用者比較給与等支給額)</w:instrText>
      </w:r>
      <w:r w:rsidRPr="00025281">
        <w:fldChar w:fldCharType="end"/>
      </w:r>
    </w:p>
    <w:p w14:paraId="2735F157" w14:textId="77777777" w:rsidR="00976166" w:rsidRDefault="00976166" w:rsidP="00976166">
      <w:pPr>
        <w:ind w:leftChars="300" w:left="630"/>
      </w:pPr>
    </w:p>
    <w:p w14:paraId="5B784D9A" w14:textId="77777777" w:rsidR="00976166" w:rsidRPr="00025281" w:rsidRDefault="00976166" w:rsidP="00976166">
      <w:pPr>
        <w:ind w:leftChars="300" w:left="630"/>
      </w:pPr>
      <w:r w:rsidRPr="00025281">
        <w:rPr>
          <w:rFonts w:hint="eastAsia"/>
        </w:rPr>
        <w:t>②　教育訓練費要件</w:t>
      </w:r>
    </w:p>
    <w:p w14:paraId="3145F339" w14:textId="77777777" w:rsidR="00976166" w:rsidRPr="00025281" w:rsidRDefault="00976166" w:rsidP="00976166">
      <w:pPr>
        <w:ind w:leftChars="400" w:left="840" w:firstLineChars="100" w:firstLine="210"/>
      </w:pPr>
      <w:r w:rsidRPr="00025281">
        <w:rPr>
          <w:rFonts w:hint="eastAsia"/>
        </w:rPr>
        <w:t>以下のすべての要件を満たす場合は、税額控除率に</w:t>
      </w:r>
      <w:r>
        <w:rPr>
          <w:rFonts w:hint="eastAsia"/>
        </w:rPr>
        <w:t>5</w:t>
      </w:r>
      <w:r w:rsidRPr="00025281">
        <w:rPr>
          <w:rFonts w:hint="eastAsia"/>
        </w:rPr>
        <w:t>％加算</w:t>
      </w:r>
    </w:p>
    <w:p w14:paraId="6390A939" w14:textId="77777777" w:rsidR="00976166" w:rsidRPr="00025281" w:rsidRDefault="00976166" w:rsidP="00976166">
      <w:pPr>
        <w:spacing w:line="0" w:lineRule="atLeast"/>
        <w:ind w:leftChars="300" w:left="630" w:firstLineChars="100" w:firstLine="210"/>
      </w:pPr>
      <w:r w:rsidRPr="00025281">
        <w:rPr>
          <w:rFonts w:hint="eastAsia"/>
        </w:rPr>
        <w:t xml:space="preserve">イ　</w:t>
      </w:r>
      <w:r w:rsidRPr="00025281">
        <w:fldChar w:fldCharType="begin"/>
      </w:r>
      <w:r w:rsidRPr="00025281">
        <w:instrText xml:space="preserve"> </w:instrText>
      </w:r>
      <w:r w:rsidRPr="00025281">
        <w:rPr>
          <w:rFonts w:hint="eastAsia"/>
        </w:rPr>
        <w:instrText>eq \f(教育訓練費の額－比較教育訓練費の額, 比較教育訓練費の額)</w:instrText>
      </w:r>
      <w:r w:rsidRPr="00025281">
        <w:fldChar w:fldCharType="end"/>
      </w:r>
      <w:r w:rsidRPr="00025281">
        <w:rPr>
          <w:rFonts w:hint="eastAsia"/>
        </w:rPr>
        <w:t>≧10％</w:t>
      </w:r>
    </w:p>
    <w:p w14:paraId="3FB8CF8A" w14:textId="77777777" w:rsidR="00976166" w:rsidRPr="00025281" w:rsidRDefault="00976166" w:rsidP="00976166">
      <w:pPr>
        <w:spacing w:line="0" w:lineRule="atLeast"/>
        <w:ind w:leftChars="300" w:left="630" w:firstLineChars="100" w:firstLine="210"/>
      </w:pPr>
      <w:r w:rsidRPr="00025281">
        <w:rPr>
          <w:rFonts w:hint="eastAsia"/>
        </w:rPr>
        <w:t xml:space="preserve">ロ　</w:t>
      </w:r>
      <w:r w:rsidRPr="00025281">
        <w:fldChar w:fldCharType="begin"/>
      </w:r>
      <w:r w:rsidRPr="00025281">
        <w:instrText xml:space="preserve"> </w:instrText>
      </w:r>
      <w:r w:rsidRPr="00025281">
        <w:rPr>
          <w:rFonts w:hint="eastAsia"/>
        </w:rPr>
        <w:instrText>eq \f(教育訓練費の額,雇用者給与等支給額)</w:instrText>
      </w:r>
      <w:r w:rsidRPr="00025281">
        <w:fldChar w:fldCharType="end"/>
      </w:r>
      <w:r w:rsidRPr="00025281">
        <w:rPr>
          <w:rFonts w:hint="eastAsia"/>
        </w:rPr>
        <w:t>≧0.05％</w:t>
      </w:r>
    </w:p>
    <w:p w14:paraId="2FFEC730" w14:textId="77777777" w:rsidR="00976166" w:rsidRPr="00025281" w:rsidRDefault="00976166" w:rsidP="00976166">
      <w:pPr>
        <w:ind w:leftChars="300" w:left="630" w:firstLineChars="100" w:firstLine="210"/>
      </w:pPr>
      <w:r w:rsidRPr="00025281">
        <w:rPr>
          <w:rFonts w:hint="eastAsia"/>
        </w:rPr>
        <w:t xml:space="preserve">ハ　</w:t>
      </w:r>
      <w:r w:rsidRPr="00025281">
        <w:t>教育訓練費</w:t>
      </w:r>
      <w:r w:rsidRPr="00025281">
        <w:rPr>
          <w:rFonts w:hint="eastAsia"/>
        </w:rPr>
        <w:t>の額</w:t>
      </w:r>
      <w:r w:rsidRPr="00025281">
        <w:t>の明細を記載した書類の保存</w:t>
      </w:r>
    </w:p>
    <w:p w14:paraId="5C2C3F0C" w14:textId="77777777" w:rsidR="00976166" w:rsidRPr="00025281" w:rsidRDefault="00976166" w:rsidP="00976166">
      <w:pPr>
        <w:ind w:leftChars="300" w:left="630"/>
      </w:pPr>
      <w:r w:rsidRPr="00025281">
        <w:rPr>
          <w:rFonts w:hint="eastAsia"/>
        </w:rPr>
        <w:t>③　女性活躍・子育て支援要件</w:t>
      </w:r>
    </w:p>
    <w:p w14:paraId="287B9B8F" w14:textId="77777777" w:rsidR="00976166" w:rsidRPr="00025281" w:rsidRDefault="00976166" w:rsidP="00976166">
      <w:pPr>
        <w:ind w:leftChars="400" w:left="840" w:firstLineChars="100" w:firstLine="210"/>
      </w:pPr>
      <w:r w:rsidRPr="00025281">
        <w:t>プラチナ</w:t>
      </w:r>
      <w:r w:rsidRPr="00025281">
        <w:rPr>
          <w:rFonts w:hint="eastAsia"/>
        </w:rPr>
        <w:t>くるみん</w:t>
      </w:r>
      <w:r w:rsidRPr="00025281">
        <w:t>認定又はプラチナえるぼし認定を受けている場合</w:t>
      </w:r>
      <w:r w:rsidRPr="00025281">
        <w:rPr>
          <w:rFonts w:hint="eastAsia"/>
        </w:rPr>
        <w:t>、税額控除率に</w:t>
      </w:r>
      <w:r>
        <w:rPr>
          <w:rFonts w:hint="eastAsia"/>
        </w:rPr>
        <w:t>5</w:t>
      </w:r>
      <w:r w:rsidRPr="00025281">
        <w:rPr>
          <w:rFonts w:hint="eastAsia"/>
        </w:rPr>
        <w:t>％加算</w:t>
      </w:r>
    </w:p>
    <w:p w14:paraId="290B7B84" w14:textId="77777777" w:rsidR="00976166" w:rsidRPr="008000B8" w:rsidRDefault="00976166" w:rsidP="00976166">
      <w:pPr>
        <w:pStyle w:val="af9"/>
      </w:pPr>
    </w:p>
    <w:p w14:paraId="388E4421" w14:textId="77777777" w:rsidR="00976166" w:rsidRPr="00474049" w:rsidRDefault="00976166" w:rsidP="00976166">
      <w:pPr>
        <w:pStyle w:val="afd"/>
        <w:rPr>
          <w:color w:val="343D8B"/>
        </w:rPr>
      </w:pPr>
      <w:r w:rsidRPr="00474049">
        <w:rPr>
          <w:rFonts w:hint="eastAsia"/>
          <w:color w:val="343D8B"/>
        </w:rPr>
        <w:t>（３）用語の意義</w:t>
      </w:r>
    </w:p>
    <w:p w14:paraId="44D88346" w14:textId="77777777" w:rsidR="00976166" w:rsidRPr="001341C6" w:rsidRDefault="00976166" w:rsidP="00976166">
      <w:pPr>
        <w:ind w:firstLineChars="100" w:firstLine="210"/>
      </w:pPr>
      <w:r w:rsidRPr="001341C6">
        <w:rPr>
          <w:rFonts w:hint="eastAsia"/>
        </w:rPr>
        <w:t>①</w:t>
      </w:r>
      <w:r>
        <w:rPr>
          <w:rFonts w:hint="eastAsia"/>
        </w:rPr>
        <w:t xml:space="preserve">　</w:t>
      </w:r>
      <w:r w:rsidRPr="001341C6">
        <w:rPr>
          <w:rFonts w:hint="eastAsia"/>
        </w:rPr>
        <w:t>継続雇用者給与等支給額</w:t>
      </w:r>
    </w:p>
    <w:p w14:paraId="4130F3BD" w14:textId="77777777" w:rsidR="00976166" w:rsidRPr="001341C6" w:rsidRDefault="00976166" w:rsidP="00976166">
      <w:pPr>
        <w:ind w:leftChars="200" w:left="420" w:firstLineChars="100" w:firstLine="210"/>
      </w:pPr>
      <w:r w:rsidRPr="001341C6">
        <w:t>継続雇用者給与等支給額とは、継続雇用者（当期及び前期の全期間の各月分の給与等の支給がある雇用者で一定のものをいう。）に対する給与等の支給額をいい</w:t>
      </w:r>
      <w:r>
        <w:rPr>
          <w:rFonts w:hint="eastAsia"/>
        </w:rPr>
        <w:t>ます。</w:t>
      </w:r>
    </w:p>
    <w:p w14:paraId="0E03754D" w14:textId="77777777" w:rsidR="00976166" w:rsidRPr="001341C6" w:rsidRDefault="00976166" w:rsidP="00976166">
      <w:pPr>
        <w:ind w:firstLineChars="100" w:firstLine="210"/>
      </w:pPr>
      <w:r w:rsidRPr="001341C6">
        <w:rPr>
          <w:rFonts w:hint="eastAsia"/>
        </w:rPr>
        <w:t>②</w:t>
      </w:r>
      <w:r>
        <w:rPr>
          <w:rFonts w:hint="eastAsia"/>
        </w:rPr>
        <w:t xml:space="preserve">　</w:t>
      </w:r>
      <w:r w:rsidRPr="001341C6">
        <w:rPr>
          <w:rFonts w:hint="eastAsia"/>
        </w:rPr>
        <w:t>継続雇用者比較給与等支給額</w:t>
      </w:r>
    </w:p>
    <w:p w14:paraId="35B7C412" w14:textId="77777777" w:rsidR="00976166" w:rsidRDefault="00976166" w:rsidP="00976166">
      <w:pPr>
        <w:ind w:leftChars="200" w:left="420" w:firstLineChars="100" w:firstLine="210"/>
      </w:pPr>
      <w:r w:rsidRPr="001341C6">
        <w:t>継続雇用者比較給与等支給額とは、前期の継続雇用者給与等支給額をい</w:t>
      </w:r>
      <w:r>
        <w:rPr>
          <w:rFonts w:hint="eastAsia"/>
        </w:rPr>
        <w:t>います</w:t>
      </w:r>
      <w:r w:rsidRPr="001341C6">
        <w:t>。</w:t>
      </w:r>
    </w:p>
    <w:p w14:paraId="6FE3F2B9" w14:textId="77777777" w:rsidR="001412EC" w:rsidRDefault="001412EC" w:rsidP="001412EC"/>
    <w:p w14:paraId="3A8F5DC1" w14:textId="77777777" w:rsidR="001434D2" w:rsidRDefault="001434D2" w:rsidP="001412EC"/>
    <w:p w14:paraId="61AF99FE" w14:textId="77777777" w:rsidR="001434D2" w:rsidRDefault="001434D2" w:rsidP="001412EC"/>
    <w:p w14:paraId="16E39C5E" w14:textId="77777777" w:rsidR="001412EC" w:rsidRDefault="001412EC" w:rsidP="001412EC">
      <w:pPr>
        <w:rPr>
          <w:rFonts w:ascii="ＭＳ ゴシック" w:eastAsia="ＭＳ ゴシック" w:hAnsi="ＭＳ Ｐゴシック"/>
          <w:color w:val="0070C0"/>
          <w:szCs w:val="24"/>
        </w:rPr>
      </w:pPr>
      <w:r>
        <w:rPr>
          <w:noProof/>
        </w:rPr>
        <w:lastRenderedPageBreak/>
        <mc:AlternateContent>
          <mc:Choice Requires="wps">
            <w:drawing>
              <wp:anchor distT="0" distB="0" distL="114300" distR="114300" simplePos="0" relativeHeight="251867136" behindDoc="0" locked="0" layoutInCell="1" allowOverlap="1" wp14:anchorId="1FF8A7C1" wp14:editId="21486B1C">
                <wp:simplePos x="0" y="0"/>
                <wp:positionH relativeFrom="column">
                  <wp:posOffset>5080</wp:posOffset>
                </wp:positionH>
                <wp:positionV relativeFrom="paragraph">
                  <wp:posOffset>4445</wp:posOffset>
                </wp:positionV>
                <wp:extent cx="295275" cy="295275"/>
                <wp:effectExtent l="0" t="0" r="28575" b="28575"/>
                <wp:wrapNone/>
                <wp:docPr id="25378738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343D8B"/>
                        </a:solidFill>
                        <a:ln w="19050">
                          <a:solidFill>
                            <a:srgbClr val="343D8B"/>
                          </a:solidFill>
                          <a:miter lim="800000"/>
                          <a:headEnd/>
                          <a:tailEnd/>
                        </a:ln>
                      </wps:spPr>
                      <wps:txbx>
                        <w:txbxContent>
                          <w:p w14:paraId="6192BF9F" w14:textId="77777777" w:rsidR="001412EC" w:rsidRDefault="001412EC" w:rsidP="001412EC">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8A7C1" id="_x0000_s1058" type="#_x0000_t202" style="position:absolute;left:0;text-align:left;margin-left:.4pt;margin-top:.35pt;width:23.25pt;height:23.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" fillcolor="#343d8b" strokecolor="#343d8b" strokeweight="1.5pt">
                <v:textbox inset="0,1.2mm,0,0">
                  <w:txbxContent>
                    <w:p w14:paraId="6192BF9F" w14:textId="77777777" w:rsidR="001412EC" w:rsidRDefault="001412EC" w:rsidP="001412EC">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866112" behindDoc="0" locked="0" layoutInCell="1" allowOverlap="1" wp14:anchorId="7241DC66" wp14:editId="63B11CFA">
                <wp:simplePos x="0" y="0"/>
                <wp:positionH relativeFrom="column">
                  <wp:posOffset>5080</wp:posOffset>
                </wp:positionH>
                <wp:positionV relativeFrom="paragraph">
                  <wp:posOffset>-1270</wp:posOffset>
                </wp:positionV>
                <wp:extent cx="6120130" cy="310515"/>
                <wp:effectExtent l="10795" t="9525" r="12700" b="13335"/>
                <wp:wrapNone/>
                <wp:docPr id="208599065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55CE25BB" w14:textId="77777777" w:rsidR="001412EC" w:rsidRPr="00474049" w:rsidRDefault="001412EC" w:rsidP="001412EC">
                            <w:pPr>
                              <w:spacing w:line="420" w:lineRule="exact"/>
                              <w:ind w:firstLineChars="200" w:firstLine="640"/>
                              <w:jc w:val="left"/>
                              <w:rPr>
                                <w:color w:val="343D8B"/>
                              </w:rPr>
                            </w:pPr>
                            <w:r w:rsidRPr="00474049">
                              <w:rPr>
                                <w:rFonts w:ascii="HGS創英角ｺﾞｼｯｸUB" w:eastAsia="HGS創英角ｺﾞｼｯｸUB" w:hAnsi="HGS創英角ｺﾞｼｯｸUB" w:hint="eastAsia"/>
                                <w:color w:val="343D8B"/>
                                <w:sz w:val="32"/>
                                <w:szCs w:val="32"/>
                              </w:rPr>
                              <w:t>賃上げ促進税制の見直し③（中堅企業向け制度創設）</w:t>
                            </w:r>
                          </w:p>
                          <w:p w14:paraId="608A5125" w14:textId="77777777" w:rsidR="001412EC" w:rsidRPr="00C25B11" w:rsidRDefault="001412EC" w:rsidP="001412EC">
                            <w:pPr>
                              <w:spacing w:line="420" w:lineRule="exact"/>
                              <w:ind w:firstLineChars="200" w:firstLine="640"/>
                              <w:jc w:val="left"/>
                              <w:rPr>
                                <w:rFonts w:ascii="HGS創英角ｺﾞｼｯｸUB" w:eastAsia="HGS創英角ｺﾞｼｯｸUB" w:hAnsi="HGS創英角ｺﾞｼｯｸUB"/>
                                <w:color w:val="00B9D2"/>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1DC66" id="_x0000_s1059" type="#_x0000_t202" style="position:absolute;left:0;text-align:left;margin-left:.4pt;margin-top:-.1pt;width:481.9pt;height:24.4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AB0ypWDQIAACQE&#10;AAAOAAAAAAAAAAAAAAAAAC4CAABkcnMvZTJvRG9jLnhtbFBLAQItABQABgAIAAAAIQAEC5AJ2wAA&#10;AAUBAAAPAAAAAAAAAAAAAAAAAGcEAABkcnMvZG93bnJldi54bWxQSwUGAAAAAAQABADzAAAAbwUA&#10;AAAA&#10;" fillcolor="#e4e4e4" strokecolor="#e4e4e4" strokeweight="1.5pt">
                <v:textbox inset="0,0,0,0">
                  <w:txbxContent>
                    <w:p w14:paraId="55CE25BB" w14:textId="77777777" w:rsidR="001412EC" w:rsidRPr="00474049" w:rsidRDefault="001412EC" w:rsidP="001412EC">
                      <w:pPr>
                        <w:spacing w:line="420" w:lineRule="exact"/>
                        <w:ind w:firstLineChars="200" w:firstLine="640"/>
                        <w:jc w:val="left"/>
                        <w:rPr>
                          <w:color w:val="343D8B"/>
                        </w:rPr>
                      </w:pPr>
                      <w:r w:rsidRPr="00474049">
                        <w:rPr>
                          <w:rFonts w:ascii="HGS創英角ｺﾞｼｯｸUB" w:eastAsia="HGS創英角ｺﾞｼｯｸUB" w:hAnsi="HGS創英角ｺﾞｼｯｸUB" w:hint="eastAsia"/>
                          <w:color w:val="343D8B"/>
                          <w:sz w:val="32"/>
                          <w:szCs w:val="32"/>
                        </w:rPr>
                        <w:t>賃上げ促進税制の見直し③（中堅企業向け制度創設）</w:t>
                      </w:r>
                    </w:p>
                    <w:p w14:paraId="608A5125" w14:textId="77777777" w:rsidR="001412EC" w:rsidRPr="00C25B11" w:rsidRDefault="001412EC" w:rsidP="001412EC">
                      <w:pPr>
                        <w:spacing w:line="420" w:lineRule="exact"/>
                        <w:ind w:firstLineChars="200" w:firstLine="640"/>
                        <w:jc w:val="left"/>
                        <w:rPr>
                          <w:rFonts w:ascii="HGS創英角ｺﾞｼｯｸUB" w:eastAsia="HGS創英角ｺﾞｼｯｸUB" w:hAnsi="HGS創英角ｺﾞｼｯｸUB"/>
                          <w:color w:val="00B9D2"/>
                          <w:sz w:val="32"/>
                          <w:szCs w:val="32"/>
                        </w:rPr>
                      </w:pPr>
                    </w:p>
                  </w:txbxContent>
                </v:textbox>
              </v:shape>
            </w:pict>
          </mc:Fallback>
        </mc:AlternateContent>
      </w:r>
    </w:p>
    <w:p w14:paraId="34F2910D" w14:textId="77777777" w:rsidR="001412EC" w:rsidRDefault="001412EC" w:rsidP="001412EC">
      <w:pPr>
        <w:rPr>
          <w:b/>
          <w:bCs/>
        </w:rPr>
      </w:pPr>
    </w:p>
    <w:p w14:paraId="58B35D76" w14:textId="77777777" w:rsidR="001412EC" w:rsidRPr="00474049" w:rsidRDefault="001412EC" w:rsidP="001412EC">
      <w:pPr>
        <w:rPr>
          <w:rFonts w:ascii="HGP創英角ｺﾞｼｯｸUB" w:eastAsia="HGS創英角ｺﾞｼｯｸUB" w:hAnsi="HGP創英角ｺﾞｼｯｸUB"/>
          <w:color w:val="343D8B"/>
          <w:sz w:val="26"/>
          <w:szCs w:val="24"/>
        </w:rPr>
      </w:pPr>
      <w:r w:rsidRPr="00474049">
        <w:rPr>
          <w:rFonts w:ascii="HGP創英角ｺﾞｼｯｸUB" w:eastAsia="HGS創英角ｺﾞｼｯｸUB" w:hAnsi="HGP創英角ｺﾞｼｯｸUB" w:hint="eastAsia"/>
          <w:color w:val="343D8B"/>
          <w:sz w:val="26"/>
          <w:szCs w:val="24"/>
        </w:rPr>
        <w:t>（１）改正の背景</w:t>
      </w:r>
    </w:p>
    <w:p w14:paraId="74156B7B" w14:textId="0283F345" w:rsidR="001412EC" w:rsidRPr="00EE500A" w:rsidRDefault="001412EC" w:rsidP="001412EC">
      <w:pPr>
        <w:ind w:firstLineChars="100" w:firstLine="210"/>
        <w:rPr>
          <w:color w:val="FF0000"/>
        </w:rPr>
      </w:pPr>
      <w:r w:rsidRPr="005D7731">
        <w:rPr>
          <w:color w:val="000000" w:themeColor="text1"/>
        </w:rPr>
        <w:t>物価高に負けない構造的・持続的な賃上げの動きをより多くの国民に拡げ、効果を深めるため、</w:t>
      </w:r>
      <w:r>
        <w:rPr>
          <w:rFonts w:hint="eastAsia"/>
          <w:color w:val="000000" w:themeColor="text1"/>
        </w:rPr>
        <w:t>インセンティブとしての</w:t>
      </w:r>
      <w:r w:rsidRPr="005D7731">
        <w:rPr>
          <w:color w:val="000000" w:themeColor="text1"/>
        </w:rPr>
        <w:t>賃上げ促進税制</w:t>
      </w:r>
      <w:r w:rsidR="005C0201">
        <w:rPr>
          <w:rFonts w:hint="eastAsia"/>
          <w:color w:val="000000" w:themeColor="text1"/>
        </w:rPr>
        <w:t>が</w:t>
      </w:r>
      <w:r w:rsidRPr="005D7731">
        <w:rPr>
          <w:color w:val="000000" w:themeColor="text1"/>
        </w:rPr>
        <w:t>強化</w:t>
      </w:r>
      <w:r w:rsidR="005C0201">
        <w:rPr>
          <w:rFonts w:hint="eastAsia"/>
          <w:color w:val="000000" w:themeColor="text1"/>
        </w:rPr>
        <w:t>されます</w:t>
      </w:r>
      <w:r w:rsidRPr="005D7731">
        <w:rPr>
          <w:color w:val="000000" w:themeColor="text1"/>
        </w:rPr>
        <w:t>。</w:t>
      </w:r>
      <w:r>
        <w:rPr>
          <w:rFonts w:hint="eastAsia"/>
          <w:color w:val="000000" w:themeColor="text1"/>
        </w:rPr>
        <w:t>また、地域における賃上げの担い手として期待される中堅企業向けに賃上げを行いやすい環境を整備することとされています。</w:t>
      </w:r>
    </w:p>
    <w:p w14:paraId="74C931EF" w14:textId="77777777" w:rsidR="001412EC" w:rsidRDefault="001412EC" w:rsidP="001412EC">
      <w:pPr>
        <w:pStyle w:val="af3"/>
      </w:pPr>
    </w:p>
    <w:p w14:paraId="658D9F86" w14:textId="77777777" w:rsidR="001412EC" w:rsidRPr="00474049" w:rsidRDefault="001412EC" w:rsidP="001412EC">
      <w:pPr>
        <w:rPr>
          <w:rFonts w:ascii="HGP創英角ｺﾞｼｯｸUB" w:eastAsia="HGS創英角ｺﾞｼｯｸUB" w:hAnsi="HGP創英角ｺﾞｼｯｸUB"/>
          <w:color w:val="343D8B"/>
          <w:sz w:val="26"/>
          <w:szCs w:val="24"/>
        </w:rPr>
      </w:pPr>
      <w:r w:rsidRPr="00474049">
        <w:rPr>
          <w:rFonts w:ascii="HGP創英角ｺﾞｼｯｸUB" w:eastAsia="HGS創英角ｺﾞｼｯｸUB" w:hAnsi="HGP創英角ｺﾞｼｯｸUB" w:hint="eastAsia"/>
          <w:color w:val="343D8B"/>
          <w:sz w:val="26"/>
          <w:szCs w:val="24"/>
        </w:rPr>
        <w:t>（２）改正の概要</w:t>
      </w:r>
    </w:p>
    <w:p w14:paraId="052DC1B5" w14:textId="77777777" w:rsidR="001412EC" w:rsidRPr="00D64F92" w:rsidRDefault="001412EC" w:rsidP="001412EC">
      <w:pPr>
        <w:ind w:firstLineChars="100" w:firstLine="210"/>
        <w:rPr>
          <w:color w:val="000000" w:themeColor="text1"/>
        </w:rPr>
      </w:pPr>
      <w:r w:rsidRPr="00D64F92">
        <w:rPr>
          <w:color w:val="000000" w:themeColor="text1"/>
        </w:rPr>
        <w:t>従来の賃上げ率の要件を維持し</w:t>
      </w:r>
      <w:r>
        <w:rPr>
          <w:rFonts w:hint="eastAsia"/>
          <w:color w:val="000000" w:themeColor="text1"/>
        </w:rPr>
        <w:t>たものとし</w:t>
      </w:r>
      <w:r w:rsidRPr="00D64F92">
        <w:rPr>
          <w:color w:val="000000" w:themeColor="text1"/>
        </w:rPr>
        <w:t>つつ、控除率を見直</w:t>
      </w:r>
      <w:r>
        <w:rPr>
          <w:rFonts w:hint="eastAsia"/>
          <w:color w:val="000000" w:themeColor="text1"/>
        </w:rPr>
        <w:t>すこととされています。</w:t>
      </w:r>
      <w:r w:rsidRPr="00D64F92">
        <w:rPr>
          <w:rFonts w:hint="eastAsia"/>
          <w:color w:val="000000" w:themeColor="text1"/>
        </w:rPr>
        <w:t>また、人材投資や働きやすい職場づくりへのインセンティブも併せて付与することとされます。</w:t>
      </w:r>
    </w:p>
    <w:p w14:paraId="476CF10E" w14:textId="423C89C6" w:rsidR="001412EC" w:rsidRPr="00D64F92" w:rsidRDefault="001412EC" w:rsidP="001412EC">
      <w:pPr>
        <w:ind w:firstLineChars="100" w:firstLine="210"/>
        <w:rPr>
          <w:color w:val="000000" w:themeColor="text1"/>
        </w:rPr>
      </w:pPr>
      <w:r w:rsidRPr="00D64F92">
        <w:rPr>
          <w:rFonts w:hint="eastAsia"/>
          <w:color w:val="000000" w:themeColor="text1"/>
        </w:rPr>
        <w:t>なお、適用期限については、令和</w:t>
      </w:r>
      <w:r w:rsidR="00620DF9">
        <w:rPr>
          <w:rFonts w:hint="eastAsia"/>
          <w:color w:val="000000" w:themeColor="text1"/>
        </w:rPr>
        <w:t>6</w:t>
      </w:r>
      <w:r w:rsidRPr="00D64F92">
        <w:rPr>
          <w:rFonts w:hint="eastAsia"/>
          <w:color w:val="000000" w:themeColor="text1"/>
        </w:rPr>
        <w:t>年</w:t>
      </w:r>
      <w:r w:rsidR="00620DF9">
        <w:rPr>
          <w:rFonts w:hint="eastAsia"/>
          <w:color w:val="000000" w:themeColor="text1"/>
        </w:rPr>
        <w:t>4</w:t>
      </w:r>
      <w:r w:rsidRPr="00D64F92">
        <w:rPr>
          <w:rFonts w:hint="eastAsia"/>
          <w:color w:val="000000" w:themeColor="text1"/>
        </w:rPr>
        <w:t>月</w:t>
      </w:r>
      <w:r w:rsidR="00620DF9">
        <w:rPr>
          <w:rFonts w:hint="eastAsia"/>
          <w:color w:val="000000" w:themeColor="text1"/>
        </w:rPr>
        <w:t>1</w:t>
      </w:r>
      <w:r w:rsidRPr="00D64F92">
        <w:rPr>
          <w:rFonts w:hint="eastAsia"/>
          <w:color w:val="000000" w:themeColor="text1"/>
        </w:rPr>
        <w:t>日から令和</w:t>
      </w:r>
      <w:r w:rsidR="00620DF9">
        <w:rPr>
          <w:rFonts w:hint="eastAsia"/>
          <w:color w:val="000000" w:themeColor="text1"/>
        </w:rPr>
        <w:t>9</w:t>
      </w:r>
      <w:r w:rsidRPr="00D64F92">
        <w:rPr>
          <w:rFonts w:hint="eastAsia"/>
          <w:color w:val="000000" w:themeColor="text1"/>
        </w:rPr>
        <w:t>年</w:t>
      </w:r>
      <w:r w:rsidR="00620DF9">
        <w:rPr>
          <w:rFonts w:hint="eastAsia"/>
          <w:color w:val="000000" w:themeColor="text1"/>
        </w:rPr>
        <w:t>3</w:t>
      </w:r>
      <w:r w:rsidRPr="00D64F92">
        <w:rPr>
          <w:rFonts w:hint="eastAsia"/>
          <w:color w:val="000000" w:themeColor="text1"/>
        </w:rPr>
        <w:t>月31日までの間に開始する各事業年度（設立事業年度等を除く。）までとなります。</w:t>
      </w:r>
    </w:p>
    <w:p w14:paraId="396877AF" w14:textId="77777777" w:rsidR="001412EC" w:rsidRDefault="001412EC" w:rsidP="001412EC"/>
    <w:p w14:paraId="77C446FE" w14:textId="77777777" w:rsidR="001412EC" w:rsidRPr="00C077DD" w:rsidRDefault="001412EC" w:rsidP="001412EC">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t>■【改正後】対象法人</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1412EC" w:rsidRPr="00A05316" w14:paraId="5D236F77" w14:textId="77777777" w:rsidTr="00944480">
        <w:trPr>
          <w:jc w:val="center"/>
        </w:trPr>
        <w:tc>
          <w:tcPr>
            <w:tcW w:w="0" w:type="auto"/>
            <w:shd w:val="thinDiagCross" w:color="FDE9D9" w:fill="FFFFFF"/>
          </w:tcPr>
          <w:p w14:paraId="3FE476FC" w14:textId="77777777" w:rsidR="001412EC" w:rsidRPr="00A05316" w:rsidRDefault="001412EC" w:rsidP="00944480">
            <w:pPr>
              <w:pStyle w:val="af3"/>
              <w:spacing w:line="340" w:lineRule="exact"/>
              <w:ind w:left="380" w:hanging="238"/>
              <w:rPr>
                <w:rFonts w:asciiTheme="minorEastAsia" w:eastAsiaTheme="minorEastAsia" w:hAnsiTheme="minorEastAsia"/>
                <w:sz w:val="22"/>
                <w:szCs w:val="22"/>
              </w:rPr>
            </w:pPr>
            <w:r w:rsidRPr="00A05316">
              <w:rPr>
                <w:rFonts w:asciiTheme="minorEastAsia" w:eastAsiaTheme="minorEastAsia" w:hAnsiTheme="minorEastAsia"/>
                <w:sz w:val="22"/>
                <w:szCs w:val="22"/>
              </w:rPr>
              <w:t>青色申告法人で常時使用する従業員数が2,000人以下であるもの</w:t>
            </w:r>
            <w:r w:rsidRPr="00A05316">
              <w:rPr>
                <w:rFonts w:asciiTheme="minorEastAsia" w:eastAsiaTheme="minorEastAsia" w:hAnsiTheme="minorEastAsia" w:hint="eastAsia"/>
                <w:sz w:val="22"/>
                <w:szCs w:val="22"/>
              </w:rPr>
              <w:t>（※一定の法人を除く。）</w:t>
            </w:r>
          </w:p>
          <w:p w14:paraId="3AB56D00" w14:textId="51C111E1" w:rsidR="001412EC" w:rsidRPr="00A05316" w:rsidRDefault="001412EC" w:rsidP="00944480">
            <w:pPr>
              <w:pStyle w:val="af3"/>
              <w:spacing w:line="340" w:lineRule="exact"/>
              <w:ind w:left="380" w:hanging="238"/>
              <w:rPr>
                <w:rFonts w:asciiTheme="minorEastAsia" w:eastAsiaTheme="minorEastAsia" w:hAnsiTheme="minorEastAsia"/>
              </w:rPr>
            </w:pPr>
            <w:r w:rsidRPr="00A05316">
              <w:rPr>
                <w:rFonts w:asciiTheme="minorEastAsia" w:eastAsiaTheme="minorEastAsia" w:hAnsiTheme="minorEastAsia" w:hint="eastAsia"/>
                <w:sz w:val="22"/>
                <w:szCs w:val="22"/>
              </w:rPr>
              <w:t xml:space="preserve">※　</w:t>
            </w:r>
            <w:r w:rsidRPr="00A05316">
              <w:rPr>
                <w:rFonts w:asciiTheme="minorEastAsia" w:eastAsiaTheme="minorEastAsia" w:hAnsiTheme="minorEastAsia"/>
                <w:sz w:val="22"/>
                <w:szCs w:val="22"/>
              </w:rPr>
              <w:t>その法人及びその法人との間にその法人による支配関係がある法人の常時使用する従業員の合計数が</w:t>
            </w:r>
            <w:r w:rsidRPr="00A05316">
              <w:rPr>
                <w:rFonts w:asciiTheme="minorEastAsia" w:eastAsiaTheme="minorEastAsia" w:hAnsiTheme="minorEastAsia" w:hint="eastAsia"/>
                <w:sz w:val="22"/>
                <w:szCs w:val="22"/>
              </w:rPr>
              <w:t>10,000</w:t>
            </w:r>
            <w:r w:rsidRPr="00A05316">
              <w:rPr>
                <w:rFonts w:asciiTheme="minorEastAsia" w:eastAsiaTheme="minorEastAsia" w:hAnsiTheme="minorEastAsia"/>
                <w:sz w:val="22"/>
                <w:szCs w:val="22"/>
              </w:rPr>
              <w:t>人超</w:t>
            </w:r>
            <w:r w:rsidRPr="00A05316">
              <w:rPr>
                <w:rFonts w:asciiTheme="minorEastAsia" w:eastAsiaTheme="minorEastAsia" w:hAnsiTheme="minorEastAsia" w:hint="eastAsia"/>
                <w:sz w:val="22"/>
                <w:szCs w:val="22"/>
              </w:rPr>
              <w:t>の</w:t>
            </w:r>
            <w:r w:rsidRPr="00A05316">
              <w:rPr>
                <w:rFonts w:asciiTheme="minorEastAsia" w:eastAsiaTheme="minorEastAsia" w:hAnsiTheme="minorEastAsia"/>
                <w:sz w:val="22"/>
                <w:szCs w:val="22"/>
              </w:rPr>
              <w:t>ものを除く</w:t>
            </w:r>
            <w:r w:rsidRPr="00A05316">
              <w:rPr>
                <w:rFonts w:asciiTheme="minorEastAsia" w:eastAsiaTheme="minorEastAsia" w:hAnsiTheme="minorEastAsia" w:hint="eastAsia"/>
                <w:sz w:val="22"/>
                <w:szCs w:val="22"/>
              </w:rPr>
              <w:t>ことになります</w:t>
            </w:r>
            <w:r w:rsidRPr="00A05316">
              <w:rPr>
                <w:rFonts w:asciiTheme="minorEastAsia" w:eastAsiaTheme="minorEastAsia" w:hAnsiTheme="minorEastAsia"/>
                <w:sz w:val="22"/>
                <w:szCs w:val="22"/>
              </w:rPr>
              <w:t>。</w:t>
            </w:r>
          </w:p>
        </w:tc>
      </w:tr>
    </w:tbl>
    <w:p w14:paraId="2E630DC8" w14:textId="77777777" w:rsidR="009A2BD1" w:rsidRPr="00D81E51" w:rsidRDefault="009A2BD1" w:rsidP="001412EC"/>
    <w:p w14:paraId="217AD59B" w14:textId="77777777" w:rsidR="001412EC" w:rsidRPr="00C077DD" w:rsidRDefault="001412EC" w:rsidP="001412EC">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t>■【改正後】適用要件</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1412EC" w:rsidRPr="00A05316" w14:paraId="6CA536AD" w14:textId="77777777" w:rsidTr="00944480">
        <w:trPr>
          <w:jc w:val="center"/>
        </w:trPr>
        <w:tc>
          <w:tcPr>
            <w:tcW w:w="0" w:type="auto"/>
            <w:shd w:val="thinDiagCross" w:color="FDE9D9" w:fill="FFFFFF"/>
          </w:tcPr>
          <w:p w14:paraId="006158AE" w14:textId="3496C743" w:rsidR="001412EC" w:rsidRPr="00A05316" w:rsidRDefault="001412EC" w:rsidP="00944480">
            <w:pPr>
              <w:pStyle w:val="af3"/>
              <w:spacing w:line="0" w:lineRule="atLeast"/>
              <w:ind w:left="380" w:hanging="238"/>
              <w:rPr>
                <w:rFonts w:asciiTheme="minorEastAsia" w:eastAsiaTheme="minorEastAsia" w:hAnsiTheme="minorEastAsia"/>
                <w:sz w:val="22"/>
                <w:szCs w:val="22"/>
              </w:rPr>
            </w:pPr>
            <w:r w:rsidRPr="00A05316">
              <w:rPr>
                <w:rFonts w:asciiTheme="minorEastAsia" w:eastAsiaTheme="minorEastAsia" w:hAnsiTheme="minorEastAsia"/>
                <w:sz w:val="22"/>
                <w:szCs w:val="22"/>
              </w:rPr>
              <w:fldChar w:fldCharType="begin"/>
            </w:r>
            <w:r w:rsidRPr="00A05316">
              <w:rPr>
                <w:rFonts w:asciiTheme="minorEastAsia" w:eastAsiaTheme="minorEastAsia" w:hAnsiTheme="minorEastAsia"/>
                <w:sz w:val="22"/>
                <w:szCs w:val="22"/>
              </w:rPr>
              <w:instrText xml:space="preserve"> </w:instrText>
            </w:r>
            <w:r w:rsidRPr="00A05316">
              <w:rPr>
                <w:rFonts w:asciiTheme="minorEastAsia" w:eastAsiaTheme="minorEastAsia" w:hAnsiTheme="minorEastAsia" w:hint="eastAsia"/>
                <w:sz w:val="22"/>
                <w:szCs w:val="22"/>
              </w:rPr>
              <w:instrText>eq \f(継続雇用者給与等支給額－継続雇用者比較給与等支給額, 継続雇用者比較給与等支給額)</w:instrText>
            </w:r>
            <w:r w:rsidRPr="00A05316">
              <w:rPr>
                <w:rFonts w:asciiTheme="minorEastAsia" w:eastAsiaTheme="minorEastAsia" w:hAnsiTheme="minorEastAsia"/>
                <w:sz w:val="22"/>
                <w:szCs w:val="22"/>
              </w:rPr>
              <w:fldChar w:fldCharType="end"/>
            </w:r>
            <w:r w:rsidRPr="00A05316">
              <w:rPr>
                <w:rFonts w:asciiTheme="minorEastAsia" w:eastAsiaTheme="minorEastAsia" w:hAnsiTheme="minorEastAsia" w:hint="eastAsia"/>
                <w:sz w:val="22"/>
                <w:szCs w:val="22"/>
              </w:rPr>
              <w:t>≧</w:t>
            </w:r>
            <w:r w:rsidR="00620DF9" w:rsidRPr="00A05316">
              <w:rPr>
                <w:rFonts w:asciiTheme="minorEastAsia" w:eastAsiaTheme="minorEastAsia" w:hAnsiTheme="minorEastAsia" w:hint="eastAsia"/>
                <w:sz w:val="22"/>
                <w:szCs w:val="22"/>
              </w:rPr>
              <w:t>3</w:t>
            </w:r>
            <w:r w:rsidRPr="00A05316">
              <w:rPr>
                <w:rFonts w:asciiTheme="minorEastAsia" w:eastAsiaTheme="minorEastAsia" w:hAnsiTheme="minorEastAsia" w:hint="eastAsia"/>
                <w:sz w:val="22"/>
                <w:szCs w:val="22"/>
              </w:rPr>
              <w:t>％</w:t>
            </w:r>
          </w:p>
          <w:p w14:paraId="3193B59F" w14:textId="77777777" w:rsidR="001412EC" w:rsidRPr="00A05316" w:rsidRDefault="001412EC" w:rsidP="00944480">
            <w:pPr>
              <w:pStyle w:val="af3"/>
              <w:spacing w:line="340" w:lineRule="exact"/>
              <w:ind w:left="380" w:hanging="238"/>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 xml:space="preserve">※　</w:t>
            </w:r>
            <w:r w:rsidRPr="00A05316">
              <w:rPr>
                <w:rFonts w:asciiTheme="minorEastAsia" w:eastAsiaTheme="minorEastAsia" w:hAnsiTheme="minorEastAsia"/>
                <w:sz w:val="22"/>
                <w:szCs w:val="22"/>
              </w:rPr>
              <w:t>資本金の額等が10億円以上、かつ、常時使用する従業員数が1,000人以上である場合</w:t>
            </w:r>
          </w:p>
          <w:p w14:paraId="0AAB6743" w14:textId="77777777" w:rsidR="001412EC" w:rsidRPr="00A05316" w:rsidRDefault="001412EC" w:rsidP="00944480">
            <w:pPr>
              <w:pStyle w:val="af3"/>
              <w:spacing w:line="340" w:lineRule="exact"/>
              <w:ind w:leftChars="200" w:left="658" w:hanging="238"/>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「マルチステークホルダー方針を公表」していることも適用要件となります。</w:t>
            </w:r>
          </w:p>
        </w:tc>
      </w:tr>
    </w:tbl>
    <w:p w14:paraId="192F73AD" w14:textId="77777777" w:rsidR="001412EC" w:rsidRPr="00A05316" w:rsidRDefault="001412EC" w:rsidP="001412EC">
      <w:pPr>
        <w:rPr>
          <w:rFonts w:asciiTheme="minorEastAsia" w:eastAsiaTheme="minorEastAsia" w:hAnsiTheme="minorEastAsia"/>
          <w:color w:val="343D8B"/>
        </w:rPr>
      </w:pPr>
    </w:p>
    <w:p w14:paraId="4C756BD2" w14:textId="77777777" w:rsidR="001412EC" w:rsidRPr="00C077DD" w:rsidRDefault="001412EC" w:rsidP="001412EC">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t>■「税額控除率・上乗せ措置」見直し</w:t>
      </w:r>
    </w:p>
    <w:p w14:paraId="4FB62510" w14:textId="77777777" w:rsidR="001412EC" w:rsidRPr="00C077DD" w:rsidRDefault="001412EC" w:rsidP="001412EC">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1412EC" w:rsidRPr="00A05316" w14:paraId="234F3F3C" w14:textId="77777777" w:rsidTr="00944480">
        <w:trPr>
          <w:jc w:val="center"/>
        </w:trPr>
        <w:tc>
          <w:tcPr>
            <w:tcW w:w="0" w:type="auto"/>
            <w:shd w:val="thinDiagCross" w:color="FDE9D9" w:fill="FFFFFF"/>
          </w:tcPr>
          <w:p w14:paraId="19B8C57C" w14:textId="77777777" w:rsidR="001412EC" w:rsidRPr="00A05316" w:rsidRDefault="001412EC" w:rsidP="00944480">
            <w:pPr>
              <w:pStyle w:val="af3"/>
              <w:spacing w:line="340" w:lineRule="exact"/>
              <w:ind w:left="380" w:hanging="238"/>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①　控除対象雇用者給与等支給額×10％（※）</w:t>
            </w:r>
          </w:p>
          <w:p w14:paraId="607CE463" w14:textId="77777777" w:rsidR="001412EC" w:rsidRPr="00A05316" w:rsidRDefault="001412EC" w:rsidP="00944480">
            <w:pPr>
              <w:pStyle w:val="af3"/>
              <w:spacing w:line="340" w:lineRule="exact"/>
              <w:ind w:left="380" w:hanging="238"/>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②　法人税額×20％</w:t>
            </w:r>
          </w:p>
          <w:p w14:paraId="3252889A" w14:textId="77777777" w:rsidR="001412EC" w:rsidRPr="00A05316" w:rsidRDefault="001412EC" w:rsidP="00944480">
            <w:pPr>
              <w:pStyle w:val="af3"/>
              <w:spacing w:line="340" w:lineRule="exact"/>
              <w:ind w:left="380" w:hanging="238"/>
              <w:rPr>
                <w:rFonts w:asciiTheme="minorEastAsia" w:eastAsiaTheme="minorEastAsia" w:hAnsiTheme="minorEastAsia"/>
              </w:rPr>
            </w:pPr>
            <w:r w:rsidRPr="00A05316">
              <w:rPr>
                <w:rFonts w:asciiTheme="minorEastAsia" w:eastAsiaTheme="minorEastAsia" w:hAnsiTheme="minorEastAsia" w:hint="eastAsia"/>
                <w:sz w:val="22"/>
                <w:szCs w:val="22"/>
              </w:rPr>
              <w:t>③　①又は②のいずれか少ない金額</w:t>
            </w:r>
          </w:p>
        </w:tc>
      </w:tr>
    </w:tbl>
    <w:p w14:paraId="3239989F" w14:textId="77777777" w:rsidR="001412EC" w:rsidRPr="001F43C7" w:rsidRDefault="001412EC" w:rsidP="001412EC">
      <w:pPr>
        <w:ind w:firstLineChars="300" w:firstLine="630"/>
      </w:pPr>
      <w:r w:rsidRPr="001F43C7">
        <w:rPr>
          <w:rFonts w:hint="eastAsia"/>
        </w:rPr>
        <w:t>※　上乗せ措置</w:t>
      </w:r>
    </w:p>
    <w:tbl>
      <w:tblPr>
        <w:tblStyle w:val="ad"/>
        <w:tblW w:w="0" w:type="auto"/>
        <w:tblInd w:w="862" w:type="dxa"/>
        <w:tblLayout w:type="fixed"/>
        <w:tblLook w:val="04A0" w:firstRow="1" w:lastRow="0" w:firstColumn="1" w:lastColumn="0" w:noHBand="0" w:noVBand="1"/>
      </w:tblPr>
      <w:tblGrid>
        <w:gridCol w:w="1754"/>
        <w:gridCol w:w="1774"/>
        <w:gridCol w:w="1417"/>
        <w:gridCol w:w="1418"/>
        <w:gridCol w:w="1417"/>
      </w:tblGrid>
      <w:tr w:rsidR="001412EC" w14:paraId="24BE24B9" w14:textId="77777777" w:rsidTr="00944480">
        <w:tc>
          <w:tcPr>
            <w:tcW w:w="1754" w:type="dxa"/>
            <w:vAlign w:val="center"/>
          </w:tcPr>
          <w:p w14:paraId="41AFA37E" w14:textId="4E2FC001" w:rsidR="001412EC" w:rsidRPr="001F43C7" w:rsidRDefault="001412EC" w:rsidP="00E856CD">
            <w:pPr>
              <w:pStyle w:val="a3"/>
              <w:ind w:left="6120" w:hanging="6120"/>
              <w:jc w:val="center"/>
              <w:rPr>
                <w:rFonts w:asciiTheme="minorEastAsia" w:eastAsiaTheme="minorEastAsia" w:hAnsiTheme="minorEastAsia"/>
                <w:color w:val="000000" w:themeColor="text1"/>
                <w:spacing w:val="2"/>
                <w:sz w:val="20"/>
                <w:szCs w:val="20"/>
              </w:rPr>
            </w:pPr>
            <w:r w:rsidRPr="001F43C7">
              <w:rPr>
                <w:rFonts w:asciiTheme="minorEastAsia" w:eastAsiaTheme="minorEastAsia" w:hAnsiTheme="minorEastAsia" w:hint="eastAsia"/>
                <w:color w:val="000000" w:themeColor="text1"/>
                <w:spacing w:val="2"/>
                <w:sz w:val="20"/>
                <w:szCs w:val="20"/>
              </w:rPr>
              <w:t>増加割合</w:t>
            </w:r>
          </w:p>
        </w:tc>
        <w:tc>
          <w:tcPr>
            <w:tcW w:w="1774" w:type="dxa"/>
            <w:vAlign w:val="center"/>
          </w:tcPr>
          <w:p w14:paraId="0A1FFCBB" w14:textId="77777777" w:rsidR="001412EC" w:rsidRPr="001F43C7" w:rsidRDefault="001412EC" w:rsidP="00944480">
            <w:pPr>
              <w:pStyle w:val="a3"/>
              <w:ind w:left="6120" w:hanging="6120"/>
              <w:jc w:val="center"/>
              <w:rPr>
                <w:rFonts w:asciiTheme="minorEastAsia" w:eastAsiaTheme="minorEastAsia" w:hAnsiTheme="minorEastAsia"/>
                <w:color w:val="000000" w:themeColor="text1"/>
                <w:spacing w:val="2"/>
                <w:sz w:val="20"/>
                <w:szCs w:val="20"/>
              </w:rPr>
            </w:pPr>
            <w:r w:rsidRPr="001F43C7">
              <w:rPr>
                <w:rFonts w:asciiTheme="minorEastAsia" w:eastAsiaTheme="minorEastAsia" w:hAnsiTheme="minorEastAsia" w:hint="eastAsia"/>
                <w:color w:val="000000" w:themeColor="text1"/>
                <w:spacing w:val="2"/>
                <w:sz w:val="20"/>
                <w:szCs w:val="20"/>
              </w:rPr>
              <w:t>税額控除率</w:t>
            </w:r>
          </w:p>
        </w:tc>
        <w:tc>
          <w:tcPr>
            <w:tcW w:w="1417" w:type="dxa"/>
            <w:vAlign w:val="center"/>
          </w:tcPr>
          <w:p w14:paraId="082F5140" w14:textId="77777777" w:rsidR="001412EC" w:rsidRPr="001F43C7" w:rsidRDefault="001412EC" w:rsidP="00944480">
            <w:pPr>
              <w:pStyle w:val="a3"/>
              <w:ind w:left="6120" w:hanging="6120"/>
              <w:jc w:val="center"/>
              <w:rPr>
                <w:rFonts w:asciiTheme="minorEastAsia" w:eastAsiaTheme="minorEastAsia" w:hAnsiTheme="minorEastAsia"/>
                <w:color w:val="000000" w:themeColor="text1"/>
                <w:spacing w:val="2"/>
                <w:sz w:val="20"/>
                <w:szCs w:val="20"/>
              </w:rPr>
            </w:pPr>
            <w:r w:rsidRPr="001F43C7">
              <w:rPr>
                <w:rFonts w:asciiTheme="minorEastAsia" w:eastAsiaTheme="minorEastAsia" w:hAnsiTheme="minorEastAsia" w:hint="eastAsia"/>
                <w:color w:val="000000" w:themeColor="text1"/>
                <w:spacing w:val="2"/>
                <w:sz w:val="20"/>
                <w:szCs w:val="20"/>
              </w:rPr>
              <w:t>教育訓練費</w:t>
            </w:r>
          </w:p>
        </w:tc>
        <w:tc>
          <w:tcPr>
            <w:tcW w:w="1418" w:type="dxa"/>
          </w:tcPr>
          <w:p w14:paraId="1A4CCA63" w14:textId="77777777" w:rsidR="001412EC" w:rsidRPr="001F43C7" w:rsidRDefault="001412EC" w:rsidP="00944480">
            <w:pPr>
              <w:pStyle w:val="a3"/>
              <w:ind w:left="6120" w:hanging="6120"/>
              <w:jc w:val="center"/>
              <w:rPr>
                <w:rFonts w:asciiTheme="minorEastAsia" w:eastAsiaTheme="minorEastAsia" w:hAnsiTheme="minorEastAsia"/>
                <w:color w:val="000000" w:themeColor="text1"/>
                <w:spacing w:val="2"/>
                <w:sz w:val="20"/>
                <w:szCs w:val="20"/>
              </w:rPr>
            </w:pPr>
            <w:r w:rsidRPr="001F43C7">
              <w:rPr>
                <w:rFonts w:asciiTheme="minorEastAsia" w:eastAsiaTheme="minorEastAsia" w:hAnsiTheme="minorEastAsia" w:hint="eastAsia"/>
                <w:color w:val="000000" w:themeColor="text1"/>
                <w:spacing w:val="2"/>
                <w:sz w:val="20"/>
                <w:szCs w:val="20"/>
              </w:rPr>
              <w:t>女性活躍・</w:t>
            </w:r>
          </w:p>
          <w:p w14:paraId="0EFCEC0B" w14:textId="77777777" w:rsidR="001412EC" w:rsidRPr="001F43C7" w:rsidRDefault="001412EC" w:rsidP="00944480">
            <w:pPr>
              <w:pStyle w:val="a3"/>
              <w:ind w:left="6120" w:hanging="6120"/>
              <w:jc w:val="center"/>
              <w:rPr>
                <w:rFonts w:asciiTheme="minorEastAsia" w:eastAsiaTheme="minorEastAsia" w:hAnsiTheme="minorEastAsia"/>
                <w:color w:val="000000" w:themeColor="text1"/>
                <w:spacing w:val="2"/>
                <w:sz w:val="20"/>
                <w:szCs w:val="20"/>
              </w:rPr>
            </w:pPr>
            <w:r w:rsidRPr="001F43C7">
              <w:rPr>
                <w:rFonts w:asciiTheme="minorEastAsia" w:eastAsiaTheme="minorEastAsia" w:hAnsiTheme="minorEastAsia" w:hint="eastAsia"/>
                <w:color w:val="000000" w:themeColor="text1"/>
                <w:spacing w:val="2"/>
                <w:sz w:val="20"/>
                <w:szCs w:val="20"/>
              </w:rPr>
              <w:t>子育て支援</w:t>
            </w:r>
          </w:p>
        </w:tc>
        <w:tc>
          <w:tcPr>
            <w:tcW w:w="1417" w:type="dxa"/>
            <w:vAlign w:val="center"/>
          </w:tcPr>
          <w:p w14:paraId="17F81EB1" w14:textId="77777777" w:rsidR="001412EC" w:rsidRPr="001F43C7" w:rsidRDefault="001412EC" w:rsidP="00944480">
            <w:pPr>
              <w:pStyle w:val="a3"/>
              <w:ind w:left="6120" w:hanging="6120"/>
              <w:jc w:val="center"/>
              <w:rPr>
                <w:rFonts w:asciiTheme="minorEastAsia" w:eastAsiaTheme="minorEastAsia" w:hAnsiTheme="minorEastAsia"/>
                <w:color w:val="000000" w:themeColor="text1"/>
                <w:spacing w:val="2"/>
                <w:sz w:val="20"/>
                <w:szCs w:val="20"/>
              </w:rPr>
            </w:pPr>
            <w:r w:rsidRPr="001F43C7">
              <w:rPr>
                <w:rFonts w:asciiTheme="minorEastAsia" w:eastAsiaTheme="minorEastAsia" w:hAnsiTheme="minorEastAsia" w:hint="eastAsia"/>
                <w:color w:val="000000" w:themeColor="text1"/>
                <w:spacing w:val="2"/>
                <w:sz w:val="20"/>
                <w:szCs w:val="20"/>
              </w:rPr>
              <w:t>合　　　計</w:t>
            </w:r>
          </w:p>
        </w:tc>
      </w:tr>
      <w:tr w:rsidR="001412EC" w14:paraId="0DF53CBF" w14:textId="77777777" w:rsidTr="00944480">
        <w:tc>
          <w:tcPr>
            <w:tcW w:w="1754" w:type="dxa"/>
          </w:tcPr>
          <w:p w14:paraId="2D939E6E" w14:textId="1DF1B288" w:rsidR="001412EC" w:rsidRPr="001F43C7" w:rsidRDefault="00620DF9" w:rsidP="00944480">
            <w:pPr>
              <w:pStyle w:val="a3"/>
              <w:ind w:left="6120" w:hanging="6120"/>
              <w:rPr>
                <w:rFonts w:asciiTheme="minorEastAsia" w:eastAsiaTheme="minorEastAsia" w:hAnsiTheme="minorEastAsia"/>
                <w:color w:val="000000" w:themeColor="text1"/>
                <w:spacing w:val="2"/>
                <w:sz w:val="20"/>
                <w:szCs w:val="20"/>
              </w:rPr>
            </w:pPr>
            <w:r>
              <w:rPr>
                <w:rFonts w:asciiTheme="minorEastAsia" w:eastAsiaTheme="minorEastAsia" w:hAnsiTheme="minorEastAsia" w:hint="eastAsia"/>
                <w:color w:val="000000" w:themeColor="text1"/>
                <w:spacing w:val="2"/>
                <w:sz w:val="20"/>
                <w:szCs w:val="20"/>
              </w:rPr>
              <w:t>3</w:t>
            </w:r>
            <w:r w:rsidR="001412EC" w:rsidRPr="001F43C7">
              <w:rPr>
                <w:rFonts w:asciiTheme="minorEastAsia" w:eastAsiaTheme="minorEastAsia" w:hAnsiTheme="minorEastAsia" w:hint="eastAsia"/>
                <w:color w:val="000000" w:themeColor="text1"/>
                <w:spacing w:val="2"/>
                <w:sz w:val="20"/>
                <w:szCs w:val="20"/>
              </w:rPr>
              <w:t>％以上（原則）</w:t>
            </w:r>
          </w:p>
        </w:tc>
        <w:tc>
          <w:tcPr>
            <w:tcW w:w="1774" w:type="dxa"/>
          </w:tcPr>
          <w:p w14:paraId="1331B7E8" w14:textId="77777777" w:rsidR="001412EC" w:rsidRPr="001F43C7" w:rsidRDefault="001412EC" w:rsidP="00944480">
            <w:pPr>
              <w:pStyle w:val="a3"/>
              <w:ind w:left="6120" w:hanging="6120"/>
              <w:jc w:val="center"/>
              <w:rPr>
                <w:rFonts w:asciiTheme="minorEastAsia" w:eastAsiaTheme="minorEastAsia" w:hAnsiTheme="minorEastAsia"/>
                <w:color w:val="000000" w:themeColor="text1"/>
                <w:spacing w:val="2"/>
                <w:sz w:val="20"/>
                <w:szCs w:val="20"/>
              </w:rPr>
            </w:pPr>
            <w:r w:rsidRPr="001F43C7">
              <w:rPr>
                <w:rFonts w:asciiTheme="minorEastAsia" w:eastAsiaTheme="minorEastAsia" w:hAnsiTheme="minorEastAsia" w:hint="eastAsia"/>
                <w:color w:val="000000" w:themeColor="text1"/>
                <w:spacing w:val="2"/>
                <w:sz w:val="20"/>
                <w:szCs w:val="20"/>
              </w:rPr>
              <w:t>10％</w:t>
            </w:r>
          </w:p>
        </w:tc>
        <w:tc>
          <w:tcPr>
            <w:tcW w:w="1417" w:type="dxa"/>
            <w:vMerge w:val="restart"/>
            <w:vAlign w:val="center"/>
          </w:tcPr>
          <w:p w14:paraId="7568FFDE" w14:textId="6CDD25A1" w:rsidR="001412EC" w:rsidRPr="001F43C7" w:rsidRDefault="001412EC" w:rsidP="00944480">
            <w:pPr>
              <w:pStyle w:val="a3"/>
              <w:ind w:left="6120" w:hanging="6120"/>
              <w:jc w:val="center"/>
              <w:rPr>
                <w:rFonts w:asciiTheme="minorEastAsia" w:eastAsiaTheme="minorEastAsia" w:hAnsiTheme="minorEastAsia"/>
                <w:color w:val="000000" w:themeColor="text1"/>
                <w:spacing w:val="2"/>
                <w:sz w:val="20"/>
                <w:szCs w:val="20"/>
              </w:rPr>
            </w:pPr>
            <w:r w:rsidRPr="001F43C7">
              <w:rPr>
                <w:rFonts w:asciiTheme="minorEastAsia" w:eastAsiaTheme="minorEastAsia" w:hAnsiTheme="minorEastAsia" w:hint="eastAsia"/>
                <w:color w:val="000000" w:themeColor="text1"/>
                <w:spacing w:val="2"/>
                <w:sz w:val="20"/>
                <w:szCs w:val="20"/>
              </w:rPr>
              <w:t>＋</w:t>
            </w:r>
            <w:r w:rsidR="00620DF9">
              <w:rPr>
                <w:rFonts w:asciiTheme="minorEastAsia" w:eastAsiaTheme="minorEastAsia" w:hAnsiTheme="minorEastAsia" w:hint="eastAsia"/>
                <w:color w:val="000000" w:themeColor="text1"/>
                <w:spacing w:val="2"/>
                <w:sz w:val="20"/>
                <w:szCs w:val="20"/>
              </w:rPr>
              <w:t>5</w:t>
            </w:r>
            <w:r w:rsidRPr="001F43C7">
              <w:rPr>
                <w:rFonts w:asciiTheme="minorEastAsia" w:eastAsiaTheme="minorEastAsia" w:hAnsiTheme="minorEastAsia" w:hint="eastAsia"/>
                <w:color w:val="000000" w:themeColor="text1"/>
                <w:spacing w:val="2"/>
                <w:sz w:val="20"/>
                <w:szCs w:val="20"/>
              </w:rPr>
              <w:t>％</w:t>
            </w:r>
          </w:p>
        </w:tc>
        <w:tc>
          <w:tcPr>
            <w:tcW w:w="1418" w:type="dxa"/>
            <w:vMerge w:val="restart"/>
            <w:vAlign w:val="center"/>
          </w:tcPr>
          <w:p w14:paraId="582CD784" w14:textId="529C2D87" w:rsidR="001412EC" w:rsidRPr="001F43C7" w:rsidRDefault="001412EC" w:rsidP="00944480">
            <w:pPr>
              <w:pStyle w:val="a3"/>
              <w:ind w:left="6120" w:hanging="6120"/>
              <w:jc w:val="center"/>
              <w:rPr>
                <w:rFonts w:asciiTheme="minorEastAsia" w:eastAsiaTheme="minorEastAsia" w:hAnsiTheme="minorEastAsia"/>
                <w:color w:val="000000" w:themeColor="text1"/>
                <w:spacing w:val="2"/>
                <w:sz w:val="20"/>
                <w:szCs w:val="20"/>
              </w:rPr>
            </w:pPr>
            <w:r w:rsidRPr="001F43C7">
              <w:rPr>
                <w:rFonts w:asciiTheme="minorEastAsia" w:eastAsiaTheme="minorEastAsia" w:hAnsiTheme="minorEastAsia" w:hint="eastAsia"/>
                <w:color w:val="000000" w:themeColor="text1"/>
                <w:spacing w:val="2"/>
                <w:sz w:val="20"/>
                <w:szCs w:val="20"/>
              </w:rPr>
              <w:t>＋</w:t>
            </w:r>
            <w:r w:rsidR="00620DF9">
              <w:rPr>
                <w:rFonts w:asciiTheme="minorEastAsia" w:eastAsiaTheme="minorEastAsia" w:hAnsiTheme="minorEastAsia" w:hint="eastAsia"/>
                <w:color w:val="000000" w:themeColor="text1"/>
                <w:spacing w:val="2"/>
                <w:sz w:val="20"/>
                <w:szCs w:val="20"/>
              </w:rPr>
              <w:t>5</w:t>
            </w:r>
            <w:r w:rsidRPr="001F43C7">
              <w:rPr>
                <w:rFonts w:asciiTheme="minorEastAsia" w:eastAsiaTheme="minorEastAsia" w:hAnsiTheme="minorEastAsia" w:hint="eastAsia"/>
                <w:color w:val="000000" w:themeColor="text1"/>
                <w:spacing w:val="2"/>
                <w:sz w:val="20"/>
                <w:szCs w:val="20"/>
              </w:rPr>
              <w:t>％</w:t>
            </w:r>
          </w:p>
        </w:tc>
        <w:tc>
          <w:tcPr>
            <w:tcW w:w="1417" w:type="dxa"/>
          </w:tcPr>
          <w:p w14:paraId="4B54C422" w14:textId="77777777" w:rsidR="001412EC" w:rsidRPr="001F43C7" w:rsidRDefault="001412EC" w:rsidP="00944480">
            <w:pPr>
              <w:pStyle w:val="a3"/>
              <w:ind w:left="6120" w:hanging="6120"/>
              <w:jc w:val="center"/>
              <w:rPr>
                <w:rFonts w:asciiTheme="minorEastAsia" w:eastAsiaTheme="minorEastAsia" w:hAnsiTheme="minorEastAsia"/>
                <w:color w:val="000000" w:themeColor="text1"/>
                <w:spacing w:val="2"/>
                <w:sz w:val="20"/>
                <w:szCs w:val="20"/>
              </w:rPr>
            </w:pPr>
            <w:r w:rsidRPr="001F43C7">
              <w:rPr>
                <w:rFonts w:asciiTheme="minorEastAsia" w:eastAsiaTheme="minorEastAsia" w:hAnsiTheme="minorEastAsia" w:hint="eastAsia"/>
                <w:color w:val="000000" w:themeColor="text1"/>
                <w:spacing w:val="2"/>
                <w:sz w:val="20"/>
                <w:szCs w:val="20"/>
              </w:rPr>
              <w:t>20％</w:t>
            </w:r>
          </w:p>
        </w:tc>
      </w:tr>
      <w:tr w:rsidR="001412EC" w14:paraId="52A68186" w14:textId="77777777" w:rsidTr="00944480">
        <w:tc>
          <w:tcPr>
            <w:tcW w:w="1754" w:type="dxa"/>
          </w:tcPr>
          <w:p w14:paraId="1428308C" w14:textId="234AD3E4" w:rsidR="001412EC" w:rsidRPr="001F43C7" w:rsidRDefault="00620DF9" w:rsidP="00944480">
            <w:pPr>
              <w:pStyle w:val="a3"/>
              <w:ind w:left="6120" w:hanging="6120"/>
              <w:rPr>
                <w:rFonts w:asciiTheme="minorEastAsia" w:eastAsiaTheme="minorEastAsia" w:hAnsiTheme="minorEastAsia"/>
                <w:color w:val="000000" w:themeColor="text1"/>
                <w:spacing w:val="2"/>
                <w:sz w:val="20"/>
                <w:szCs w:val="20"/>
              </w:rPr>
            </w:pPr>
            <w:r>
              <w:rPr>
                <w:rFonts w:asciiTheme="minorEastAsia" w:eastAsiaTheme="minorEastAsia" w:hAnsiTheme="minorEastAsia" w:hint="eastAsia"/>
                <w:color w:val="000000" w:themeColor="text1"/>
                <w:spacing w:val="2"/>
                <w:sz w:val="20"/>
                <w:szCs w:val="20"/>
              </w:rPr>
              <w:t>4</w:t>
            </w:r>
            <w:r w:rsidR="001412EC" w:rsidRPr="001F43C7">
              <w:rPr>
                <w:rFonts w:asciiTheme="minorEastAsia" w:eastAsiaTheme="minorEastAsia" w:hAnsiTheme="minorEastAsia" w:hint="eastAsia"/>
                <w:color w:val="000000" w:themeColor="text1"/>
                <w:spacing w:val="2"/>
                <w:sz w:val="20"/>
                <w:szCs w:val="20"/>
              </w:rPr>
              <w:t>％以上</w:t>
            </w:r>
          </w:p>
        </w:tc>
        <w:tc>
          <w:tcPr>
            <w:tcW w:w="1774" w:type="dxa"/>
          </w:tcPr>
          <w:p w14:paraId="64DB376F" w14:textId="77777777" w:rsidR="001412EC" w:rsidRPr="001F43C7" w:rsidRDefault="001412EC" w:rsidP="00944480">
            <w:pPr>
              <w:pStyle w:val="a3"/>
              <w:ind w:left="6120" w:hanging="6120"/>
              <w:jc w:val="center"/>
              <w:rPr>
                <w:rFonts w:asciiTheme="minorEastAsia" w:eastAsiaTheme="minorEastAsia" w:hAnsiTheme="minorEastAsia"/>
                <w:color w:val="000000" w:themeColor="text1"/>
                <w:spacing w:val="2"/>
                <w:sz w:val="20"/>
                <w:szCs w:val="20"/>
              </w:rPr>
            </w:pPr>
            <w:r w:rsidRPr="001F43C7">
              <w:rPr>
                <w:rFonts w:asciiTheme="minorEastAsia" w:eastAsiaTheme="minorEastAsia" w:hAnsiTheme="minorEastAsia" w:hint="eastAsia"/>
                <w:color w:val="000000" w:themeColor="text1"/>
                <w:spacing w:val="2"/>
                <w:sz w:val="20"/>
                <w:szCs w:val="20"/>
              </w:rPr>
              <w:t>25％（＋15％）</w:t>
            </w:r>
          </w:p>
        </w:tc>
        <w:tc>
          <w:tcPr>
            <w:tcW w:w="1417" w:type="dxa"/>
            <w:vMerge/>
          </w:tcPr>
          <w:p w14:paraId="48EA8F97" w14:textId="77777777" w:rsidR="001412EC" w:rsidRPr="001F43C7" w:rsidRDefault="001412EC" w:rsidP="00944480">
            <w:pPr>
              <w:pStyle w:val="a3"/>
              <w:ind w:left="6120" w:hanging="6120"/>
              <w:jc w:val="center"/>
              <w:rPr>
                <w:rFonts w:asciiTheme="minorEastAsia" w:eastAsiaTheme="minorEastAsia" w:hAnsiTheme="minorEastAsia"/>
                <w:color w:val="000000" w:themeColor="text1"/>
                <w:spacing w:val="2"/>
                <w:sz w:val="20"/>
                <w:szCs w:val="20"/>
              </w:rPr>
            </w:pPr>
          </w:p>
        </w:tc>
        <w:tc>
          <w:tcPr>
            <w:tcW w:w="1418" w:type="dxa"/>
            <w:vMerge/>
          </w:tcPr>
          <w:p w14:paraId="69936DC4" w14:textId="77777777" w:rsidR="001412EC" w:rsidRPr="001F43C7" w:rsidRDefault="001412EC" w:rsidP="00944480">
            <w:pPr>
              <w:pStyle w:val="a3"/>
              <w:ind w:left="6120" w:hanging="6120"/>
              <w:jc w:val="center"/>
              <w:rPr>
                <w:rFonts w:asciiTheme="minorEastAsia" w:eastAsiaTheme="minorEastAsia" w:hAnsiTheme="minorEastAsia"/>
                <w:color w:val="000000" w:themeColor="text1"/>
                <w:spacing w:val="2"/>
                <w:sz w:val="20"/>
                <w:szCs w:val="20"/>
              </w:rPr>
            </w:pPr>
          </w:p>
        </w:tc>
        <w:tc>
          <w:tcPr>
            <w:tcW w:w="1417" w:type="dxa"/>
          </w:tcPr>
          <w:p w14:paraId="57E6F735" w14:textId="77777777" w:rsidR="001412EC" w:rsidRPr="001F43C7" w:rsidRDefault="001412EC" w:rsidP="00944480">
            <w:pPr>
              <w:pStyle w:val="a3"/>
              <w:ind w:left="6120" w:hanging="6120"/>
              <w:jc w:val="center"/>
              <w:rPr>
                <w:rFonts w:asciiTheme="minorEastAsia" w:eastAsiaTheme="minorEastAsia" w:hAnsiTheme="minorEastAsia"/>
                <w:color w:val="000000" w:themeColor="text1"/>
                <w:spacing w:val="2"/>
                <w:sz w:val="20"/>
                <w:szCs w:val="20"/>
              </w:rPr>
            </w:pPr>
            <w:r w:rsidRPr="001F43C7">
              <w:rPr>
                <w:rFonts w:asciiTheme="minorEastAsia" w:eastAsiaTheme="minorEastAsia" w:hAnsiTheme="minorEastAsia" w:hint="eastAsia"/>
                <w:color w:val="000000" w:themeColor="text1"/>
                <w:spacing w:val="2"/>
                <w:sz w:val="20"/>
                <w:szCs w:val="20"/>
              </w:rPr>
              <w:t>35％</w:t>
            </w:r>
          </w:p>
        </w:tc>
      </w:tr>
    </w:tbl>
    <w:p w14:paraId="0B5693BC" w14:textId="77777777" w:rsidR="001434D2" w:rsidRDefault="001434D2" w:rsidP="001412EC">
      <w:pPr>
        <w:ind w:leftChars="300" w:left="630"/>
      </w:pPr>
    </w:p>
    <w:p w14:paraId="58C3C047" w14:textId="28B38DE0" w:rsidR="001412EC" w:rsidRPr="001F43C7" w:rsidRDefault="001412EC" w:rsidP="001412EC">
      <w:pPr>
        <w:ind w:leftChars="300" w:left="630"/>
      </w:pPr>
      <w:r w:rsidRPr="001F43C7">
        <w:rPr>
          <w:rFonts w:hint="eastAsia"/>
        </w:rPr>
        <w:lastRenderedPageBreak/>
        <w:t>①　賃上げ要件</w:t>
      </w:r>
    </w:p>
    <w:p w14:paraId="68B45263" w14:textId="77777777" w:rsidR="001412EC" w:rsidRPr="001F43C7" w:rsidRDefault="001412EC" w:rsidP="001412EC">
      <w:pPr>
        <w:ind w:leftChars="200" w:left="420" w:firstLineChars="300" w:firstLine="630"/>
      </w:pPr>
      <w:r w:rsidRPr="001F43C7">
        <w:rPr>
          <w:rFonts w:hint="eastAsia"/>
        </w:rPr>
        <w:t>以下の増加割合が要件を満たす場合は、税額控除率に15％加算</w:t>
      </w:r>
    </w:p>
    <w:p w14:paraId="68C97DB3" w14:textId="55739B23" w:rsidR="001412EC" w:rsidRPr="001F43C7" w:rsidRDefault="001412EC" w:rsidP="001412EC">
      <w:pPr>
        <w:spacing w:line="0" w:lineRule="atLeast"/>
        <w:ind w:leftChars="400" w:left="840" w:firstLineChars="100" w:firstLine="210"/>
      </w:pPr>
      <w:r w:rsidRPr="001F43C7">
        <w:fldChar w:fldCharType="begin"/>
      </w:r>
      <w:r w:rsidRPr="001F43C7">
        <w:instrText xml:space="preserve"> </w:instrText>
      </w:r>
      <w:r w:rsidRPr="001F43C7">
        <w:rPr>
          <w:rFonts w:hint="eastAsia"/>
        </w:rPr>
        <w:instrText>eq \f(継続雇用者給与等支給額－継続雇用者比較給与等支給額, 継続雇用者比較給与等支給額)</w:instrText>
      </w:r>
      <w:r w:rsidRPr="001F43C7">
        <w:fldChar w:fldCharType="end"/>
      </w:r>
      <w:r w:rsidRPr="001F43C7">
        <w:rPr>
          <w:rFonts w:hint="eastAsia"/>
        </w:rPr>
        <w:t>≧</w:t>
      </w:r>
      <w:r w:rsidR="00620DF9">
        <w:rPr>
          <w:rFonts w:hint="eastAsia"/>
        </w:rPr>
        <w:t>4</w:t>
      </w:r>
      <w:r w:rsidRPr="001F43C7">
        <w:rPr>
          <w:rFonts w:hint="eastAsia"/>
        </w:rPr>
        <w:t>％</w:t>
      </w:r>
    </w:p>
    <w:p w14:paraId="14E81EC9" w14:textId="77777777" w:rsidR="001412EC" w:rsidRPr="001F43C7" w:rsidRDefault="001412EC" w:rsidP="001412EC">
      <w:pPr>
        <w:ind w:leftChars="300" w:left="630"/>
      </w:pPr>
      <w:r w:rsidRPr="001F43C7">
        <w:rPr>
          <w:rFonts w:hint="eastAsia"/>
        </w:rPr>
        <w:t>②　教育訓練費要件</w:t>
      </w:r>
    </w:p>
    <w:p w14:paraId="27F1C7EF" w14:textId="39D11DB8" w:rsidR="001412EC" w:rsidRPr="001F43C7" w:rsidRDefault="001412EC" w:rsidP="001412EC">
      <w:pPr>
        <w:ind w:leftChars="200" w:left="420" w:firstLineChars="300" w:firstLine="630"/>
      </w:pPr>
      <w:r w:rsidRPr="001F43C7">
        <w:rPr>
          <w:rFonts w:hint="eastAsia"/>
        </w:rPr>
        <w:t>以下のすべての要件を満たす場合は、税額控除率に</w:t>
      </w:r>
      <w:r w:rsidR="00620DF9">
        <w:rPr>
          <w:rFonts w:hint="eastAsia"/>
        </w:rPr>
        <w:t>5</w:t>
      </w:r>
      <w:r w:rsidRPr="001F43C7">
        <w:rPr>
          <w:rFonts w:hint="eastAsia"/>
        </w:rPr>
        <w:t>％加算</w:t>
      </w:r>
    </w:p>
    <w:p w14:paraId="018FD72C" w14:textId="77777777" w:rsidR="001412EC" w:rsidRPr="001F43C7" w:rsidRDefault="001412EC" w:rsidP="001412EC">
      <w:pPr>
        <w:spacing w:line="0" w:lineRule="atLeast"/>
        <w:ind w:leftChars="300" w:left="630" w:firstLineChars="100" w:firstLine="210"/>
      </w:pPr>
      <w:r w:rsidRPr="001F43C7">
        <w:rPr>
          <w:rFonts w:hint="eastAsia"/>
        </w:rPr>
        <w:t xml:space="preserve">イ　</w:t>
      </w:r>
      <w:r w:rsidRPr="001F43C7">
        <w:fldChar w:fldCharType="begin"/>
      </w:r>
      <w:r w:rsidRPr="001F43C7">
        <w:instrText xml:space="preserve"> </w:instrText>
      </w:r>
      <w:r w:rsidRPr="001F43C7">
        <w:rPr>
          <w:rFonts w:hint="eastAsia"/>
        </w:rPr>
        <w:instrText>eq \f(教育訓練費の額－比較教育訓練費の額, 比較教育訓練費の額)</w:instrText>
      </w:r>
      <w:r w:rsidRPr="001F43C7">
        <w:fldChar w:fldCharType="end"/>
      </w:r>
      <w:r w:rsidRPr="001F43C7">
        <w:rPr>
          <w:rFonts w:hint="eastAsia"/>
        </w:rPr>
        <w:t>≧10％</w:t>
      </w:r>
    </w:p>
    <w:p w14:paraId="063E6112" w14:textId="77777777" w:rsidR="001412EC" w:rsidRPr="001F43C7" w:rsidRDefault="001412EC" w:rsidP="001412EC">
      <w:pPr>
        <w:spacing w:line="0" w:lineRule="atLeast"/>
        <w:ind w:leftChars="300" w:left="630" w:firstLineChars="100" w:firstLine="210"/>
      </w:pPr>
      <w:r w:rsidRPr="001F43C7">
        <w:rPr>
          <w:rFonts w:hint="eastAsia"/>
        </w:rPr>
        <w:t xml:space="preserve">ロ　</w:t>
      </w:r>
      <w:r w:rsidRPr="001F43C7">
        <w:fldChar w:fldCharType="begin"/>
      </w:r>
      <w:r w:rsidRPr="001F43C7">
        <w:instrText xml:space="preserve"> </w:instrText>
      </w:r>
      <w:r w:rsidRPr="001F43C7">
        <w:rPr>
          <w:rFonts w:hint="eastAsia"/>
        </w:rPr>
        <w:instrText>eq \f(教育訓練費の額,雇用者給与等支給額)</w:instrText>
      </w:r>
      <w:r w:rsidRPr="001F43C7">
        <w:fldChar w:fldCharType="end"/>
      </w:r>
      <w:r w:rsidRPr="001F43C7">
        <w:rPr>
          <w:rFonts w:hint="eastAsia"/>
        </w:rPr>
        <w:t>≧0.05％</w:t>
      </w:r>
    </w:p>
    <w:p w14:paraId="221E97DB" w14:textId="77777777" w:rsidR="001412EC" w:rsidRPr="001F43C7" w:rsidRDefault="001412EC" w:rsidP="001412EC">
      <w:pPr>
        <w:ind w:leftChars="100" w:left="210" w:firstLineChars="300" w:firstLine="630"/>
      </w:pPr>
      <w:r w:rsidRPr="001F43C7">
        <w:rPr>
          <w:rFonts w:hint="eastAsia"/>
        </w:rPr>
        <w:t xml:space="preserve">ハ　</w:t>
      </w:r>
      <w:r w:rsidRPr="001F43C7">
        <w:t>教育訓練費</w:t>
      </w:r>
      <w:r w:rsidRPr="001F43C7">
        <w:rPr>
          <w:rFonts w:hint="eastAsia"/>
        </w:rPr>
        <w:t>の額</w:t>
      </w:r>
      <w:r w:rsidRPr="001F43C7">
        <w:t>の明細を記載した書類の保存</w:t>
      </w:r>
    </w:p>
    <w:p w14:paraId="0AB460E5" w14:textId="77777777" w:rsidR="001412EC" w:rsidRPr="001F43C7" w:rsidRDefault="001412EC" w:rsidP="001412EC">
      <w:pPr>
        <w:ind w:leftChars="300" w:left="630"/>
      </w:pPr>
      <w:r w:rsidRPr="001F43C7">
        <w:rPr>
          <w:rFonts w:hint="eastAsia"/>
        </w:rPr>
        <w:t>③　女性活躍・子育て支援要件</w:t>
      </w:r>
    </w:p>
    <w:p w14:paraId="587C107A" w14:textId="77777777" w:rsidR="00840DBF" w:rsidRDefault="00875AEC" w:rsidP="00840DBF">
      <w:pPr>
        <w:ind w:firstLineChars="400" w:firstLine="840"/>
      </w:pPr>
      <w:r>
        <w:rPr>
          <w:rFonts w:hint="eastAsia"/>
        </w:rPr>
        <w:t>プラチナくるみん認定若しくはプラチナえるぼし認定又はえるぼし認定の</w:t>
      </w:r>
      <w:r>
        <w:t>3</w:t>
      </w:r>
      <w:r>
        <w:rPr>
          <w:rFonts w:hint="eastAsia"/>
        </w:rPr>
        <w:t>段階目以上を受け</w:t>
      </w:r>
    </w:p>
    <w:p w14:paraId="7330C546" w14:textId="2A90FEC0" w:rsidR="001412EC" w:rsidRDefault="00875AEC" w:rsidP="00840DBF">
      <w:pPr>
        <w:ind w:firstLineChars="400" w:firstLine="840"/>
      </w:pPr>
      <w:r>
        <w:rPr>
          <w:rFonts w:hint="eastAsia"/>
        </w:rPr>
        <w:t>ている場合、税額控除率に</w:t>
      </w:r>
      <w:r>
        <w:t>5</w:t>
      </w:r>
      <w:r>
        <w:rPr>
          <w:rFonts w:hint="eastAsia"/>
        </w:rPr>
        <w:t>％加算</w:t>
      </w:r>
    </w:p>
    <w:p w14:paraId="1C3771B3" w14:textId="77777777" w:rsidR="00840DBF" w:rsidRDefault="00840DBF" w:rsidP="00840DBF">
      <w:pPr>
        <w:ind w:firstLineChars="400" w:firstLine="840"/>
      </w:pPr>
    </w:p>
    <w:p w14:paraId="3D45D72A" w14:textId="77777777" w:rsidR="00840DBF" w:rsidRPr="00840DBF" w:rsidRDefault="00840DBF" w:rsidP="00840DBF">
      <w:pPr>
        <w:ind w:firstLineChars="400" w:firstLine="840"/>
      </w:pPr>
    </w:p>
    <w:p w14:paraId="310D153A" w14:textId="77777777" w:rsidR="001412EC" w:rsidRDefault="001412EC" w:rsidP="001412EC">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852800" behindDoc="0" locked="0" layoutInCell="1" allowOverlap="1" wp14:anchorId="1CB1A0A1" wp14:editId="656BF2FD">
                <wp:simplePos x="0" y="0"/>
                <wp:positionH relativeFrom="column">
                  <wp:posOffset>5080</wp:posOffset>
                </wp:positionH>
                <wp:positionV relativeFrom="paragraph">
                  <wp:posOffset>4445</wp:posOffset>
                </wp:positionV>
                <wp:extent cx="295275" cy="295275"/>
                <wp:effectExtent l="0" t="0" r="28575" b="28575"/>
                <wp:wrapNone/>
                <wp:docPr id="1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343D8B"/>
                        </a:solidFill>
                        <a:ln w="19050">
                          <a:solidFill>
                            <a:srgbClr val="343D8B"/>
                          </a:solidFill>
                          <a:miter lim="800000"/>
                          <a:headEnd/>
                          <a:tailEnd/>
                        </a:ln>
                      </wps:spPr>
                      <wps:txbx>
                        <w:txbxContent>
                          <w:p w14:paraId="3557ECF5" w14:textId="77777777" w:rsidR="001412EC" w:rsidRDefault="001412EC" w:rsidP="001412EC">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1A0A1" id="Text Box 183" o:spid="_x0000_s1060" type="#_x0000_t202" style="position:absolute;left:0;text-align:left;margin-left:.4pt;margin-top:.35pt;width:23.25pt;height:23.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" fillcolor="#343d8b" strokecolor="#343d8b" strokeweight="1.5pt">
                <v:textbox inset="0,1.2mm,0,0">
                  <w:txbxContent>
                    <w:p w14:paraId="3557ECF5" w14:textId="77777777" w:rsidR="001412EC" w:rsidRDefault="001412EC" w:rsidP="001412EC">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851776" behindDoc="0" locked="0" layoutInCell="1" allowOverlap="1" wp14:anchorId="7955BE15" wp14:editId="696A143A">
                <wp:simplePos x="0" y="0"/>
                <wp:positionH relativeFrom="column">
                  <wp:posOffset>5080</wp:posOffset>
                </wp:positionH>
                <wp:positionV relativeFrom="paragraph">
                  <wp:posOffset>-1270</wp:posOffset>
                </wp:positionV>
                <wp:extent cx="6120130" cy="310515"/>
                <wp:effectExtent l="10795" t="14605" r="12700" b="17780"/>
                <wp:wrapNone/>
                <wp:docPr id="13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092A37CB" w14:textId="77777777" w:rsidR="001412EC" w:rsidRPr="00474049" w:rsidRDefault="001412EC" w:rsidP="001412EC">
                            <w:pPr>
                              <w:spacing w:line="420" w:lineRule="exact"/>
                              <w:ind w:firstLineChars="200" w:firstLine="640"/>
                              <w:jc w:val="left"/>
                              <w:rPr>
                                <w:color w:val="343D8B"/>
                              </w:rPr>
                            </w:pPr>
                            <w:r w:rsidRPr="00474049">
                              <w:rPr>
                                <w:rFonts w:ascii="HGS創英角ｺﾞｼｯｸUB" w:eastAsia="HGS創英角ｺﾞｼｯｸUB" w:hAnsi="HGS創英角ｺﾞｼｯｸUB" w:hint="eastAsia"/>
                                <w:color w:val="343D8B"/>
                                <w:sz w:val="32"/>
                                <w:szCs w:val="32"/>
                              </w:rPr>
                              <w:t>賃上げ促進税制の見直し④（中小企業向け）</w:t>
                            </w:r>
                          </w:p>
                          <w:p w14:paraId="33AB107B" w14:textId="77777777" w:rsidR="001412EC" w:rsidRPr="00B834AA" w:rsidRDefault="001412EC" w:rsidP="001412EC">
                            <w:pPr>
                              <w:spacing w:line="420" w:lineRule="exact"/>
                              <w:ind w:firstLineChars="200" w:firstLine="420"/>
                              <w:jc w:val="left"/>
                              <w:rPr>
                                <w:color w:val="00B9D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5BE15" id="Text Box 182" o:spid="_x0000_s1061" type="#_x0000_t202" style="position:absolute;left:0;text-align:left;margin-left:.4pt;margin-top:-.1pt;width:481.9pt;height:24.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Dq+qVwDQIAACQE&#10;AAAOAAAAAAAAAAAAAAAAAC4CAABkcnMvZTJvRG9jLnhtbFBLAQItABQABgAIAAAAIQAEC5AJ2wAA&#10;AAUBAAAPAAAAAAAAAAAAAAAAAGcEAABkcnMvZG93bnJldi54bWxQSwUGAAAAAAQABADzAAAAbwUA&#10;AAAA&#10;" fillcolor="#e4e4e4" strokecolor="#e4e4e4" strokeweight="1.5pt">
                <v:textbox inset="0,0,0,0">
                  <w:txbxContent>
                    <w:p w14:paraId="092A37CB" w14:textId="77777777" w:rsidR="001412EC" w:rsidRPr="00474049" w:rsidRDefault="001412EC" w:rsidP="001412EC">
                      <w:pPr>
                        <w:spacing w:line="420" w:lineRule="exact"/>
                        <w:ind w:firstLineChars="200" w:firstLine="640"/>
                        <w:jc w:val="left"/>
                        <w:rPr>
                          <w:color w:val="343D8B"/>
                        </w:rPr>
                      </w:pPr>
                      <w:r w:rsidRPr="00474049">
                        <w:rPr>
                          <w:rFonts w:ascii="HGS創英角ｺﾞｼｯｸUB" w:eastAsia="HGS創英角ｺﾞｼｯｸUB" w:hAnsi="HGS創英角ｺﾞｼｯｸUB" w:hint="eastAsia"/>
                          <w:color w:val="343D8B"/>
                          <w:sz w:val="32"/>
                          <w:szCs w:val="32"/>
                        </w:rPr>
                        <w:t>賃上げ促進税制の見直し④（中小企業向け）</w:t>
                      </w:r>
                    </w:p>
                    <w:p w14:paraId="33AB107B" w14:textId="77777777" w:rsidR="001412EC" w:rsidRPr="00B834AA" w:rsidRDefault="001412EC" w:rsidP="001412EC">
                      <w:pPr>
                        <w:spacing w:line="420" w:lineRule="exact"/>
                        <w:ind w:firstLineChars="200" w:firstLine="420"/>
                        <w:jc w:val="left"/>
                        <w:rPr>
                          <w:color w:val="00B9D2"/>
                        </w:rPr>
                      </w:pPr>
                    </w:p>
                  </w:txbxContent>
                </v:textbox>
              </v:shape>
            </w:pict>
          </mc:Fallback>
        </mc:AlternateContent>
      </w:r>
    </w:p>
    <w:p w14:paraId="5DF42337" w14:textId="77777777" w:rsidR="001412EC" w:rsidRDefault="001412EC" w:rsidP="001412EC"/>
    <w:p w14:paraId="79F7EA51" w14:textId="77777777" w:rsidR="001412EC" w:rsidRPr="00474049" w:rsidRDefault="001412EC" w:rsidP="001412EC">
      <w:pPr>
        <w:pStyle w:val="afd"/>
        <w:rPr>
          <w:color w:val="343D8B"/>
        </w:rPr>
      </w:pPr>
      <w:r w:rsidRPr="00474049">
        <w:rPr>
          <w:rFonts w:hint="eastAsia"/>
          <w:color w:val="343D8B"/>
        </w:rPr>
        <w:t>（１）改正の背景</w:t>
      </w:r>
    </w:p>
    <w:p w14:paraId="36E51080" w14:textId="169CFC77" w:rsidR="001412EC" w:rsidRDefault="001412EC" w:rsidP="001412EC">
      <w:pPr>
        <w:ind w:firstLineChars="100" w:firstLine="210"/>
        <w:rPr>
          <w:color w:val="000000" w:themeColor="text1"/>
        </w:rPr>
      </w:pPr>
      <w:r w:rsidRPr="005D7731">
        <w:rPr>
          <w:color w:val="000000" w:themeColor="text1"/>
        </w:rPr>
        <w:t>物価高に負けない構造的・持続的な賃上げの動きをより多くの国民に拡げ、効果を深めるため、</w:t>
      </w:r>
      <w:r>
        <w:rPr>
          <w:rFonts w:hint="eastAsia"/>
          <w:color w:val="000000" w:themeColor="text1"/>
        </w:rPr>
        <w:t>インセンティブとしての</w:t>
      </w:r>
      <w:r w:rsidRPr="005D7731">
        <w:rPr>
          <w:color w:val="000000" w:themeColor="text1"/>
        </w:rPr>
        <w:t>賃上げ促進税制</w:t>
      </w:r>
      <w:r w:rsidR="00E856CD">
        <w:rPr>
          <w:rFonts w:hint="eastAsia"/>
          <w:color w:val="000000" w:themeColor="text1"/>
        </w:rPr>
        <w:t>が</w:t>
      </w:r>
      <w:r w:rsidRPr="005D7731">
        <w:rPr>
          <w:color w:val="000000" w:themeColor="text1"/>
        </w:rPr>
        <w:t>強化</w:t>
      </w:r>
      <w:r w:rsidR="00E856CD">
        <w:rPr>
          <w:rFonts w:hint="eastAsia"/>
          <w:color w:val="000000" w:themeColor="text1"/>
        </w:rPr>
        <w:t>されます</w:t>
      </w:r>
      <w:r w:rsidRPr="005D7731">
        <w:rPr>
          <w:color w:val="000000" w:themeColor="text1"/>
        </w:rPr>
        <w:t>。</w:t>
      </w:r>
      <w:r>
        <w:rPr>
          <w:rFonts w:hint="eastAsia"/>
          <w:color w:val="000000" w:themeColor="text1"/>
        </w:rPr>
        <w:t>また、中小企業についてはその</w:t>
      </w:r>
      <w:r w:rsidR="00620DF9">
        <w:rPr>
          <w:rFonts w:hint="eastAsia"/>
          <w:color w:val="000000" w:themeColor="text1"/>
        </w:rPr>
        <w:t>6</w:t>
      </w:r>
      <w:r>
        <w:rPr>
          <w:rFonts w:hint="eastAsia"/>
          <w:color w:val="000000" w:themeColor="text1"/>
        </w:rPr>
        <w:t>割が欠損法人となっており、税制措置のインセンティブが必ずしも効果を発揮しない構造となっていることから、賃上げへのチャレンジを後押しする</w:t>
      </w:r>
      <w:r w:rsidR="00E856CD">
        <w:rPr>
          <w:rFonts w:hint="eastAsia"/>
          <w:color w:val="000000" w:themeColor="text1"/>
        </w:rPr>
        <w:t>措置がされます</w:t>
      </w:r>
      <w:r>
        <w:rPr>
          <w:rFonts w:hint="eastAsia"/>
          <w:color w:val="000000" w:themeColor="text1"/>
        </w:rPr>
        <w:t>。</w:t>
      </w:r>
    </w:p>
    <w:p w14:paraId="0CB6C7B5" w14:textId="77777777" w:rsidR="001412EC" w:rsidRPr="001341C6" w:rsidRDefault="001412EC" w:rsidP="001412EC">
      <w:pPr>
        <w:ind w:firstLineChars="100" w:firstLine="210"/>
      </w:pPr>
    </w:p>
    <w:p w14:paraId="5B182FFC" w14:textId="77777777" w:rsidR="001412EC" w:rsidRPr="00474049" w:rsidRDefault="001412EC" w:rsidP="001412EC">
      <w:pPr>
        <w:pStyle w:val="afd"/>
        <w:rPr>
          <w:color w:val="343D8B"/>
        </w:rPr>
      </w:pPr>
      <w:r w:rsidRPr="00474049">
        <w:rPr>
          <w:rFonts w:hint="eastAsia"/>
          <w:color w:val="343D8B"/>
        </w:rPr>
        <w:t>（２）改正の概要</w:t>
      </w:r>
    </w:p>
    <w:p w14:paraId="49F5D074" w14:textId="749F8E9F" w:rsidR="001412EC" w:rsidRDefault="001412EC" w:rsidP="001412EC">
      <w:pPr>
        <w:ind w:firstLineChars="100" w:firstLine="210"/>
        <w:rPr>
          <w:color w:val="000000" w:themeColor="text1"/>
        </w:rPr>
      </w:pPr>
      <w:r w:rsidRPr="00D64F92">
        <w:rPr>
          <w:color w:val="000000" w:themeColor="text1"/>
        </w:rPr>
        <w:t>従来の賃上げ率の要件</w:t>
      </w:r>
      <w:r>
        <w:rPr>
          <w:rFonts w:hint="eastAsia"/>
          <w:color w:val="000000" w:themeColor="text1"/>
        </w:rPr>
        <w:t>等</w:t>
      </w:r>
      <w:r w:rsidRPr="00D64F92">
        <w:rPr>
          <w:color w:val="000000" w:themeColor="text1"/>
        </w:rPr>
        <w:t>を維持</w:t>
      </w:r>
      <w:r>
        <w:rPr>
          <w:rFonts w:hint="eastAsia"/>
          <w:color w:val="000000" w:themeColor="text1"/>
        </w:rPr>
        <w:t>し</w:t>
      </w:r>
      <w:r w:rsidRPr="00D64F92">
        <w:rPr>
          <w:color w:val="000000" w:themeColor="text1"/>
        </w:rPr>
        <w:t>つつ、</w:t>
      </w:r>
      <w:r w:rsidRPr="00D64F92">
        <w:rPr>
          <w:rFonts w:hint="eastAsia"/>
          <w:color w:val="000000" w:themeColor="text1"/>
        </w:rPr>
        <w:t>人材投資や働きやすい職場づくりへのインセンティブも併せて付与することとされます。</w:t>
      </w:r>
      <w:r>
        <w:rPr>
          <w:rFonts w:hint="eastAsia"/>
          <w:color w:val="000000" w:themeColor="text1"/>
        </w:rPr>
        <w:t>併せて、欠損法人について前例のない</w:t>
      </w:r>
      <w:r w:rsidR="00620DF9">
        <w:rPr>
          <w:rFonts w:hint="eastAsia"/>
          <w:color w:val="000000" w:themeColor="text1"/>
        </w:rPr>
        <w:t>5</w:t>
      </w:r>
      <w:r>
        <w:rPr>
          <w:rFonts w:hint="eastAsia"/>
          <w:color w:val="000000" w:themeColor="text1"/>
        </w:rPr>
        <w:t>年間という期間にわたって繰越控除</w:t>
      </w:r>
      <w:r w:rsidR="00E856CD">
        <w:rPr>
          <w:rFonts w:hint="eastAsia"/>
          <w:color w:val="000000" w:themeColor="text1"/>
        </w:rPr>
        <w:t>が</w:t>
      </w:r>
      <w:r>
        <w:rPr>
          <w:rFonts w:hint="eastAsia"/>
          <w:color w:val="000000" w:themeColor="text1"/>
        </w:rPr>
        <w:t>可能になります。</w:t>
      </w:r>
    </w:p>
    <w:p w14:paraId="764AE048" w14:textId="666E1E86" w:rsidR="001412EC" w:rsidRPr="005D7731" w:rsidRDefault="001412EC" w:rsidP="001412EC">
      <w:pPr>
        <w:ind w:firstLineChars="100" w:firstLine="210"/>
      </w:pPr>
      <w:r>
        <w:rPr>
          <w:rFonts w:hint="eastAsia"/>
        </w:rPr>
        <w:t>なお、適用期限については、</w:t>
      </w:r>
      <w:r w:rsidR="00620DF9">
        <w:rPr>
          <w:rFonts w:hint="eastAsia"/>
        </w:rPr>
        <w:t>3</w:t>
      </w:r>
      <w:r>
        <w:rPr>
          <w:rFonts w:hint="eastAsia"/>
        </w:rPr>
        <w:t>年間延長され</w:t>
      </w:r>
      <w:r w:rsidRPr="00993086">
        <w:rPr>
          <w:rFonts w:hint="eastAsia"/>
        </w:rPr>
        <w:t>令和</w:t>
      </w:r>
      <w:r w:rsidR="00620DF9">
        <w:rPr>
          <w:rFonts w:hint="eastAsia"/>
        </w:rPr>
        <w:t>9</w:t>
      </w:r>
      <w:r w:rsidRPr="00993086">
        <w:rPr>
          <w:rFonts w:hint="eastAsia"/>
        </w:rPr>
        <w:t>年</w:t>
      </w:r>
      <w:r w:rsidR="00620DF9">
        <w:rPr>
          <w:rFonts w:hint="eastAsia"/>
        </w:rPr>
        <w:t>3</w:t>
      </w:r>
      <w:r w:rsidRPr="00993086">
        <w:rPr>
          <w:rFonts w:hint="eastAsia"/>
        </w:rPr>
        <w:t>月31日までの間に開始する各事業年度（設立事業年度等を除く。）</w:t>
      </w:r>
      <w:r>
        <w:rPr>
          <w:rFonts w:hint="eastAsia"/>
        </w:rPr>
        <w:t>までとなります。</w:t>
      </w:r>
    </w:p>
    <w:p w14:paraId="318B2ACF" w14:textId="77777777" w:rsidR="001412EC" w:rsidRDefault="001412EC" w:rsidP="001412EC">
      <w:pPr>
        <w:pStyle w:val="af9"/>
      </w:pPr>
    </w:p>
    <w:p w14:paraId="079E171E" w14:textId="77777777" w:rsidR="001434D2" w:rsidRDefault="001434D2" w:rsidP="001412EC">
      <w:pPr>
        <w:pStyle w:val="af9"/>
      </w:pPr>
    </w:p>
    <w:p w14:paraId="56496B6C" w14:textId="77777777" w:rsidR="001434D2" w:rsidRDefault="001434D2" w:rsidP="001412EC">
      <w:pPr>
        <w:pStyle w:val="af9"/>
      </w:pPr>
    </w:p>
    <w:p w14:paraId="0B739FA4" w14:textId="77777777" w:rsidR="001434D2" w:rsidRDefault="001434D2" w:rsidP="001412EC">
      <w:pPr>
        <w:pStyle w:val="af9"/>
      </w:pPr>
    </w:p>
    <w:p w14:paraId="7A5FF77D" w14:textId="77777777" w:rsidR="001434D2" w:rsidRDefault="001434D2" w:rsidP="001412EC">
      <w:pPr>
        <w:pStyle w:val="af9"/>
      </w:pPr>
    </w:p>
    <w:p w14:paraId="62973CFD" w14:textId="77777777" w:rsidR="001434D2" w:rsidRDefault="001434D2" w:rsidP="001412EC">
      <w:pPr>
        <w:pStyle w:val="af9"/>
      </w:pPr>
    </w:p>
    <w:p w14:paraId="5BBD5C36" w14:textId="77777777" w:rsidR="001434D2" w:rsidRDefault="001434D2" w:rsidP="001412EC">
      <w:pPr>
        <w:pStyle w:val="af9"/>
      </w:pPr>
    </w:p>
    <w:p w14:paraId="42F61C65" w14:textId="77777777" w:rsidR="001412EC" w:rsidRPr="00C077DD" w:rsidRDefault="001412EC" w:rsidP="001412EC">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lastRenderedPageBreak/>
        <w:t>■「税額控除率の上乗せ措置」見直し</w:t>
      </w:r>
    </w:p>
    <w:p w14:paraId="76AC1652" w14:textId="77777777" w:rsidR="001412EC" w:rsidRPr="00C077DD" w:rsidRDefault="001412EC" w:rsidP="001412EC">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1412EC" w:rsidRPr="00A05316" w14:paraId="7FCA18F3" w14:textId="77777777" w:rsidTr="00944480">
        <w:trPr>
          <w:jc w:val="center"/>
        </w:trPr>
        <w:tc>
          <w:tcPr>
            <w:tcW w:w="0" w:type="auto"/>
            <w:shd w:val="thinDiagCross" w:color="FDE9D9" w:fill="FFFFFF"/>
          </w:tcPr>
          <w:p w14:paraId="42E13A81" w14:textId="77777777" w:rsidR="001412EC" w:rsidRPr="00A05316" w:rsidRDefault="001412EC" w:rsidP="00944480">
            <w:pPr>
              <w:pStyle w:val="af3"/>
              <w:spacing w:line="340" w:lineRule="exact"/>
              <w:ind w:left="380" w:hanging="238"/>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①　控除対象雇用者給与等支給増加額×15％（※）</w:t>
            </w:r>
          </w:p>
          <w:p w14:paraId="558E444C" w14:textId="77777777" w:rsidR="001412EC" w:rsidRPr="00A05316" w:rsidRDefault="001412EC" w:rsidP="00944480">
            <w:pPr>
              <w:pStyle w:val="af3"/>
              <w:spacing w:line="340" w:lineRule="exact"/>
              <w:ind w:left="380" w:hanging="238"/>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②　法人税額×20％</w:t>
            </w:r>
          </w:p>
          <w:p w14:paraId="4DDF04DB" w14:textId="77777777" w:rsidR="001412EC" w:rsidRPr="00A05316" w:rsidRDefault="001412EC" w:rsidP="00944480">
            <w:pPr>
              <w:pStyle w:val="af3"/>
              <w:spacing w:line="340" w:lineRule="exact"/>
              <w:ind w:left="380" w:hanging="238"/>
              <w:rPr>
                <w:rFonts w:asciiTheme="minorEastAsia" w:eastAsiaTheme="minorEastAsia" w:hAnsiTheme="minorEastAsia"/>
              </w:rPr>
            </w:pPr>
            <w:r w:rsidRPr="00A05316">
              <w:rPr>
                <w:rFonts w:asciiTheme="minorEastAsia" w:eastAsiaTheme="minorEastAsia" w:hAnsiTheme="minorEastAsia" w:hint="eastAsia"/>
                <w:sz w:val="22"/>
                <w:szCs w:val="22"/>
              </w:rPr>
              <w:t>③　①又は②のいずれか少ない金額（繰越税額控除制度の新設）</w:t>
            </w:r>
          </w:p>
        </w:tc>
      </w:tr>
    </w:tbl>
    <w:p w14:paraId="072C28DA" w14:textId="77777777" w:rsidR="001412EC" w:rsidRPr="00F85433" w:rsidRDefault="001412EC" w:rsidP="001412EC">
      <w:pPr>
        <w:ind w:firstLineChars="300" w:firstLine="630"/>
      </w:pPr>
      <w:r w:rsidRPr="00F85433">
        <w:rPr>
          <w:rFonts w:hint="eastAsia"/>
        </w:rPr>
        <w:t>※　上乗せ措置</w:t>
      </w:r>
    </w:p>
    <w:tbl>
      <w:tblPr>
        <w:tblStyle w:val="ad"/>
        <w:tblW w:w="0" w:type="auto"/>
        <w:tblInd w:w="862" w:type="dxa"/>
        <w:tblLayout w:type="fixed"/>
        <w:tblLook w:val="04A0" w:firstRow="1" w:lastRow="0" w:firstColumn="1" w:lastColumn="0" w:noHBand="0" w:noVBand="1"/>
      </w:tblPr>
      <w:tblGrid>
        <w:gridCol w:w="1827"/>
        <w:gridCol w:w="1701"/>
        <w:gridCol w:w="1275"/>
        <w:gridCol w:w="1276"/>
        <w:gridCol w:w="1276"/>
      </w:tblGrid>
      <w:tr w:rsidR="001412EC" w:rsidRPr="00F85433" w14:paraId="267F8899" w14:textId="77777777" w:rsidTr="00944480">
        <w:tc>
          <w:tcPr>
            <w:tcW w:w="1827" w:type="dxa"/>
            <w:vAlign w:val="center"/>
          </w:tcPr>
          <w:p w14:paraId="4B169727" w14:textId="3C7FD972" w:rsidR="001412EC" w:rsidRPr="00F85433" w:rsidRDefault="001412EC" w:rsidP="00E856CD">
            <w:pPr>
              <w:jc w:val="center"/>
            </w:pPr>
            <w:r w:rsidRPr="00F85433">
              <w:rPr>
                <w:rFonts w:hint="eastAsia"/>
              </w:rPr>
              <w:t>増加割合</w:t>
            </w:r>
          </w:p>
        </w:tc>
        <w:tc>
          <w:tcPr>
            <w:tcW w:w="1701" w:type="dxa"/>
            <w:vAlign w:val="center"/>
          </w:tcPr>
          <w:p w14:paraId="3CB1A13D" w14:textId="77777777" w:rsidR="001412EC" w:rsidRPr="00F85433" w:rsidRDefault="001412EC" w:rsidP="00944480">
            <w:pPr>
              <w:jc w:val="center"/>
            </w:pPr>
            <w:r w:rsidRPr="00F85433">
              <w:rPr>
                <w:rFonts w:hint="eastAsia"/>
              </w:rPr>
              <w:t>税額控除率</w:t>
            </w:r>
          </w:p>
        </w:tc>
        <w:tc>
          <w:tcPr>
            <w:tcW w:w="1275" w:type="dxa"/>
            <w:vAlign w:val="center"/>
          </w:tcPr>
          <w:p w14:paraId="0583747C" w14:textId="77777777" w:rsidR="001412EC" w:rsidRPr="00F85433" w:rsidRDefault="001412EC" w:rsidP="00944480">
            <w:pPr>
              <w:jc w:val="center"/>
            </w:pPr>
            <w:r w:rsidRPr="00F85433">
              <w:rPr>
                <w:rFonts w:hint="eastAsia"/>
              </w:rPr>
              <w:t>教育訓練費</w:t>
            </w:r>
          </w:p>
        </w:tc>
        <w:tc>
          <w:tcPr>
            <w:tcW w:w="1276" w:type="dxa"/>
          </w:tcPr>
          <w:p w14:paraId="1F186BED" w14:textId="77777777" w:rsidR="001412EC" w:rsidRPr="00F85433" w:rsidRDefault="001412EC" w:rsidP="00944480">
            <w:pPr>
              <w:jc w:val="center"/>
            </w:pPr>
            <w:r w:rsidRPr="00F85433">
              <w:rPr>
                <w:rFonts w:hint="eastAsia"/>
              </w:rPr>
              <w:t>女性活躍・</w:t>
            </w:r>
          </w:p>
          <w:p w14:paraId="06F12364" w14:textId="77777777" w:rsidR="001412EC" w:rsidRPr="00F85433" w:rsidRDefault="001412EC" w:rsidP="00944480">
            <w:pPr>
              <w:jc w:val="center"/>
            </w:pPr>
            <w:r w:rsidRPr="00F85433">
              <w:rPr>
                <w:rFonts w:hint="eastAsia"/>
              </w:rPr>
              <w:t>子育て支援</w:t>
            </w:r>
          </w:p>
        </w:tc>
        <w:tc>
          <w:tcPr>
            <w:tcW w:w="1276" w:type="dxa"/>
            <w:vAlign w:val="center"/>
          </w:tcPr>
          <w:p w14:paraId="6BE760F5" w14:textId="77777777" w:rsidR="001412EC" w:rsidRPr="00F85433" w:rsidRDefault="001412EC" w:rsidP="00944480">
            <w:pPr>
              <w:jc w:val="center"/>
            </w:pPr>
            <w:r w:rsidRPr="00F85433">
              <w:rPr>
                <w:rFonts w:hint="eastAsia"/>
              </w:rPr>
              <w:t>合　　　計</w:t>
            </w:r>
          </w:p>
        </w:tc>
      </w:tr>
      <w:tr w:rsidR="001412EC" w:rsidRPr="00F85433" w14:paraId="22DE7E4E" w14:textId="77777777" w:rsidTr="00944480">
        <w:tc>
          <w:tcPr>
            <w:tcW w:w="1827" w:type="dxa"/>
          </w:tcPr>
          <w:p w14:paraId="05A81726" w14:textId="77777777" w:rsidR="001412EC" w:rsidRPr="00F85433" w:rsidRDefault="001412EC" w:rsidP="00944480">
            <w:r w:rsidRPr="00F85433">
              <w:rPr>
                <w:rFonts w:hint="eastAsia"/>
              </w:rPr>
              <w:t>1.5％以上（原則）</w:t>
            </w:r>
          </w:p>
        </w:tc>
        <w:tc>
          <w:tcPr>
            <w:tcW w:w="1701" w:type="dxa"/>
          </w:tcPr>
          <w:p w14:paraId="1C8CBDCF" w14:textId="77777777" w:rsidR="001412EC" w:rsidRPr="00F85433" w:rsidRDefault="001412EC" w:rsidP="00944480">
            <w:pPr>
              <w:jc w:val="center"/>
            </w:pPr>
            <w:r w:rsidRPr="00F85433">
              <w:rPr>
                <w:rFonts w:hint="eastAsia"/>
              </w:rPr>
              <w:t>15％</w:t>
            </w:r>
          </w:p>
        </w:tc>
        <w:tc>
          <w:tcPr>
            <w:tcW w:w="1275" w:type="dxa"/>
            <w:vMerge w:val="restart"/>
            <w:vAlign w:val="center"/>
          </w:tcPr>
          <w:p w14:paraId="5E5A8018" w14:textId="77777777" w:rsidR="001412EC" w:rsidRPr="00F85433" w:rsidRDefault="001412EC" w:rsidP="00944480">
            <w:pPr>
              <w:jc w:val="center"/>
            </w:pPr>
            <w:r w:rsidRPr="00F85433">
              <w:rPr>
                <w:rFonts w:hint="eastAsia"/>
              </w:rPr>
              <w:t>＋10％</w:t>
            </w:r>
          </w:p>
        </w:tc>
        <w:tc>
          <w:tcPr>
            <w:tcW w:w="1276" w:type="dxa"/>
            <w:vMerge w:val="restart"/>
            <w:vAlign w:val="center"/>
          </w:tcPr>
          <w:p w14:paraId="50F10703" w14:textId="74AD7C7C" w:rsidR="001412EC" w:rsidRPr="00F85433" w:rsidRDefault="001412EC" w:rsidP="00944480">
            <w:pPr>
              <w:jc w:val="center"/>
            </w:pPr>
            <w:r w:rsidRPr="00F85433">
              <w:rPr>
                <w:rFonts w:hint="eastAsia"/>
              </w:rPr>
              <w:t>＋</w:t>
            </w:r>
            <w:r w:rsidR="00620DF9">
              <w:rPr>
                <w:rFonts w:hint="eastAsia"/>
              </w:rPr>
              <w:t>5</w:t>
            </w:r>
            <w:r w:rsidRPr="00F85433">
              <w:rPr>
                <w:rFonts w:hint="eastAsia"/>
              </w:rPr>
              <w:t>％</w:t>
            </w:r>
          </w:p>
        </w:tc>
        <w:tc>
          <w:tcPr>
            <w:tcW w:w="1276" w:type="dxa"/>
          </w:tcPr>
          <w:p w14:paraId="49A6E651" w14:textId="77777777" w:rsidR="001412EC" w:rsidRPr="00F85433" w:rsidRDefault="001412EC" w:rsidP="00944480">
            <w:pPr>
              <w:jc w:val="center"/>
            </w:pPr>
            <w:r w:rsidRPr="00F85433">
              <w:rPr>
                <w:rFonts w:hint="eastAsia"/>
              </w:rPr>
              <w:t>30％</w:t>
            </w:r>
          </w:p>
        </w:tc>
      </w:tr>
      <w:tr w:rsidR="001412EC" w:rsidRPr="00F85433" w14:paraId="4204072A" w14:textId="77777777" w:rsidTr="00944480">
        <w:tc>
          <w:tcPr>
            <w:tcW w:w="1827" w:type="dxa"/>
          </w:tcPr>
          <w:p w14:paraId="4CA037BF" w14:textId="77777777" w:rsidR="001412EC" w:rsidRPr="00F85433" w:rsidRDefault="001412EC" w:rsidP="00944480">
            <w:r w:rsidRPr="00F85433">
              <w:rPr>
                <w:rFonts w:hint="eastAsia"/>
              </w:rPr>
              <w:t>2.5％以上</w:t>
            </w:r>
          </w:p>
        </w:tc>
        <w:tc>
          <w:tcPr>
            <w:tcW w:w="1701" w:type="dxa"/>
          </w:tcPr>
          <w:p w14:paraId="39878A2E" w14:textId="77777777" w:rsidR="001412EC" w:rsidRPr="00F85433" w:rsidRDefault="001412EC" w:rsidP="00944480">
            <w:pPr>
              <w:jc w:val="center"/>
            </w:pPr>
            <w:r w:rsidRPr="00F85433">
              <w:rPr>
                <w:rFonts w:hint="eastAsia"/>
              </w:rPr>
              <w:t>30％（＋15％）</w:t>
            </w:r>
          </w:p>
        </w:tc>
        <w:tc>
          <w:tcPr>
            <w:tcW w:w="1275" w:type="dxa"/>
            <w:vMerge/>
          </w:tcPr>
          <w:p w14:paraId="1FCCE0DA" w14:textId="77777777" w:rsidR="001412EC" w:rsidRPr="00F85433" w:rsidRDefault="001412EC" w:rsidP="00944480">
            <w:pPr>
              <w:jc w:val="center"/>
            </w:pPr>
          </w:p>
        </w:tc>
        <w:tc>
          <w:tcPr>
            <w:tcW w:w="1276" w:type="dxa"/>
            <w:vMerge/>
          </w:tcPr>
          <w:p w14:paraId="11DAD261" w14:textId="77777777" w:rsidR="001412EC" w:rsidRPr="00F85433" w:rsidRDefault="001412EC" w:rsidP="00944480">
            <w:pPr>
              <w:jc w:val="center"/>
            </w:pPr>
          </w:p>
        </w:tc>
        <w:tc>
          <w:tcPr>
            <w:tcW w:w="1276" w:type="dxa"/>
          </w:tcPr>
          <w:p w14:paraId="12C59C26" w14:textId="77777777" w:rsidR="001412EC" w:rsidRPr="00F85433" w:rsidRDefault="001412EC" w:rsidP="00944480">
            <w:pPr>
              <w:jc w:val="center"/>
            </w:pPr>
            <w:r w:rsidRPr="00F85433">
              <w:rPr>
                <w:rFonts w:hint="eastAsia"/>
              </w:rPr>
              <w:t>45％</w:t>
            </w:r>
          </w:p>
        </w:tc>
      </w:tr>
    </w:tbl>
    <w:p w14:paraId="2F93BA4A" w14:textId="77777777" w:rsidR="001412EC" w:rsidRPr="00F85433" w:rsidRDefault="001412EC" w:rsidP="001412EC">
      <w:pPr>
        <w:ind w:leftChars="300" w:left="630"/>
      </w:pPr>
      <w:r w:rsidRPr="00F85433">
        <w:rPr>
          <w:rFonts w:hint="eastAsia"/>
        </w:rPr>
        <w:t>①　賃上げ要件</w:t>
      </w:r>
    </w:p>
    <w:p w14:paraId="515E6F2A" w14:textId="77777777" w:rsidR="001412EC" w:rsidRPr="00F85433" w:rsidRDefault="001412EC" w:rsidP="001412EC">
      <w:pPr>
        <w:ind w:leftChars="200" w:left="420" w:firstLineChars="300" w:firstLine="630"/>
      </w:pPr>
      <w:r w:rsidRPr="00F85433">
        <w:rPr>
          <w:rFonts w:hint="eastAsia"/>
        </w:rPr>
        <w:t>以下の増加割合が要件を満たす場合は、税額控除率に15％加算</w:t>
      </w:r>
    </w:p>
    <w:p w14:paraId="2EDB86A2" w14:textId="77777777" w:rsidR="001412EC" w:rsidRPr="00F85433" w:rsidRDefault="001412EC" w:rsidP="001412EC">
      <w:pPr>
        <w:spacing w:line="0" w:lineRule="atLeast"/>
        <w:ind w:leftChars="400" w:left="840" w:firstLineChars="100" w:firstLine="210"/>
      </w:pPr>
      <w:r w:rsidRPr="00F85433">
        <w:fldChar w:fldCharType="begin"/>
      </w:r>
      <w:r w:rsidRPr="00F85433">
        <w:instrText xml:space="preserve"> </w:instrText>
      </w:r>
      <w:r w:rsidRPr="00F85433">
        <w:rPr>
          <w:rFonts w:hint="eastAsia"/>
        </w:rPr>
        <w:instrText>eq \f(雇用者給与等支給額－比較雇用者給与等支給額, 比較雇用者給与等支給額)</w:instrText>
      </w:r>
      <w:r w:rsidRPr="00F85433">
        <w:fldChar w:fldCharType="end"/>
      </w:r>
      <w:r w:rsidRPr="00F85433">
        <w:rPr>
          <w:rFonts w:hint="eastAsia"/>
        </w:rPr>
        <w:t>≧2.5％</w:t>
      </w:r>
    </w:p>
    <w:p w14:paraId="36C8CFAA" w14:textId="77777777" w:rsidR="001412EC" w:rsidRPr="00F85433" w:rsidRDefault="001412EC" w:rsidP="001412EC">
      <w:pPr>
        <w:ind w:leftChars="300" w:left="630"/>
      </w:pPr>
      <w:r w:rsidRPr="00F85433">
        <w:rPr>
          <w:rFonts w:hint="eastAsia"/>
        </w:rPr>
        <w:t>②　教育訓練費要件</w:t>
      </w:r>
    </w:p>
    <w:p w14:paraId="50D38C4A" w14:textId="77777777" w:rsidR="001412EC" w:rsidRPr="00F85433" w:rsidRDefault="001412EC" w:rsidP="001412EC">
      <w:pPr>
        <w:ind w:leftChars="200" w:left="420" w:firstLineChars="300" w:firstLine="630"/>
      </w:pPr>
      <w:r w:rsidRPr="00F85433">
        <w:rPr>
          <w:rFonts w:hint="eastAsia"/>
        </w:rPr>
        <w:t>以下のすべての要件を満たす場合は、税額控除率に10％加算</w:t>
      </w:r>
    </w:p>
    <w:p w14:paraId="5EB9E36C" w14:textId="590B7608" w:rsidR="001412EC" w:rsidRPr="00F85433" w:rsidRDefault="001412EC" w:rsidP="001412EC">
      <w:pPr>
        <w:spacing w:line="0" w:lineRule="atLeast"/>
        <w:ind w:leftChars="300" w:left="630" w:firstLineChars="100" w:firstLine="210"/>
      </w:pPr>
      <w:r w:rsidRPr="00F85433">
        <w:rPr>
          <w:rFonts w:hint="eastAsia"/>
        </w:rPr>
        <w:t xml:space="preserve">イ　</w:t>
      </w:r>
      <w:r w:rsidRPr="00F85433">
        <w:fldChar w:fldCharType="begin"/>
      </w:r>
      <w:r w:rsidRPr="00F85433">
        <w:instrText xml:space="preserve"> </w:instrText>
      </w:r>
      <w:r w:rsidRPr="00F85433">
        <w:rPr>
          <w:rFonts w:hint="eastAsia"/>
        </w:rPr>
        <w:instrText>eq \f(教育訓練費の額－比較教育訓練費の額, 比較教育訓練費の額)</w:instrText>
      </w:r>
      <w:r w:rsidRPr="00F85433">
        <w:fldChar w:fldCharType="end"/>
      </w:r>
      <w:r w:rsidRPr="00F85433">
        <w:rPr>
          <w:rFonts w:hint="eastAsia"/>
        </w:rPr>
        <w:t xml:space="preserve"> ≧ </w:t>
      </w:r>
      <w:r w:rsidR="00620DF9">
        <w:rPr>
          <w:rFonts w:hint="eastAsia"/>
        </w:rPr>
        <w:t>5</w:t>
      </w:r>
      <w:r w:rsidRPr="00F85433">
        <w:rPr>
          <w:rFonts w:hint="eastAsia"/>
        </w:rPr>
        <w:t>％</w:t>
      </w:r>
    </w:p>
    <w:p w14:paraId="1C569FB2" w14:textId="77777777" w:rsidR="001412EC" w:rsidRPr="00F85433" w:rsidRDefault="001412EC" w:rsidP="001412EC">
      <w:pPr>
        <w:spacing w:line="0" w:lineRule="atLeast"/>
        <w:ind w:leftChars="300" w:left="630" w:firstLineChars="100" w:firstLine="210"/>
      </w:pPr>
      <w:r w:rsidRPr="00F85433">
        <w:rPr>
          <w:rFonts w:hint="eastAsia"/>
        </w:rPr>
        <w:t xml:space="preserve">ロ　</w:t>
      </w:r>
      <w:r w:rsidRPr="00F85433">
        <w:fldChar w:fldCharType="begin"/>
      </w:r>
      <w:r w:rsidRPr="00F85433">
        <w:instrText xml:space="preserve"> </w:instrText>
      </w:r>
      <w:r w:rsidRPr="00F85433">
        <w:rPr>
          <w:rFonts w:hint="eastAsia"/>
        </w:rPr>
        <w:instrText>eq \f(教育訓練費の額,雇用者給与等支給額)</w:instrText>
      </w:r>
      <w:r w:rsidRPr="00F85433">
        <w:fldChar w:fldCharType="end"/>
      </w:r>
      <w:r w:rsidRPr="00F85433">
        <w:rPr>
          <w:rFonts w:hint="eastAsia"/>
        </w:rPr>
        <w:t xml:space="preserve"> ≧ 0.05％</w:t>
      </w:r>
    </w:p>
    <w:p w14:paraId="42393400" w14:textId="77777777" w:rsidR="001412EC" w:rsidRPr="00F85433" w:rsidRDefault="001412EC" w:rsidP="001412EC">
      <w:pPr>
        <w:ind w:leftChars="100" w:left="210" w:firstLineChars="300" w:firstLine="630"/>
      </w:pPr>
      <w:r w:rsidRPr="00F85433">
        <w:rPr>
          <w:rFonts w:hint="eastAsia"/>
        </w:rPr>
        <w:t xml:space="preserve">ハ　</w:t>
      </w:r>
      <w:r w:rsidRPr="00F85433">
        <w:t>教育訓練費</w:t>
      </w:r>
      <w:r w:rsidRPr="00F85433">
        <w:rPr>
          <w:rFonts w:hint="eastAsia"/>
        </w:rPr>
        <w:t>の額</w:t>
      </w:r>
      <w:r w:rsidRPr="00F85433">
        <w:t>の明細を記載した書類の保存</w:t>
      </w:r>
    </w:p>
    <w:p w14:paraId="278CB0A7" w14:textId="77777777" w:rsidR="001412EC" w:rsidRPr="00F85433" w:rsidRDefault="001412EC" w:rsidP="001412EC">
      <w:pPr>
        <w:ind w:leftChars="300" w:left="630"/>
      </w:pPr>
      <w:r w:rsidRPr="00F85433">
        <w:rPr>
          <w:rFonts w:hint="eastAsia"/>
        </w:rPr>
        <w:t>③　女性活躍・子育て支援要件</w:t>
      </w:r>
    </w:p>
    <w:p w14:paraId="23BD763F" w14:textId="6F741577" w:rsidR="00840DBF" w:rsidRDefault="00840DBF" w:rsidP="00840DBF">
      <w:pPr>
        <w:ind w:firstLineChars="400" w:firstLine="840"/>
      </w:pPr>
      <w:r>
        <w:rPr>
          <w:rFonts w:hint="eastAsia"/>
        </w:rPr>
        <w:t>プラチナくるみん認定若しくはプラチナえるぼし認定又はえるぼし認定の</w:t>
      </w:r>
      <w:r>
        <w:t>2</w:t>
      </w:r>
      <w:r>
        <w:rPr>
          <w:rFonts w:hint="eastAsia"/>
        </w:rPr>
        <w:t>段階目以上を受け</w:t>
      </w:r>
    </w:p>
    <w:p w14:paraId="366E1AA4" w14:textId="77777777" w:rsidR="00840DBF" w:rsidRDefault="00840DBF" w:rsidP="00840DBF">
      <w:pPr>
        <w:ind w:firstLineChars="400" w:firstLine="840"/>
      </w:pPr>
      <w:r>
        <w:rPr>
          <w:rFonts w:hint="eastAsia"/>
        </w:rPr>
        <w:t>ている場合、税額控除率に</w:t>
      </w:r>
      <w:r>
        <w:t>5</w:t>
      </w:r>
      <w:r>
        <w:rPr>
          <w:rFonts w:hint="eastAsia"/>
        </w:rPr>
        <w:t>％加算</w:t>
      </w:r>
    </w:p>
    <w:p w14:paraId="5ED3F11C" w14:textId="77777777" w:rsidR="005C0201" w:rsidRPr="00840DBF" w:rsidRDefault="005C0201" w:rsidP="001412EC">
      <w:pPr>
        <w:pStyle w:val="af9"/>
        <w:rPr>
          <w:rFonts w:asciiTheme="minorEastAsia" w:eastAsiaTheme="minorEastAsia" w:hAnsiTheme="minorEastAsia"/>
          <w:color w:val="343D8B"/>
        </w:rPr>
      </w:pPr>
    </w:p>
    <w:p w14:paraId="4A68BB48" w14:textId="080910BE" w:rsidR="001412EC" w:rsidRPr="00C077DD" w:rsidRDefault="001412EC" w:rsidP="001412EC">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t>■「繰越</w:t>
      </w:r>
      <w:r w:rsidR="00E856CD" w:rsidRPr="00C077DD">
        <w:rPr>
          <w:rFonts w:asciiTheme="minorEastAsia" w:eastAsiaTheme="minorEastAsia" w:hAnsiTheme="minorEastAsia" w:hint="eastAsia"/>
          <w:b/>
          <w:bCs/>
          <w:color w:val="auto"/>
          <w:sz w:val="21"/>
          <w:szCs w:val="21"/>
        </w:rPr>
        <w:t>税額</w:t>
      </w:r>
      <w:r w:rsidRPr="00C077DD">
        <w:rPr>
          <w:rFonts w:asciiTheme="minorEastAsia" w:eastAsiaTheme="minorEastAsia" w:hAnsiTheme="minorEastAsia" w:hint="eastAsia"/>
          <w:b/>
          <w:bCs/>
          <w:color w:val="auto"/>
          <w:sz w:val="21"/>
          <w:szCs w:val="21"/>
        </w:rPr>
        <w:t>控除制度」の創設</w:t>
      </w:r>
    </w:p>
    <w:p w14:paraId="2EE59984" w14:textId="77777777" w:rsidR="001412EC" w:rsidRPr="00C077DD" w:rsidRDefault="001412EC" w:rsidP="001412EC">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t>【改正後】適用要件</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1412EC" w:rsidRPr="00A05316" w14:paraId="569C9438" w14:textId="77777777" w:rsidTr="00670129">
        <w:trPr>
          <w:trHeight w:hRule="exact" w:val="1205"/>
          <w:jc w:val="center"/>
        </w:trPr>
        <w:tc>
          <w:tcPr>
            <w:tcW w:w="0" w:type="auto"/>
            <w:shd w:val="thinDiagCross" w:color="FDE9D9" w:fill="FFFFFF"/>
          </w:tcPr>
          <w:p w14:paraId="393F270F" w14:textId="2EEE75EE" w:rsidR="001412EC" w:rsidRDefault="001412EC" w:rsidP="00944480">
            <w:pPr>
              <w:pStyle w:val="af3"/>
              <w:spacing w:line="340" w:lineRule="exact"/>
              <w:ind w:left="142"/>
              <w:rPr>
                <w:rFonts w:asciiTheme="minorEastAsia" w:eastAsiaTheme="minorEastAsia" w:hAnsiTheme="minorEastAsia"/>
                <w:sz w:val="22"/>
                <w:szCs w:val="22"/>
              </w:rPr>
            </w:pPr>
            <w:r w:rsidRPr="00A05316">
              <w:rPr>
                <w:rFonts w:asciiTheme="minorEastAsia" w:eastAsiaTheme="minorEastAsia" w:hAnsiTheme="minorEastAsia"/>
                <w:sz w:val="22"/>
                <w:szCs w:val="22"/>
              </w:rPr>
              <w:t>繰越税額控除をする事業年度において以下の要件を</w:t>
            </w:r>
            <w:r w:rsidRPr="00A05316">
              <w:rPr>
                <w:rFonts w:asciiTheme="minorEastAsia" w:eastAsiaTheme="minorEastAsia" w:hAnsiTheme="minorEastAsia" w:hint="eastAsia"/>
                <w:sz w:val="22"/>
                <w:szCs w:val="22"/>
              </w:rPr>
              <w:t>満たす場合に限り、</w:t>
            </w:r>
            <w:r w:rsidRPr="00A05316">
              <w:rPr>
                <w:rFonts w:asciiTheme="minorEastAsia" w:eastAsiaTheme="minorEastAsia" w:hAnsiTheme="minorEastAsia"/>
                <w:sz w:val="22"/>
                <w:szCs w:val="22"/>
              </w:rPr>
              <w:t>適用でき</w:t>
            </w:r>
            <w:r w:rsidRPr="00A05316">
              <w:rPr>
                <w:rFonts w:asciiTheme="minorEastAsia" w:eastAsiaTheme="minorEastAsia" w:hAnsiTheme="minorEastAsia" w:hint="eastAsia"/>
                <w:sz w:val="22"/>
                <w:szCs w:val="22"/>
              </w:rPr>
              <w:t>ます。</w:t>
            </w:r>
          </w:p>
          <w:p w14:paraId="54005AEC" w14:textId="77777777" w:rsidR="00670129" w:rsidRDefault="00670129" w:rsidP="00670129">
            <w:pPr>
              <w:pStyle w:val="af3"/>
              <w:spacing w:line="340" w:lineRule="exact"/>
              <w:rPr>
                <w:rFonts w:asciiTheme="minorEastAsia" w:eastAsiaTheme="minorEastAsia" w:hAnsiTheme="minorEastAsia"/>
                <w:sz w:val="22"/>
                <w:szCs w:val="22"/>
              </w:rPr>
            </w:pPr>
          </w:p>
          <w:p w14:paraId="46CA3694" w14:textId="3D467B98" w:rsidR="001412EC" w:rsidRPr="00A05316" w:rsidRDefault="00670129" w:rsidP="00670129">
            <w:pPr>
              <w:pStyle w:val="af3"/>
              <w:spacing w:line="340" w:lineRule="exact"/>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001412EC" w:rsidRPr="00A05316">
              <w:rPr>
                <w:rFonts w:asciiTheme="minorEastAsia" w:eastAsiaTheme="minorEastAsia" w:hAnsiTheme="minorEastAsia"/>
                <w:sz w:val="22"/>
                <w:szCs w:val="22"/>
              </w:rPr>
              <w:t>比較雇用者給与等支給額</w:t>
            </w:r>
            <w:r w:rsidR="001412EC" w:rsidRPr="00A05316">
              <w:rPr>
                <w:rFonts w:asciiTheme="minorEastAsia" w:eastAsiaTheme="minorEastAsia" w:hAnsiTheme="minorEastAsia" w:hint="eastAsia"/>
                <w:sz w:val="22"/>
                <w:szCs w:val="22"/>
              </w:rPr>
              <w:t>＜</w:t>
            </w:r>
            <w:r w:rsidR="001412EC" w:rsidRPr="00A05316">
              <w:rPr>
                <w:rFonts w:asciiTheme="minorEastAsia" w:eastAsiaTheme="minorEastAsia" w:hAnsiTheme="minorEastAsia"/>
                <w:sz w:val="22"/>
                <w:szCs w:val="22"/>
              </w:rPr>
              <w:t>雇用者給与等支給額</w:t>
            </w:r>
          </w:p>
        </w:tc>
      </w:tr>
    </w:tbl>
    <w:p w14:paraId="6BBFAE0B" w14:textId="77777777" w:rsidR="00670129" w:rsidRDefault="00670129" w:rsidP="00670129"/>
    <w:p w14:paraId="4FEF1AFC" w14:textId="4E1A8DD3" w:rsidR="001412EC" w:rsidRPr="00F85433" w:rsidRDefault="001412EC" w:rsidP="001412EC">
      <w:pPr>
        <w:ind w:firstLineChars="100" w:firstLine="210"/>
      </w:pPr>
      <w:r>
        <w:rPr>
          <w:rFonts w:hint="eastAsia"/>
        </w:rPr>
        <w:t>なお、繰越控除の期間は</w:t>
      </w:r>
      <w:r w:rsidR="00620DF9">
        <w:rPr>
          <w:rFonts w:hint="eastAsia"/>
        </w:rPr>
        <w:t>5</w:t>
      </w:r>
      <w:r>
        <w:rPr>
          <w:rFonts w:hint="eastAsia"/>
        </w:rPr>
        <w:t>年間とされます。</w:t>
      </w:r>
    </w:p>
    <w:p w14:paraId="22EB0BF1" w14:textId="77777777" w:rsidR="001412EC" w:rsidRDefault="001412EC" w:rsidP="001412EC">
      <w:pPr>
        <w:pStyle w:val="af3"/>
      </w:pPr>
    </w:p>
    <w:p w14:paraId="07D98F01" w14:textId="77777777" w:rsidR="001434D2" w:rsidRDefault="001434D2" w:rsidP="001412EC">
      <w:pPr>
        <w:pStyle w:val="af3"/>
      </w:pPr>
    </w:p>
    <w:p w14:paraId="51C55684" w14:textId="77777777" w:rsidR="001434D2" w:rsidRDefault="001434D2" w:rsidP="001412EC">
      <w:pPr>
        <w:pStyle w:val="af3"/>
      </w:pPr>
    </w:p>
    <w:p w14:paraId="5E262BB9" w14:textId="77777777" w:rsidR="001434D2" w:rsidRPr="00F85433" w:rsidRDefault="001434D2" w:rsidP="001412EC">
      <w:pPr>
        <w:pStyle w:val="af3"/>
      </w:pPr>
    </w:p>
    <w:p w14:paraId="2E35E096" w14:textId="77777777" w:rsidR="001412EC" w:rsidRDefault="001412EC" w:rsidP="001412EC">
      <w:pPr>
        <w:rPr>
          <w:rFonts w:ascii="ＭＳ ゴシック" w:eastAsia="ＭＳ ゴシック" w:hAnsi="ＭＳ Ｐゴシック"/>
          <w:color w:val="0070C0"/>
          <w:szCs w:val="24"/>
        </w:rPr>
      </w:pPr>
      <w:r>
        <w:rPr>
          <w:noProof/>
        </w:rPr>
        <w:lastRenderedPageBreak/>
        <mc:AlternateContent>
          <mc:Choice Requires="wps">
            <w:drawing>
              <wp:anchor distT="0" distB="0" distL="114300" distR="114300" simplePos="0" relativeHeight="251854848" behindDoc="0" locked="0" layoutInCell="1" allowOverlap="1" wp14:anchorId="2596E4CA" wp14:editId="28D3EC8E">
                <wp:simplePos x="0" y="0"/>
                <wp:positionH relativeFrom="column">
                  <wp:posOffset>5080</wp:posOffset>
                </wp:positionH>
                <wp:positionV relativeFrom="paragraph">
                  <wp:posOffset>4445</wp:posOffset>
                </wp:positionV>
                <wp:extent cx="295275" cy="295275"/>
                <wp:effectExtent l="0" t="0" r="28575" b="28575"/>
                <wp:wrapNone/>
                <wp:docPr id="13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343D8B"/>
                        </a:solidFill>
                        <a:ln w="19050">
                          <a:solidFill>
                            <a:srgbClr val="343D8B"/>
                          </a:solidFill>
                          <a:miter lim="800000"/>
                          <a:headEnd/>
                          <a:tailEnd/>
                        </a:ln>
                      </wps:spPr>
                      <wps:txbx>
                        <w:txbxContent>
                          <w:p w14:paraId="44A41F31" w14:textId="77777777" w:rsidR="001412EC" w:rsidRPr="00474049" w:rsidRDefault="001412EC" w:rsidP="001412EC">
                            <w:pPr>
                              <w:spacing w:after="240" w:line="320" w:lineRule="exact"/>
                              <w:jc w:val="center"/>
                              <w:rPr>
                                <w:rFonts w:ascii="HGS創英角ｺﾞｼｯｸUB" w:eastAsia="HGS創英角ｺﾞｼｯｸUB" w:hAnsi="HGS創英角ｺﾞｼｯｸUB"/>
                                <w:color w:val="FFFFFF" w:themeColor="background1"/>
                                <w:sz w:val="32"/>
                                <w:szCs w:val="32"/>
                              </w:rPr>
                            </w:pPr>
                            <w:r w:rsidRPr="00474049">
                              <w:rPr>
                                <w:rFonts w:ascii="HGS創英角ｺﾞｼｯｸUB" w:eastAsia="HGS創英角ｺﾞｼｯｸUB" w:hAnsi="HGS創英角ｺﾞｼｯｸUB" w:hint="eastAsia"/>
                                <w:color w:val="FFFFFF" w:themeColor="background1"/>
                                <w:sz w:val="32"/>
                                <w:szCs w:val="32"/>
                              </w:rPr>
                              <w:t>５</w:t>
                            </w:r>
                          </w:p>
                          <w:p w14:paraId="674D72D7" w14:textId="77777777" w:rsidR="001412EC" w:rsidRDefault="001412EC" w:rsidP="001412EC">
                            <w:pPr>
                              <w:spacing w:after="240" w:line="320" w:lineRule="exact"/>
                              <w:jc w:val="center"/>
                            </w:pP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6E4CA" id="Text Box 204" o:spid="_x0000_s1062" type="#_x0000_t202" style="position:absolute;left:0;text-align:left;margin-left:.4pt;margin-top:.35pt;width:23.25pt;height:23.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" fillcolor="#343d8b" strokecolor="#343d8b" strokeweight="1.5pt">
                <v:textbox inset="0,1.2mm,0,0">
                  <w:txbxContent>
                    <w:p w14:paraId="44A41F31" w14:textId="77777777" w:rsidR="001412EC" w:rsidRPr="00474049" w:rsidRDefault="001412EC" w:rsidP="001412EC">
                      <w:pPr>
                        <w:spacing w:after="240" w:line="320" w:lineRule="exact"/>
                        <w:jc w:val="center"/>
                        <w:rPr>
                          <w:rFonts w:ascii="HGS創英角ｺﾞｼｯｸUB" w:eastAsia="HGS創英角ｺﾞｼｯｸUB" w:hAnsi="HGS創英角ｺﾞｼｯｸUB"/>
                          <w:color w:val="FFFFFF" w:themeColor="background1"/>
                          <w:sz w:val="32"/>
                          <w:szCs w:val="32"/>
                        </w:rPr>
                      </w:pPr>
                      <w:r w:rsidRPr="00474049">
                        <w:rPr>
                          <w:rFonts w:ascii="HGS創英角ｺﾞｼｯｸUB" w:eastAsia="HGS創英角ｺﾞｼｯｸUB" w:hAnsi="HGS創英角ｺﾞｼｯｸUB" w:hint="eastAsia"/>
                          <w:color w:val="FFFFFF" w:themeColor="background1"/>
                          <w:sz w:val="32"/>
                          <w:szCs w:val="32"/>
                        </w:rPr>
                        <w:t>５</w:t>
                      </w:r>
                    </w:p>
                    <w:p w14:paraId="674D72D7" w14:textId="77777777" w:rsidR="001412EC" w:rsidRDefault="001412EC" w:rsidP="001412EC">
                      <w:pPr>
                        <w:spacing w:after="240" w:line="320" w:lineRule="exact"/>
                        <w:jc w:val="center"/>
                      </w:pP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853824" behindDoc="0" locked="0" layoutInCell="1" allowOverlap="1" wp14:anchorId="6526CEE3" wp14:editId="1CDBC95C">
                <wp:simplePos x="0" y="0"/>
                <wp:positionH relativeFrom="column">
                  <wp:posOffset>5080</wp:posOffset>
                </wp:positionH>
                <wp:positionV relativeFrom="paragraph">
                  <wp:posOffset>-1270</wp:posOffset>
                </wp:positionV>
                <wp:extent cx="6120130" cy="310515"/>
                <wp:effectExtent l="10795" t="14605" r="12700" b="17780"/>
                <wp:wrapNone/>
                <wp:docPr id="13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04844844" w14:textId="77777777" w:rsidR="001412EC" w:rsidRPr="00474049" w:rsidRDefault="001412EC" w:rsidP="001412EC">
                            <w:pPr>
                              <w:spacing w:line="420" w:lineRule="exact"/>
                              <w:ind w:firstLineChars="200" w:firstLine="640"/>
                              <w:jc w:val="left"/>
                              <w:rPr>
                                <w:color w:val="343D8B"/>
                              </w:rPr>
                            </w:pPr>
                            <w:r w:rsidRPr="00474049">
                              <w:rPr>
                                <w:rFonts w:ascii="HGS創英角ｺﾞｼｯｸUB" w:eastAsia="HGS創英角ｺﾞｼｯｸUB" w:hAnsi="HGS創英角ｺﾞｼｯｸUB" w:hint="eastAsia"/>
                                <w:color w:val="343D8B"/>
                                <w:sz w:val="32"/>
                                <w:szCs w:val="32"/>
                              </w:rPr>
                              <w:t>特定税額控除規定の不適用措置の見直し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6CEE3" id="Text Box 203" o:spid="_x0000_s1063" type="#_x0000_t202" style="position:absolute;left:0;text-align:left;margin-left:.4pt;margin-top:-.1pt;width:481.9pt;height:24.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CMH/DbDQIAACQE&#10;AAAOAAAAAAAAAAAAAAAAAC4CAABkcnMvZTJvRG9jLnhtbFBLAQItABQABgAIAAAAIQAEC5AJ2wAA&#10;AAUBAAAPAAAAAAAAAAAAAAAAAGcEAABkcnMvZG93bnJldi54bWxQSwUGAAAAAAQABADzAAAAbwUA&#10;AAAA&#10;" fillcolor="#e4e4e4" strokecolor="#e4e4e4" strokeweight="1.5pt">
                <v:textbox inset="0,0,0,0">
                  <w:txbxContent>
                    <w:p w14:paraId="04844844" w14:textId="77777777" w:rsidR="001412EC" w:rsidRPr="00474049" w:rsidRDefault="001412EC" w:rsidP="001412EC">
                      <w:pPr>
                        <w:spacing w:line="420" w:lineRule="exact"/>
                        <w:ind w:firstLineChars="200" w:firstLine="640"/>
                        <w:jc w:val="left"/>
                        <w:rPr>
                          <w:color w:val="343D8B"/>
                        </w:rPr>
                      </w:pPr>
                      <w:r w:rsidRPr="00474049">
                        <w:rPr>
                          <w:rFonts w:ascii="HGS創英角ｺﾞｼｯｸUB" w:eastAsia="HGS創英角ｺﾞｼｯｸUB" w:hAnsi="HGS創英角ｺﾞｼｯｸUB" w:hint="eastAsia"/>
                          <w:color w:val="343D8B"/>
                          <w:sz w:val="32"/>
                          <w:szCs w:val="32"/>
                        </w:rPr>
                        <w:t>特定税額控除規定の不適用措置の見直し</w:t>
                      </w:r>
                    </w:p>
                  </w:txbxContent>
                </v:textbox>
              </v:shape>
            </w:pict>
          </mc:Fallback>
        </mc:AlternateContent>
      </w:r>
    </w:p>
    <w:p w14:paraId="63F5B1A2" w14:textId="77777777" w:rsidR="001412EC" w:rsidRDefault="001412EC" w:rsidP="001412EC"/>
    <w:p w14:paraId="63AC7734" w14:textId="77777777" w:rsidR="001412EC" w:rsidRPr="00474049" w:rsidRDefault="001412EC" w:rsidP="001412EC">
      <w:pPr>
        <w:pStyle w:val="afd"/>
        <w:rPr>
          <w:color w:val="343D8B"/>
        </w:rPr>
      </w:pPr>
      <w:r w:rsidRPr="00474049">
        <w:rPr>
          <w:rFonts w:hint="eastAsia"/>
          <w:color w:val="343D8B"/>
        </w:rPr>
        <w:t>（１）改正の背景</w:t>
      </w:r>
    </w:p>
    <w:p w14:paraId="6A66008C" w14:textId="7D37D743" w:rsidR="001412EC" w:rsidRPr="00D456AA" w:rsidRDefault="001412EC" w:rsidP="001412EC">
      <w:pPr>
        <w:ind w:firstLineChars="100" w:firstLine="210"/>
      </w:pPr>
      <w:r>
        <w:rPr>
          <w:rFonts w:hint="eastAsia"/>
        </w:rPr>
        <w:t>賃上げに係る税制の見直し等に</w:t>
      </w:r>
      <w:r w:rsidRPr="00D456AA">
        <w:t>あわせて、</w:t>
      </w:r>
      <w:r>
        <w:rPr>
          <w:rFonts w:hint="eastAsia"/>
        </w:rPr>
        <w:t>多額の内部留保を抱えながら</w:t>
      </w:r>
      <w:r w:rsidRPr="00D456AA">
        <w:t>賃上げも</w:t>
      </w:r>
      <w:r>
        <w:rPr>
          <w:rFonts w:hint="eastAsia"/>
        </w:rPr>
        <w:t>国内</w:t>
      </w:r>
      <w:r w:rsidRPr="00D456AA">
        <w:t>投資も消極的な企業に対し、租税特別措置の適用を停止する措置を強化する</w:t>
      </w:r>
      <w:r>
        <w:rPr>
          <w:rFonts w:hint="eastAsia"/>
        </w:rPr>
        <w:t>こととされます（令和</w:t>
      </w:r>
      <w:r w:rsidR="00620DF9">
        <w:rPr>
          <w:rFonts w:hint="eastAsia"/>
        </w:rPr>
        <w:t>9</w:t>
      </w:r>
      <w:r>
        <w:rPr>
          <w:rFonts w:hint="eastAsia"/>
        </w:rPr>
        <w:t>年</w:t>
      </w:r>
      <w:r w:rsidR="00620DF9">
        <w:rPr>
          <w:rFonts w:hint="eastAsia"/>
        </w:rPr>
        <w:t>3</w:t>
      </w:r>
      <w:r>
        <w:rPr>
          <w:rFonts w:hint="eastAsia"/>
        </w:rPr>
        <w:t>月31日までの間に開始する各事業年度まで延長されます。）</w:t>
      </w:r>
      <w:r w:rsidRPr="00D456AA">
        <w:t>。</w:t>
      </w:r>
    </w:p>
    <w:p w14:paraId="662FE1F5" w14:textId="77777777" w:rsidR="001412EC" w:rsidRPr="00D456AA" w:rsidRDefault="001412EC" w:rsidP="001412EC">
      <w:pPr>
        <w:rPr>
          <w:rFonts w:ascii="Cambria" w:eastAsia="ＭＳ Ｐゴシック" w:hAnsi="Cambria" w:cs="Cambria"/>
        </w:rPr>
      </w:pPr>
    </w:p>
    <w:p w14:paraId="55FC71CF" w14:textId="77777777" w:rsidR="001412EC" w:rsidRPr="00474049" w:rsidRDefault="001412EC" w:rsidP="001412EC">
      <w:pPr>
        <w:pStyle w:val="afd"/>
        <w:rPr>
          <w:color w:val="343D8B"/>
        </w:rPr>
      </w:pPr>
      <w:r w:rsidRPr="00474049">
        <w:rPr>
          <w:rFonts w:hint="eastAsia"/>
          <w:color w:val="343D8B"/>
        </w:rPr>
        <w:t>（２）改正の概要</w:t>
      </w:r>
    </w:p>
    <w:p w14:paraId="50A6EB10" w14:textId="7DE12A5C" w:rsidR="001412EC" w:rsidRDefault="001412EC" w:rsidP="001412EC">
      <w:pPr>
        <w:ind w:firstLineChars="100" w:firstLine="210"/>
      </w:pPr>
      <w:r>
        <w:rPr>
          <w:rFonts w:hint="eastAsia"/>
        </w:rPr>
        <w:t>中小企業者以外の</w:t>
      </w:r>
      <w:r w:rsidRPr="00D456AA">
        <w:t>大企業につき研究開発税制その他生産性の向上に関連する税額控除の規定（特定税額控除規定）を適用できないこととする措置について、</w:t>
      </w:r>
      <w:r w:rsidR="007E297B" w:rsidRPr="007E297B">
        <w:rPr>
          <w:rFonts w:hint="eastAsia"/>
        </w:rPr>
        <w:t>対象となる法人の要件</w:t>
      </w:r>
      <w:r w:rsidR="007E297B">
        <w:rPr>
          <w:rFonts w:hint="eastAsia"/>
        </w:rPr>
        <w:t>や</w:t>
      </w:r>
      <w:r>
        <w:rPr>
          <w:rFonts w:hint="eastAsia"/>
        </w:rPr>
        <w:t>設備投資</w:t>
      </w:r>
      <w:r w:rsidRPr="00D456AA">
        <w:t>要件</w:t>
      </w:r>
      <w:r w:rsidR="007E297B">
        <w:rPr>
          <w:rFonts w:hint="eastAsia"/>
        </w:rPr>
        <w:t>が厳格化</w:t>
      </w:r>
      <w:r>
        <w:rPr>
          <w:rFonts w:hint="eastAsia"/>
        </w:rPr>
        <w:t>されます。</w:t>
      </w:r>
    </w:p>
    <w:p w14:paraId="2E94AEFD" w14:textId="77777777" w:rsidR="001412EC" w:rsidRPr="007E297B" w:rsidRDefault="001412EC" w:rsidP="001412EC">
      <w:pPr>
        <w:ind w:firstLineChars="100" w:firstLine="210"/>
      </w:pPr>
    </w:p>
    <w:p w14:paraId="1909E226" w14:textId="2F427145" w:rsidR="001412EC" w:rsidRPr="00C077DD" w:rsidRDefault="001412EC" w:rsidP="001412EC">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t>■</w:t>
      </w:r>
      <w:r w:rsidR="007E297B" w:rsidRPr="00C077DD">
        <w:rPr>
          <w:rFonts w:asciiTheme="minorEastAsia" w:eastAsiaTheme="minorEastAsia" w:hAnsiTheme="minorEastAsia" w:hint="eastAsia"/>
          <w:b/>
          <w:bCs/>
          <w:color w:val="auto"/>
          <w:sz w:val="21"/>
          <w:szCs w:val="21"/>
        </w:rPr>
        <w:t>対象となる法人の要件</w:t>
      </w:r>
    </w:p>
    <w:p w14:paraId="2B359529" w14:textId="77777777" w:rsidR="001412EC" w:rsidRPr="00C077DD" w:rsidRDefault="001412EC" w:rsidP="001412EC">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1412EC" w:rsidRPr="00A05316" w14:paraId="050C7338" w14:textId="77777777" w:rsidTr="00944480">
        <w:trPr>
          <w:jc w:val="center"/>
        </w:trPr>
        <w:tc>
          <w:tcPr>
            <w:tcW w:w="0" w:type="auto"/>
            <w:shd w:val="thinDiagCross" w:color="FDE9D9" w:fill="FFFFFF"/>
          </w:tcPr>
          <w:p w14:paraId="41A81911" w14:textId="7272C630" w:rsidR="001412EC" w:rsidRPr="00A05316" w:rsidRDefault="001412EC" w:rsidP="00944480">
            <w:pPr>
              <w:pStyle w:val="af3"/>
              <w:spacing w:line="340" w:lineRule="exact"/>
              <w:ind w:left="380" w:hanging="238"/>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 xml:space="preserve">①　</w:t>
            </w:r>
            <w:r w:rsidRPr="00A05316">
              <w:rPr>
                <w:rFonts w:asciiTheme="minorEastAsia" w:eastAsiaTheme="minorEastAsia" w:hAnsiTheme="minorEastAsia"/>
                <w:sz w:val="22"/>
                <w:szCs w:val="22"/>
              </w:rPr>
              <w:t>資本金の額等が10億円以上、かつ、常時使用する従業員数1,000人以上</w:t>
            </w:r>
          </w:p>
          <w:p w14:paraId="64931ECA" w14:textId="77777777" w:rsidR="001412EC" w:rsidRDefault="001412EC" w:rsidP="00944480">
            <w:pPr>
              <w:pStyle w:val="af3"/>
              <w:spacing w:line="340" w:lineRule="exact"/>
              <w:ind w:left="380" w:hanging="238"/>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 xml:space="preserve">②　</w:t>
            </w:r>
            <w:r w:rsidRPr="00A05316">
              <w:rPr>
                <w:rFonts w:asciiTheme="minorEastAsia" w:eastAsiaTheme="minorEastAsia" w:hAnsiTheme="minorEastAsia"/>
                <w:sz w:val="22"/>
                <w:szCs w:val="22"/>
              </w:rPr>
              <w:t>前事業年度の所得金額</w:t>
            </w:r>
            <w:r w:rsidRPr="00A05316">
              <w:rPr>
                <w:rFonts w:asciiTheme="minorEastAsia" w:eastAsiaTheme="minorEastAsia" w:hAnsiTheme="minorEastAsia" w:hint="eastAsia"/>
                <w:sz w:val="22"/>
                <w:szCs w:val="22"/>
              </w:rPr>
              <w:t>＞</w:t>
            </w:r>
            <w:r w:rsidR="000579DE" w:rsidRPr="00A05316">
              <w:rPr>
                <w:rFonts w:asciiTheme="minorEastAsia" w:eastAsiaTheme="minorEastAsia" w:hAnsiTheme="minorEastAsia" w:hint="eastAsia"/>
                <w:sz w:val="22"/>
                <w:szCs w:val="22"/>
              </w:rPr>
              <w:t>0</w:t>
            </w:r>
            <w:r w:rsidRPr="00A05316">
              <w:rPr>
                <w:rFonts w:asciiTheme="minorEastAsia" w:eastAsiaTheme="minorEastAsia" w:hAnsiTheme="minorEastAsia" w:hint="eastAsia"/>
                <w:sz w:val="22"/>
                <w:szCs w:val="22"/>
              </w:rPr>
              <w:t>（前期が黒字所得であること</w:t>
            </w:r>
          </w:p>
          <w:p w14:paraId="68D66C7A" w14:textId="6177008F" w:rsidR="00840DBF" w:rsidRPr="00A05316" w:rsidRDefault="00840DBF" w:rsidP="00944480">
            <w:pPr>
              <w:pStyle w:val="af3"/>
              <w:spacing w:line="340" w:lineRule="exact"/>
              <w:ind w:left="380" w:hanging="238"/>
              <w:rPr>
                <w:rFonts w:asciiTheme="minorEastAsia" w:eastAsiaTheme="minorEastAsia" w:hAnsiTheme="minorEastAsia"/>
              </w:rPr>
            </w:pPr>
            <w:r>
              <w:rPr>
                <w:rFonts w:asciiTheme="minorEastAsia" w:eastAsiaTheme="minorEastAsia" w:hAnsiTheme="minorEastAsia" w:hint="eastAsia"/>
                <w:sz w:val="22"/>
                <w:szCs w:val="22"/>
              </w:rPr>
              <w:t xml:space="preserve">③ </w:t>
            </w:r>
            <w:r>
              <w:rPr>
                <w:rFonts w:asciiTheme="minorEastAsia" w:eastAsiaTheme="minorEastAsia" w:hAnsiTheme="minorEastAsia"/>
                <w:sz w:val="22"/>
                <w:szCs w:val="22"/>
              </w:rPr>
              <w:t xml:space="preserve"> </w:t>
            </w:r>
            <w:r w:rsidRPr="00840DBF">
              <w:rPr>
                <w:rFonts w:asciiTheme="minorEastAsia" w:eastAsiaTheme="minorEastAsia" w:hAnsiTheme="minorEastAsia" w:hint="eastAsia"/>
                <w:sz w:val="22"/>
                <w:szCs w:val="22"/>
              </w:rPr>
              <w:t>継続雇用者給与等支給額≧継続雇用者比較給与等支給×101％</w:t>
            </w:r>
          </w:p>
        </w:tc>
      </w:tr>
    </w:tbl>
    <w:p w14:paraId="49ACD83A" w14:textId="77777777" w:rsidR="001412EC" w:rsidRPr="00A05316" w:rsidRDefault="001412EC" w:rsidP="001412EC">
      <w:pPr>
        <w:pStyle w:val="af9"/>
        <w:rPr>
          <w:rFonts w:asciiTheme="minorEastAsia" w:eastAsiaTheme="minorEastAsia" w:hAnsiTheme="minorEastAsia"/>
          <w:color w:val="343D8B"/>
        </w:rPr>
      </w:pPr>
    </w:p>
    <w:p w14:paraId="06EFFB58" w14:textId="77777777" w:rsidR="001412EC" w:rsidRPr="00C077DD" w:rsidRDefault="001412EC" w:rsidP="001412EC">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1412EC" w:rsidRPr="00A05316" w14:paraId="7B7DDF08" w14:textId="77777777" w:rsidTr="00944480">
        <w:trPr>
          <w:jc w:val="center"/>
        </w:trPr>
        <w:tc>
          <w:tcPr>
            <w:tcW w:w="0" w:type="auto"/>
            <w:shd w:val="thinDiagCross" w:color="FDE9D9" w:fill="FFFFFF"/>
          </w:tcPr>
          <w:p w14:paraId="3F8A2361" w14:textId="77777777" w:rsidR="001412EC" w:rsidRPr="00A05316" w:rsidRDefault="001412EC" w:rsidP="00944480">
            <w:pPr>
              <w:pStyle w:val="af3"/>
              <w:spacing w:line="340" w:lineRule="exact"/>
              <w:ind w:left="380" w:hanging="238"/>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次のいずれかの要件に該当する場合</w:t>
            </w:r>
          </w:p>
          <w:p w14:paraId="317C13DC" w14:textId="405DA729" w:rsidR="001412EC" w:rsidRPr="00A05316" w:rsidRDefault="001412EC" w:rsidP="00944480">
            <w:pPr>
              <w:pStyle w:val="af3"/>
              <w:spacing w:line="340" w:lineRule="exact"/>
              <w:ind w:left="380" w:hanging="238"/>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 xml:space="preserve">①　</w:t>
            </w:r>
            <w:r w:rsidRPr="00A05316">
              <w:rPr>
                <w:rFonts w:asciiTheme="minorEastAsia" w:eastAsiaTheme="minorEastAsia" w:hAnsiTheme="minorEastAsia"/>
                <w:sz w:val="22"/>
                <w:szCs w:val="22"/>
              </w:rPr>
              <w:t>資本金の額等が10億円以上、かつ、常時使用する従業員数1,000人以上</w:t>
            </w:r>
            <w:r w:rsidRPr="00A05316">
              <w:rPr>
                <w:rFonts w:asciiTheme="minorEastAsia" w:eastAsiaTheme="minorEastAsia" w:hAnsiTheme="minorEastAsia" w:hint="eastAsia"/>
                <w:sz w:val="22"/>
                <w:szCs w:val="22"/>
              </w:rPr>
              <w:t>である場合</w:t>
            </w:r>
          </w:p>
          <w:p w14:paraId="0012ADAD" w14:textId="77777777" w:rsidR="001412EC" w:rsidRPr="00A05316" w:rsidRDefault="001412EC" w:rsidP="00944480">
            <w:pPr>
              <w:pStyle w:val="af3"/>
              <w:spacing w:line="340" w:lineRule="exact"/>
              <w:ind w:leftChars="250" w:left="525"/>
              <w:rPr>
                <w:rFonts w:asciiTheme="minorEastAsia" w:eastAsiaTheme="minorEastAsia" w:hAnsiTheme="minorEastAsia"/>
                <w:sz w:val="22"/>
                <w:szCs w:val="22"/>
              </w:rPr>
            </w:pPr>
            <w:r w:rsidRPr="00A05316">
              <w:rPr>
                <w:rFonts w:asciiTheme="minorEastAsia" w:eastAsiaTheme="minorEastAsia" w:hAnsiTheme="minorEastAsia"/>
                <w:sz w:val="22"/>
                <w:szCs w:val="22"/>
              </w:rPr>
              <w:t>前事業年度の所得金額</w:t>
            </w:r>
            <w:r w:rsidRPr="00A05316">
              <w:rPr>
                <w:rFonts w:asciiTheme="minorEastAsia" w:eastAsiaTheme="minorEastAsia" w:hAnsiTheme="minorEastAsia" w:hint="eastAsia"/>
                <w:sz w:val="22"/>
                <w:szCs w:val="22"/>
              </w:rPr>
              <w:t xml:space="preserve"> ＞ 0（前期が黒字所得であること）</w:t>
            </w:r>
          </w:p>
          <w:p w14:paraId="679D75A6" w14:textId="07A51959" w:rsidR="001412EC" w:rsidRPr="00A05316" w:rsidRDefault="001412EC" w:rsidP="00944480">
            <w:pPr>
              <w:pStyle w:val="af3"/>
              <w:spacing w:line="340" w:lineRule="exact"/>
              <w:ind w:left="380" w:hanging="238"/>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 xml:space="preserve">②　</w:t>
            </w:r>
            <w:r w:rsidRPr="00A05316">
              <w:rPr>
                <w:rFonts w:asciiTheme="minorEastAsia" w:eastAsiaTheme="minorEastAsia" w:hAnsiTheme="minorEastAsia"/>
                <w:sz w:val="22"/>
                <w:szCs w:val="22"/>
              </w:rPr>
              <w:t>常時使用する従業員数</w:t>
            </w:r>
            <w:r w:rsidRPr="00A05316">
              <w:rPr>
                <w:rFonts w:asciiTheme="minorEastAsia" w:eastAsiaTheme="minorEastAsia" w:hAnsiTheme="minorEastAsia" w:hint="eastAsia"/>
                <w:sz w:val="22"/>
                <w:szCs w:val="22"/>
              </w:rPr>
              <w:t>2</w:t>
            </w:r>
            <w:r w:rsidRPr="00A05316">
              <w:rPr>
                <w:rFonts w:asciiTheme="minorEastAsia" w:eastAsiaTheme="minorEastAsia" w:hAnsiTheme="minorEastAsia"/>
                <w:sz w:val="22"/>
                <w:szCs w:val="22"/>
              </w:rPr>
              <w:t>,000人</w:t>
            </w:r>
            <w:r w:rsidRPr="00A05316">
              <w:rPr>
                <w:rFonts w:asciiTheme="minorEastAsia" w:eastAsiaTheme="minorEastAsia" w:hAnsiTheme="minorEastAsia" w:hint="eastAsia"/>
                <w:sz w:val="22"/>
                <w:szCs w:val="22"/>
              </w:rPr>
              <w:t>超である場合</w:t>
            </w:r>
          </w:p>
          <w:p w14:paraId="6EF99DA8" w14:textId="77777777" w:rsidR="001412EC" w:rsidRDefault="001412EC" w:rsidP="00944480">
            <w:pPr>
              <w:pStyle w:val="af3"/>
              <w:spacing w:line="340" w:lineRule="exact"/>
              <w:ind w:leftChars="250" w:left="525"/>
              <w:rPr>
                <w:rFonts w:asciiTheme="minorEastAsia" w:eastAsiaTheme="minorEastAsia" w:hAnsiTheme="minorEastAsia"/>
                <w:sz w:val="22"/>
                <w:szCs w:val="22"/>
              </w:rPr>
            </w:pPr>
            <w:r w:rsidRPr="00A05316">
              <w:rPr>
                <w:rFonts w:asciiTheme="minorEastAsia" w:eastAsiaTheme="minorEastAsia" w:hAnsiTheme="minorEastAsia"/>
                <w:sz w:val="22"/>
                <w:szCs w:val="22"/>
              </w:rPr>
              <w:t>前事業年度の所得金額</w:t>
            </w:r>
            <w:r w:rsidRPr="00A05316">
              <w:rPr>
                <w:rFonts w:asciiTheme="minorEastAsia" w:eastAsiaTheme="minorEastAsia" w:hAnsiTheme="minorEastAsia" w:hint="eastAsia"/>
                <w:sz w:val="22"/>
                <w:szCs w:val="22"/>
              </w:rPr>
              <w:t xml:space="preserve"> ＞ 0（前期が黒字所得であること）</w:t>
            </w:r>
          </w:p>
          <w:p w14:paraId="1EB75D2A" w14:textId="423D600D" w:rsidR="00840DBF" w:rsidRPr="00A05316" w:rsidRDefault="00840DBF" w:rsidP="00047640">
            <w:pPr>
              <w:pStyle w:val="af3"/>
              <w:spacing w:line="340" w:lineRule="exact"/>
              <w:ind w:firstLineChars="50" w:firstLine="110"/>
              <w:rPr>
                <w:rFonts w:asciiTheme="minorEastAsia" w:eastAsiaTheme="minorEastAsia" w:hAnsiTheme="minorEastAsia"/>
              </w:rPr>
            </w:pPr>
            <w:r>
              <w:rPr>
                <w:rFonts w:asciiTheme="minorEastAsia" w:eastAsiaTheme="minorEastAsia" w:hAnsiTheme="minorEastAsia" w:hint="eastAsia"/>
                <w:sz w:val="22"/>
                <w:szCs w:val="22"/>
              </w:rPr>
              <w:t xml:space="preserve">③ </w:t>
            </w:r>
            <w:r>
              <w:rPr>
                <w:rFonts w:asciiTheme="minorEastAsia" w:eastAsiaTheme="minorEastAsia" w:hAnsiTheme="minorEastAsia"/>
                <w:sz w:val="22"/>
                <w:szCs w:val="22"/>
              </w:rPr>
              <w:t xml:space="preserve"> </w:t>
            </w:r>
            <w:r w:rsidRPr="00840DBF">
              <w:rPr>
                <w:rFonts w:asciiTheme="minorEastAsia" w:eastAsiaTheme="minorEastAsia" w:hAnsiTheme="minorEastAsia" w:hint="eastAsia"/>
                <w:sz w:val="22"/>
                <w:szCs w:val="22"/>
              </w:rPr>
              <w:t>継続雇用者給与等支給額≧継続雇用者比較給与等支給×101％</w:t>
            </w:r>
          </w:p>
        </w:tc>
      </w:tr>
    </w:tbl>
    <w:p w14:paraId="50DACF8E" w14:textId="77777777" w:rsidR="001412EC" w:rsidRPr="00C077DD" w:rsidRDefault="001412EC" w:rsidP="001412EC">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t>■「設備投資要件」</w:t>
      </w:r>
    </w:p>
    <w:p w14:paraId="75595133" w14:textId="77777777" w:rsidR="001412EC" w:rsidRPr="00C077DD" w:rsidRDefault="001412EC" w:rsidP="001412EC">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1412EC" w:rsidRPr="00A05316" w14:paraId="04CB863C" w14:textId="77777777" w:rsidTr="00047640">
        <w:trPr>
          <w:trHeight w:hRule="exact" w:val="397"/>
          <w:jc w:val="center"/>
        </w:trPr>
        <w:tc>
          <w:tcPr>
            <w:tcW w:w="0" w:type="auto"/>
            <w:shd w:val="thinDiagCross" w:color="FDE9D9" w:fill="FFFFFF"/>
            <w:vAlign w:val="center"/>
          </w:tcPr>
          <w:p w14:paraId="7E8D10D4" w14:textId="77777777" w:rsidR="001412EC" w:rsidRPr="00A05316" w:rsidRDefault="001412EC" w:rsidP="00047640">
            <w:pPr>
              <w:pStyle w:val="af3"/>
              <w:spacing w:line="340" w:lineRule="exact"/>
              <w:ind w:firstLineChars="100" w:firstLine="220"/>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国内設備投資額 ＞ 当期償却費総額×30％</w:t>
            </w:r>
          </w:p>
        </w:tc>
      </w:tr>
    </w:tbl>
    <w:p w14:paraId="0EE970F6" w14:textId="77777777" w:rsidR="001412EC" w:rsidRPr="00C077DD" w:rsidRDefault="001412EC" w:rsidP="001412EC">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1412EC" w:rsidRPr="00A05316" w14:paraId="6A36CBED" w14:textId="77777777" w:rsidTr="00047640">
        <w:trPr>
          <w:trHeight w:hRule="exact" w:val="397"/>
          <w:jc w:val="center"/>
        </w:trPr>
        <w:tc>
          <w:tcPr>
            <w:tcW w:w="0" w:type="auto"/>
            <w:shd w:val="thinDiagCross" w:color="FDE9D9" w:fill="FFFFFF"/>
            <w:vAlign w:val="center"/>
          </w:tcPr>
          <w:p w14:paraId="4C36B7D2" w14:textId="7ECB0E8B" w:rsidR="001412EC" w:rsidRPr="00A05316" w:rsidRDefault="001412EC" w:rsidP="00047640">
            <w:pPr>
              <w:pStyle w:val="af3"/>
              <w:spacing w:line="340" w:lineRule="exact"/>
              <w:ind w:firstLineChars="100" w:firstLine="220"/>
              <w:rPr>
                <w:rFonts w:asciiTheme="minorEastAsia" w:eastAsiaTheme="minorEastAsia" w:hAnsiTheme="minorEastAsia"/>
                <w:sz w:val="22"/>
                <w:szCs w:val="22"/>
              </w:rPr>
            </w:pPr>
            <w:r w:rsidRPr="00A05316">
              <w:rPr>
                <w:rFonts w:asciiTheme="minorEastAsia" w:eastAsiaTheme="minorEastAsia" w:hAnsiTheme="minorEastAsia" w:hint="eastAsia"/>
                <w:sz w:val="22"/>
                <w:szCs w:val="22"/>
              </w:rPr>
              <w:t>国内設備投資額 ＞ 当期償却費総額×</w:t>
            </w:r>
            <w:r w:rsidR="000579DE" w:rsidRPr="00A05316">
              <w:rPr>
                <w:rFonts w:asciiTheme="minorEastAsia" w:eastAsiaTheme="minorEastAsia" w:hAnsiTheme="minorEastAsia" w:hint="eastAsia"/>
                <w:sz w:val="22"/>
                <w:szCs w:val="22"/>
              </w:rPr>
              <w:t>4</w:t>
            </w:r>
            <w:r w:rsidR="000579DE" w:rsidRPr="00A05316">
              <w:rPr>
                <w:rFonts w:asciiTheme="minorEastAsia" w:eastAsiaTheme="minorEastAsia" w:hAnsiTheme="minorEastAsia"/>
                <w:sz w:val="22"/>
                <w:szCs w:val="22"/>
              </w:rPr>
              <w:t>0</w:t>
            </w:r>
            <w:r w:rsidRPr="00A05316">
              <w:rPr>
                <w:rFonts w:asciiTheme="minorEastAsia" w:eastAsiaTheme="minorEastAsia" w:hAnsiTheme="minorEastAsia" w:hint="eastAsia"/>
                <w:sz w:val="22"/>
                <w:szCs w:val="22"/>
              </w:rPr>
              <w:t>％</w:t>
            </w:r>
          </w:p>
        </w:tc>
      </w:tr>
    </w:tbl>
    <w:p w14:paraId="3AFAA911" w14:textId="77777777" w:rsidR="00C077DD" w:rsidRPr="00047640" w:rsidRDefault="00C077DD" w:rsidP="001412EC">
      <w:pPr>
        <w:pStyle w:val="af9"/>
        <w:rPr>
          <w:rFonts w:asciiTheme="minorEastAsia" w:eastAsiaTheme="minorEastAsia" w:hAnsiTheme="minorEastAsia" w:hint="eastAsia"/>
        </w:rPr>
      </w:pPr>
    </w:p>
    <w:p w14:paraId="7C855A88" w14:textId="77777777" w:rsidR="001412EC" w:rsidRPr="00C077DD" w:rsidRDefault="001412EC" w:rsidP="001412EC">
      <w:pPr>
        <w:pStyle w:val="af9"/>
        <w:rPr>
          <w:rFonts w:asciiTheme="minorEastAsia" w:eastAsiaTheme="minorEastAsia" w:hAnsiTheme="minorEastAsia"/>
          <w:b/>
          <w:bCs/>
          <w:color w:val="auto"/>
          <w:sz w:val="21"/>
          <w:szCs w:val="21"/>
        </w:rPr>
      </w:pPr>
      <w:r w:rsidRPr="00C077DD">
        <w:rPr>
          <w:rFonts w:asciiTheme="minorEastAsia" w:eastAsiaTheme="minorEastAsia" w:hAnsiTheme="minorEastAsia" w:hint="eastAsia"/>
          <w:b/>
          <w:bCs/>
          <w:color w:val="auto"/>
          <w:sz w:val="21"/>
          <w:szCs w:val="21"/>
        </w:rPr>
        <w:t>■「特定税額控除規定」とは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1412EC" w:rsidRPr="00A05316" w14:paraId="462C97BC" w14:textId="77777777" w:rsidTr="00944480">
        <w:trPr>
          <w:jc w:val="center"/>
        </w:trPr>
        <w:tc>
          <w:tcPr>
            <w:tcW w:w="0" w:type="auto"/>
            <w:shd w:val="thinDiagCross" w:color="FDE9D9" w:fill="FFFFFF"/>
          </w:tcPr>
          <w:p w14:paraId="22EF0201" w14:textId="77777777" w:rsidR="001412EC" w:rsidRPr="00A05316" w:rsidRDefault="001412EC" w:rsidP="00944480">
            <w:pPr>
              <w:spacing w:line="340" w:lineRule="exact"/>
              <w:ind w:firstLineChars="100" w:firstLine="210"/>
              <w:rPr>
                <w:rFonts w:asciiTheme="minorEastAsia" w:eastAsiaTheme="minorEastAsia" w:hAnsiTheme="minorEastAsia"/>
              </w:rPr>
            </w:pPr>
            <w:r w:rsidRPr="00A05316">
              <w:rPr>
                <w:rFonts w:asciiTheme="minorEastAsia" w:eastAsiaTheme="minorEastAsia" w:hAnsiTheme="minorEastAsia" w:hint="eastAsia"/>
              </w:rPr>
              <w:t>研究開発税制、デジタルトランスフォーメーション投資促進税制、カーボンニュートラル投資促進税制など</w:t>
            </w:r>
          </w:p>
        </w:tc>
      </w:tr>
    </w:tbl>
    <w:p w14:paraId="37C5EA0E" w14:textId="77777777" w:rsidR="001412EC" w:rsidRDefault="001412EC" w:rsidP="001412EC"/>
    <w:p w14:paraId="3EB0DDFF" w14:textId="77777777" w:rsidR="001412EC" w:rsidRDefault="001412EC" w:rsidP="001412EC">
      <w:pPr>
        <w:rPr>
          <w:rFonts w:ascii="ＭＳ ゴシック" w:eastAsia="ＭＳ ゴシック" w:hAnsi="ＭＳ Ｐゴシック"/>
          <w:color w:val="0070C0"/>
          <w:szCs w:val="24"/>
        </w:rPr>
      </w:pPr>
      <w:r>
        <w:rPr>
          <w:noProof/>
        </w:rPr>
        <w:lastRenderedPageBreak/>
        <mc:AlternateContent>
          <mc:Choice Requires="wps">
            <w:drawing>
              <wp:anchor distT="0" distB="0" distL="114300" distR="114300" simplePos="0" relativeHeight="251856896" behindDoc="0" locked="0" layoutInCell="1" allowOverlap="1" wp14:anchorId="36C8A1AB" wp14:editId="49EEEF64">
                <wp:simplePos x="0" y="0"/>
                <wp:positionH relativeFrom="column">
                  <wp:posOffset>5080</wp:posOffset>
                </wp:positionH>
                <wp:positionV relativeFrom="paragraph">
                  <wp:posOffset>4445</wp:posOffset>
                </wp:positionV>
                <wp:extent cx="295275" cy="295275"/>
                <wp:effectExtent l="0" t="0" r="28575" b="28575"/>
                <wp:wrapNone/>
                <wp:docPr id="13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343D8B"/>
                        </a:solidFill>
                        <a:ln w="19050">
                          <a:solidFill>
                            <a:srgbClr val="343D8B"/>
                          </a:solidFill>
                          <a:miter lim="800000"/>
                          <a:headEnd/>
                          <a:tailEnd/>
                        </a:ln>
                      </wps:spPr>
                      <wps:txbx>
                        <w:txbxContent>
                          <w:p w14:paraId="47EA53BB" w14:textId="77777777" w:rsidR="001412EC" w:rsidRDefault="001412EC" w:rsidP="001412EC">
                            <w:pPr>
                              <w:spacing w:after="240" w:line="320" w:lineRule="exact"/>
                              <w:jc w:val="center"/>
                            </w:pPr>
                            <w:r>
                              <w:rPr>
                                <w:rFonts w:ascii="HGS創英角ｺﾞｼｯｸUB" w:eastAsia="HGS創英角ｺﾞｼｯｸUB" w:hAnsi="HGS創英角ｺﾞｼｯｸUB" w:hint="eastAsia"/>
                                <w:color w:val="FFFFFF"/>
                                <w:sz w:val="32"/>
                                <w:szCs w:val="32"/>
                              </w:rPr>
                              <w:t>６</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8A1AB" id="Text Box 206" o:spid="_x0000_s1064" type="#_x0000_t202" style="position:absolute;left:0;text-align:left;margin-left:.4pt;margin-top:.35pt;width:23.25pt;height:23.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" fillcolor="#343d8b" strokecolor="#343d8b" strokeweight="1.5pt">
                <v:textbox inset="0,1.2mm,0,0">
                  <w:txbxContent>
                    <w:p w14:paraId="47EA53BB" w14:textId="77777777" w:rsidR="001412EC" w:rsidRDefault="001412EC" w:rsidP="001412EC">
                      <w:pPr>
                        <w:spacing w:after="240" w:line="320" w:lineRule="exact"/>
                        <w:jc w:val="center"/>
                      </w:pPr>
                      <w:r>
                        <w:rPr>
                          <w:rFonts w:ascii="HGS創英角ｺﾞｼｯｸUB" w:eastAsia="HGS創英角ｺﾞｼｯｸUB" w:hAnsi="HGS創英角ｺﾞｼｯｸUB" w:hint="eastAsia"/>
                          <w:color w:val="FFFFFF"/>
                          <w:sz w:val="32"/>
                          <w:szCs w:val="32"/>
                        </w:rPr>
                        <w:t>６</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855872" behindDoc="0" locked="0" layoutInCell="1" allowOverlap="1" wp14:anchorId="6E62BA19" wp14:editId="5C8A4B10">
                <wp:simplePos x="0" y="0"/>
                <wp:positionH relativeFrom="column">
                  <wp:posOffset>5080</wp:posOffset>
                </wp:positionH>
                <wp:positionV relativeFrom="paragraph">
                  <wp:posOffset>-1270</wp:posOffset>
                </wp:positionV>
                <wp:extent cx="6120130" cy="310515"/>
                <wp:effectExtent l="10795" t="10160" r="12700" b="12700"/>
                <wp:wrapNone/>
                <wp:docPr id="13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706AA88D" w14:textId="77777777" w:rsidR="001412EC" w:rsidRPr="00474049" w:rsidRDefault="001412EC" w:rsidP="001412EC">
                            <w:pPr>
                              <w:spacing w:line="420" w:lineRule="exact"/>
                              <w:ind w:firstLineChars="200" w:firstLine="640"/>
                              <w:jc w:val="left"/>
                              <w:rPr>
                                <w:color w:val="343D8B"/>
                              </w:rPr>
                            </w:pPr>
                            <w:r w:rsidRPr="00474049">
                              <w:rPr>
                                <w:rFonts w:ascii="HGS創英角ｺﾞｼｯｸUB" w:eastAsia="HGS創英角ｺﾞｼｯｸUB" w:hAnsi="HGS創英角ｺﾞｼｯｸUB" w:hint="eastAsia"/>
                                <w:color w:val="343D8B"/>
                                <w:sz w:val="32"/>
                                <w:szCs w:val="32"/>
                              </w:rPr>
                              <w:t>イノベーションボックス税制の創設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2BA19" id="Text Box 205" o:spid="_x0000_s1065" type="#_x0000_t202" style="position:absolute;left:0;text-align:left;margin-left:.4pt;margin-top:-.1pt;width:481.9pt;height:24.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A8qbs9DQIAACQE&#10;AAAOAAAAAAAAAAAAAAAAAC4CAABkcnMvZTJvRG9jLnhtbFBLAQItABQABgAIAAAAIQAEC5AJ2wAA&#10;AAUBAAAPAAAAAAAAAAAAAAAAAGcEAABkcnMvZG93bnJldi54bWxQSwUGAAAAAAQABADzAAAAbwUA&#10;AAAA&#10;" fillcolor="#e4e4e4" strokecolor="#e4e4e4" strokeweight="1.5pt">
                <v:textbox inset="0,0,0,0">
                  <w:txbxContent>
                    <w:p w14:paraId="706AA88D" w14:textId="77777777" w:rsidR="001412EC" w:rsidRPr="00474049" w:rsidRDefault="001412EC" w:rsidP="001412EC">
                      <w:pPr>
                        <w:spacing w:line="420" w:lineRule="exact"/>
                        <w:ind w:firstLineChars="200" w:firstLine="640"/>
                        <w:jc w:val="left"/>
                        <w:rPr>
                          <w:color w:val="343D8B"/>
                        </w:rPr>
                      </w:pPr>
                      <w:r w:rsidRPr="00474049">
                        <w:rPr>
                          <w:rFonts w:ascii="HGS創英角ｺﾞｼｯｸUB" w:eastAsia="HGS創英角ｺﾞｼｯｸUB" w:hAnsi="HGS創英角ｺﾞｼｯｸUB" w:hint="eastAsia"/>
                          <w:color w:val="343D8B"/>
                          <w:sz w:val="32"/>
                          <w:szCs w:val="32"/>
                        </w:rPr>
                        <w:t>イノベーションボックス税制の創設</w:t>
                      </w:r>
                    </w:p>
                  </w:txbxContent>
                </v:textbox>
              </v:shape>
            </w:pict>
          </mc:Fallback>
        </mc:AlternateContent>
      </w:r>
    </w:p>
    <w:p w14:paraId="22416158" w14:textId="77777777" w:rsidR="001412EC" w:rsidRDefault="001412EC" w:rsidP="001412EC"/>
    <w:p w14:paraId="4140416A" w14:textId="77777777" w:rsidR="001412EC" w:rsidRPr="00474049" w:rsidRDefault="001412EC" w:rsidP="001412EC">
      <w:pPr>
        <w:rPr>
          <w:rFonts w:ascii="HGP創英角ｺﾞｼｯｸUB" w:eastAsia="HGS創英角ｺﾞｼｯｸUB" w:hAnsi="HGP創英角ｺﾞｼｯｸUB"/>
          <w:color w:val="343D8B"/>
          <w:sz w:val="26"/>
          <w:szCs w:val="24"/>
        </w:rPr>
      </w:pPr>
      <w:r w:rsidRPr="00474049">
        <w:rPr>
          <w:rFonts w:ascii="HGP創英角ｺﾞｼｯｸUB" w:eastAsia="HGS創英角ｺﾞｼｯｸUB" w:hAnsi="HGP創英角ｺﾞｼｯｸUB" w:hint="eastAsia"/>
          <w:color w:val="343D8B"/>
          <w:sz w:val="26"/>
          <w:szCs w:val="24"/>
        </w:rPr>
        <w:t>（１）改正の背景</w:t>
      </w:r>
    </w:p>
    <w:p w14:paraId="591A4E2E" w14:textId="77777777" w:rsidR="001412EC" w:rsidRDefault="001412EC" w:rsidP="001412EC">
      <w:pPr>
        <w:ind w:firstLineChars="100" w:firstLine="210"/>
      </w:pPr>
      <w:r>
        <w:rPr>
          <w:rFonts w:hint="eastAsia"/>
        </w:rPr>
        <w:t>国際競争が進んでいるイノベーションにつき、わが国においても、研究開発拠点としての立地競争力の強化、民間による無形資産投資を後押しするため、</w:t>
      </w:r>
      <w:r w:rsidRPr="0084569F">
        <w:t>国内で自ら行う研究開発の成果として生まれた知的財産から生じる所得に対して優遇するイノベーションボックス税制</w:t>
      </w:r>
      <w:r>
        <w:rPr>
          <w:rFonts w:hint="eastAsia"/>
        </w:rPr>
        <w:t>が</w:t>
      </w:r>
      <w:r w:rsidRPr="0084569F">
        <w:t>創設</w:t>
      </w:r>
      <w:r>
        <w:rPr>
          <w:rFonts w:hint="eastAsia"/>
        </w:rPr>
        <w:t>されます</w:t>
      </w:r>
      <w:r w:rsidRPr="0084569F">
        <w:t>。</w:t>
      </w:r>
    </w:p>
    <w:p w14:paraId="61363046" w14:textId="77777777" w:rsidR="001412EC" w:rsidRPr="004A2E9D" w:rsidRDefault="001412EC" w:rsidP="001412EC"/>
    <w:p w14:paraId="76E6C70A" w14:textId="77777777" w:rsidR="001412EC" w:rsidRPr="00474049" w:rsidRDefault="001412EC" w:rsidP="001412EC">
      <w:pPr>
        <w:rPr>
          <w:rFonts w:ascii="HGP創英角ｺﾞｼｯｸUB" w:eastAsia="HGS創英角ｺﾞｼｯｸUB" w:hAnsi="HGP創英角ｺﾞｼｯｸUB"/>
          <w:color w:val="343D8B"/>
          <w:sz w:val="26"/>
          <w:szCs w:val="24"/>
        </w:rPr>
      </w:pPr>
      <w:r w:rsidRPr="00474049">
        <w:rPr>
          <w:rFonts w:ascii="HGP創英角ｺﾞｼｯｸUB" w:eastAsia="HGS創英角ｺﾞｼｯｸUB" w:hAnsi="HGP創英角ｺﾞｼｯｸUB" w:hint="eastAsia"/>
          <w:color w:val="343D8B"/>
          <w:sz w:val="26"/>
          <w:szCs w:val="24"/>
        </w:rPr>
        <w:t>（２）改正の概要</w:t>
      </w:r>
    </w:p>
    <w:p w14:paraId="0E6ED421" w14:textId="77777777" w:rsidR="001412EC" w:rsidRDefault="001412EC" w:rsidP="001412EC">
      <w:pPr>
        <w:ind w:firstLineChars="100" w:firstLine="210"/>
      </w:pPr>
      <w:r w:rsidRPr="0084569F">
        <w:t>企業が国内で自ら研究開発を行った特許権</w:t>
      </w:r>
      <w:r>
        <w:rPr>
          <w:rFonts w:hint="eastAsia"/>
        </w:rPr>
        <w:t>等の</w:t>
      </w:r>
      <w:r w:rsidRPr="0084569F">
        <w:t>知的財産</w:t>
      </w:r>
      <w:r>
        <w:rPr>
          <w:rFonts w:hint="eastAsia"/>
        </w:rPr>
        <w:t>から生じる</w:t>
      </w:r>
      <w:r w:rsidRPr="0084569F">
        <w:t>国内への譲渡所得又は国内外からのライセンス所得に対して、</w:t>
      </w:r>
      <w:r>
        <w:rPr>
          <w:rFonts w:hint="eastAsia"/>
        </w:rPr>
        <w:t>当該所得から</w:t>
      </w:r>
      <w:r w:rsidRPr="0084569F">
        <w:t>30％の所得控除を認める制度</w:t>
      </w:r>
      <w:r>
        <w:rPr>
          <w:rFonts w:hint="eastAsia"/>
        </w:rPr>
        <w:t>が創設されます。</w:t>
      </w:r>
    </w:p>
    <w:p w14:paraId="4CCCB574" w14:textId="5D13078B" w:rsidR="001412EC" w:rsidRDefault="001412EC" w:rsidP="001412EC">
      <w:pPr>
        <w:ind w:firstLineChars="100" w:firstLine="210"/>
      </w:pPr>
      <w:r>
        <w:rPr>
          <w:rFonts w:hint="eastAsia"/>
        </w:rPr>
        <w:t>なお、対象は青色申告法人とされ、適用期間は</w:t>
      </w:r>
      <w:r w:rsidRPr="0084569F">
        <w:rPr>
          <w:rFonts w:asciiTheme="minorEastAsia" w:eastAsiaTheme="minorEastAsia" w:hAnsiTheme="minorEastAsia"/>
          <w:color w:val="000000" w:themeColor="text1"/>
          <w:spacing w:val="-4"/>
        </w:rPr>
        <w:t>令和</w:t>
      </w:r>
      <w:r w:rsidR="00620DF9">
        <w:rPr>
          <w:rFonts w:asciiTheme="minorEastAsia" w:eastAsiaTheme="minorEastAsia" w:hAnsiTheme="minorEastAsia" w:hint="eastAsia"/>
          <w:color w:val="000000" w:themeColor="text1"/>
          <w:spacing w:val="-4"/>
        </w:rPr>
        <w:t>7</w:t>
      </w:r>
      <w:r w:rsidRPr="0084569F">
        <w:rPr>
          <w:rFonts w:asciiTheme="minorEastAsia" w:eastAsiaTheme="minorEastAsia" w:hAnsiTheme="minorEastAsia"/>
          <w:color w:val="000000" w:themeColor="text1"/>
          <w:spacing w:val="-4"/>
        </w:rPr>
        <w:t>年</w:t>
      </w:r>
      <w:r w:rsidR="00620DF9">
        <w:rPr>
          <w:rFonts w:asciiTheme="minorEastAsia" w:eastAsiaTheme="minorEastAsia" w:hAnsiTheme="minorEastAsia" w:hint="eastAsia"/>
          <w:color w:val="000000" w:themeColor="text1"/>
          <w:spacing w:val="-4"/>
        </w:rPr>
        <w:t>4</w:t>
      </w:r>
      <w:r w:rsidRPr="0084569F">
        <w:rPr>
          <w:rFonts w:asciiTheme="minorEastAsia" w:eastAsiaTheme="minorEastAsia" w:hAnsiTheme="minorEastAsia"/>
          <w:color w:val="000000" w:themeColor="text1"/>
          <w:spacing w:val="-4"/>
        </w:rPr>
        <w:t>月</w:t>
      </w:r>
      <w:r w:rsidR="00620DF9">
        <w:rPr>
          <w:rFonts w:asciiTheme="minorEastAsia" w:eastAsiaTheme="minorEastAsia" w:hAnsiTheme="minorEastAsia" w:hint="eastAsia"/>
          <w:color w:val="000000" w:themeColor="text1"/>
          <w:spacing w:val="-4"/>
        </w:rPr>
        <w:t>1</w:t>
      </w:r>
      <w:r w:rsidRPr="0084569F">
        <w:rPr>
          <w:rFonts w:asciiTheme="minorEastAsia" w:eastAsiaTheme="minorEastAsia" w:hAnsiTheme="minorEastAsia"/>
          <w:color w:val="000000" w:themeColor="text1"/>
          <w:spacing w:val="-4"/>
        </w:rPr>
        <w:t xml:space="preserve">日から令和 </w:t>
      </w:r>
      <w:r w:rsidRPr="0084569F">
        <w:rPr>
          <w:rFonts w:asciiTheme="minorEastAsia" w:eastAsiaTheme="minorEastAsia" w:hAnsiTheme="minorEastAsia"/>
          <w:color w:val="000000" w:themeColor="text1"/>
        </w:rPr>
        <w:t>14</w:t>
      </w:r>
      <w:r w:rsidRPr="0084569F">
        <w:rPr>
          <w:rFonts w:asciiTheme="minorEastAsia" w:eastAsiaTheme="minorEastAsia" w:hAnsiTheme="minorEastAsia"/>
          <w:color w:val="000000" w:themeColor="text1"/>
          <w:spacing w:val="-27"/>
        </w:rPr>
        <w:t xml:space="preserve"> 年</w:t>
      </w:r>
      <w:r w:rsidR="00620DF9">
        <w:rPr>
          <w:rFonts w:asciiTheme="minorEastAsia" w:eastAsiaTheme="minorEastAsia" w:hAnsiTheme="minorEastAsia" w:hint="eastAsia"/>
          <w:color w:val="000000" w:themeColor="text1"/>
          <w:spacing w:val="-27"/>
        </w:rPr>
        <w:t>3</w:t>
      </w:r>
      <w:r w:rsidRPr="0084569F">
        <w:rPr>
          <w:rFonts w:asciiTheme="minorEastAsia" w:eastAsiaTheme="minorEastAsia" w:hAnsiTheme="minorEastAsia"/>
          <w:color w:val="000000" w:themeColor="text1"/>
          <w:spacing w:val="-27"/>
        </w:rPr>
        <w:t xml:space="preserve">月 </w:t>
      </w:r>
      <w:r w:rsidRPr="0084569F">
        <w:rPr>
          <w:rFonts w:asciiTheme="minorEastAsia" w:eastAsiaTheme="minorEastAsia" w:hAnsiTheme="minorEastAsia"/>
          <w:color w:val="000000" w:themeColor="text1"/>
        </w:rPr>
        <w:t>31</w:t>
      </w:r>
      <w:r w:rsidRPr="0084569F">
        <w:rPr>
          <w:rFonts w:asciiTheme="minorEastAsia" w:eastAsiaTheme="minorEastAsia" w:hAnsiTheme="minorEastAsia"/>
          <w:color w:val="000000" w:themeColor="text1"/>
          <w:spacing w:val="-22"/>
        </w:rPr>
        <w:t>日ま</w:t>
      </w:r>
      <w:r w:rsidRPr="0084569F">
        <w:rPr>
          <w:rFonts w:asciiTheme="minorEastAsia" w:eastAsiaTheme="minorEastAsia" w:hAnsiTheme="minorEastAsia"/>
          <w:color w:val="000000" w:themeColor="text1"/>
        </w:rPr>
        <w:t>での間に開始する各事業年度</w:t>
      </w:r>
      <w:r>
        <w:rPr>
          <w:rFonts w:asciiTheme="minorEastAsia" w:eastAsiaTheme="minorEastAsia" w:hAnsiTheme="minorEastAsia" w:hint="eastAsia"/>
          <w:color w:val="000000" w:themeColor="text1"/>
        </w:rPr>
        <w:t>とされます。</w:t>
      </w:r>
    </w:p>
    <w:p w14:paraId="6459F735" w14:textId="77777777" w:rsidR="001412EC" w:rsidRDefault="001412EC" w:rsidP="001412EC">
      <w:pPr>
        <w:pStyle w:val="af9"/>
      </w:pPr>
    </w:p>
    <w:p w14:paraId="6A6DA4D0" w14:textId="77777777" w:rsidR="001412EC" w:rsidRPr="00047640" w:rsidRDefault="001412EC" w:rsidP="001412EC">
      <w:pPr>
        <w:pStyle w:val="af9"/>
        <w:rPr>
          <w:rFonts w:asciiTheme="minorEastAsia" w:eastAsiaTheme="minorEastAsia" w:hAnsiTheme="minorEastAsia"/>
          <w:b/>
          <w:bCs/>
          <w:color w:val="auto"/>
          <w:sz w:val="21"/>
          <w:szCs w:val="21"/>
        </w:rPr>
      </w:pPr>
      <w:r w:rsidRPr="00047640">
        <w:rPr>
          <w:rFonts w:asciiTheme="minorEastAsia" w:eastAsiaTheme="minorEastAsia" w:hAnsiTheme="minorEastAsia" w:hint="eastAsia"/>
          <w:b/>
          <w:bCs/>
          <w:color w:val="auto"/>
          <w:sz w:val="21"/>
          <w:szCs w:val="21"/>
        </w:rPr>
        <w:t>■「適用要件」</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1412EC" w:rsidRPr="00A05316" w14:paraId="7C6887D9" w14:textId="77777777" w:rsidTr="00944480">
        <w:trPr>
          <w:jc w:val="center"/>
        </w:trPr>
        <w:tc>
          <w:tcPr>
            <w:tcW w:w="0" w:type="auto"/>
            <w:shd w:val="thinDiagCross" w:color="FDE9D9" w:fill="FFFFFF"/>
          </w:tcPr>
          <w:p w14:paraId="0B58A35F" w14:textId="77777777" w:rsidR="001412EC" w:rsidRPr="00A05316" w:rsidRDefault="001412EC" w:rsidP="00944480">
            <w:pPr>
              <w:pStyle w:val="a3"/>
              <w:ind w:leftChars="100" w:left="210"/>
              <w:rPr>
                <w:rFonts w:asciiTheme="minorEastAsia" w:eastAsiaTheme="minorEastAsia" w:hAnsiTheme="minorEastAsia"/>
                <w:color w:val="000000" w:themeColor="text1"/>
                <w:spacing w:val="3"/>
                <w:sz w:val="21"/>
              </w:rPr>
            </w:pPr>
            <w:r w:rsidRPr="00A05316">
              <w:rPr>
                <w:rFonts w:asciiTheme="minorEastAsia" w:eastAsiaTheme="minorEastAsia" w:hAnsiTheme="minorEastAsia"/>
                <w:color w:val="000000" w:themeColor="text1"/>
                <w:spacing w:val="-9"/>
                <w:sz w:val="21"/>
              </w:rPr>
              <w:t>特許権譲渡等取引</w:t>
            </w:r>
            <w:r w:rsidRPr="00A05316">
              <w:rPr>
                <w:rFonts w:asciiTheme="minorEastAsia" w:eastAsiaTheme="minorEastAsia" w:hAnsiTheme="minorEastAsia"/>
                <w:color w:val="000000" w:themeColor="text1"/>
                <w:spacing w:val="3"/>
                <w:sz w:val="21"/>
              </w:rPr>
              <w:t>を行った場合</w:t>
            </w:r>
          </w:p>
          <w:p w14:paraId="628024E3" w14:textId="2CA68EF7" w:rsidR="001412EC" w:rsidRPr="00A05316" w:rsidRDefault="001412EC" w:rsidP="00944480">
            <w:pPr>
              <w:pStyle w:val="a3"/>
              <w:ind w:leftChars="100" w:left="210"/>
              <w:rPr>
                <w:rFonts w:asciiTheme="minorEastAsia" w:eastAsiaTheme="minorEastAsia" w:hAnsiTheme="minorEastAsia"/>
                <w:color w:val="000000" w:themeColor="text1"/>
                <w:spacing w:val="-9"/>
                <w:sz w:val="21"/>
              </w:rPr>
            </w:pPr>
            <w:r w:rsidRPr="00A05316">
              <w:rPr>
                <w:rFonts w:asciiTheme="minorEastAsia" w:eastAsiaTheme="minorEastAsia" w:hAnsiTheme="minorEastAsia" w:hint="eastAsia"/>
                <w:color w:val="000000" w:themeColor="text1"/>
                <w:spacing w:val="3"/>
                <w:sz w:val="21"/>
              </w:rPr>
              <w:t>※</w:t>
            </w:r>
            <w:r w:rsidR="000579DE" w:rsidRPr="00A05316">
              <w:rPr>
                <w:rFonts w:asciiTheme="minorEastAsia" w:eastAsiaTheme="minorEastAsia" w:hAnsiTheme="minorEastAsia" w:hint="eastAsia"/>
                <w:color w:val="000000" w:themeColor="text1"/>
                <w:spacing w:val="3"/>
                <w:sz w:val="21"/>
              </w:rPr>
              <w:t>1</w:t>
            </w:r>
            <w:r w:rsidRPr="00A05316">
              <w:rPr>
                <w:rFonts w:asciiTheme="minorEastAsia" w:eastAsiaTheme="minorEastAsia" w:hAnsiTheme="minorEastAsia" w:hint="eastAsia"/>
                <w:color w:val="000000" w:themeColor="text1"/>
                <w:spacing w:val="3"/>
                <w:sz w:val="21"/>
              </w:rPr>
              <w:t xml:space="preserve">　</w:t>
            </w:r>
            <w:r w:rsidRPr="00A05316">
              <w:rPr>
                <w:rFonts w:asciiTheme="minorEastAsia" w:eastAsiaTheme="minorEastAsia" w:hAnsiTheme="minorEastAsia"/>
                <w:color w:val="000000" w:themeColor="text1"/>
                <w:spacing w:val="-9"/>
                <w:sz w:val="21"/>
              </w:rPr>
              <w:t>特許権譲渡等取引</w:t>
            </w:r>
          </w:p>
          <w:p w14:paraId="69140D33" w14:textId="04953150" w:rsidR="001412EC" w:rsidRPr="00A05316" w:rsidRDefault="001412EC" w:rsidP="00944480">
            <w:pPr>
              <w:pStyle w:val="a3"/>
              <w:ind w:leftChars="200" w:left="420"/>
              <w:rPr>
                <w:rFonts w:asciiTheme="minorEastAsia" w:eastAsiaTheme="minorEastAsia" w:hAnsiTheme="minorEastAsia"/>
                <w:color w:val="000000" w:themeColor="text1"/>
                <w:sz w:val="21"/>
              </w:rPr>
            </w:pPr>
            <w:r w:rsidRPr="00A05316">
              <w:rPr>
                <w:rFonts w:asciiTheme="minorEastAsia" w:eastAsiaTheme="minorEastAsia" w:hAnsiTheme="minorEastAsia" w:hint="eastAsia"/>
                <w:color w:val="000000" w:themeColor="text1"/>
                <w:spacing w:val="-9"/>
                <w:sz w:val="21"/>
              </w:rPr>
              <w:t xml:space="preserve">①　</w:t>
            </w:r>
            <w:r w:rsidRPr="00A05316">
              <w:rPr>
                <w:rFonts w:asciiTheme="minorEastAsia" w:eastAsiaTheme="minorEastAsia" w:hAnsiTheme="minorEastAsia"/>
                <w:color w:val="000000" w:themeColor="text1"/>
                <w:sz w:val="21"/>
              </w:rPr>
              <w:t>居住者若しくは内国法人（関連者で</w:t>
            </w:r>
            <w:r w:rsidR="00044FC7">
              <w:rPr>
                <w:rFonts w:asciiTheme="minorEastAsia" w:eastAsiaTheme="minorEastAsia" w:hAnsiTheme="minorEastAsia" w:hint="eastAsia"/>
                <w:color w:val="000000" w:themeColor="text1"/>
                <w:sz w:val="21"/>
              </w:rPr>
              <w:t>あるものを除く）</w:t>
            </w:r>
            <w:r w:rsidRPr="00A05316">
              <w:rPr>
                <w:rFonts w:asciiTheme="minorEastAsia" w:eastAsiaTheme="minorEastAsia" w:hAnsiTheme="minorEastAsia"/>
                <w:color w:val="000000" w:themeColor="text1"/>
                <w:sz w:val="21"/>
              </w:rPr>
              <w:t>に対する特定特許権等の譲渡</w:t>
            </w:r>
          </w:p>
          <w:p w14:paraId="414B5D94" w14:textId="0CAF723C" w:rsidR="001412EC" w:rsidRPr="00A05316" w:rsidRDefault="001412EC" w:rsidP="00944480">
            <w:pPr>
              <w:pStyle w:val="a3"/>
              <w:ind w:leftChars="200" w:left="420"/>
              <w:rPr>
                <w:rFonts w:asciiTheme="minorEastAsia" w:eastAsiaTheme="minorEastAsia" w:hAnsiTheme="minorEastAsia"/>
                <w:color w:val="000000" w:themeColor="text1"/>
                <w:sz w:val="21"/>
              </w:rPr>
            </w:pPr>
            <w:r w:rsidRPr="00A05316">
              <w:rPr>
                <w:rFonts w:asciiTheme="minorEastAsia" w:eastAsiaTheme="minorEastAsia" w:hAnsiTheme="minorEastAsia" w:hint="eastAsia"/>
                <w:color w:val="000000" w:themeColor="text1"/>
                <w:sz w:val="21"/>
              </w:rPr>
              <w:t xml:space="preserve">②　</w:t>
            </w:r>
            <w:r w:rsidRPr="00A05316">
              <w:rPr>
                <w:rFonts w:asciiTheme="minorEastAsia" w:eastAsiaTheme="minorEastAsia" w:hAnsiTheme="minorEastAsia"/>
                <w:color w:val="000000" w:themeColor="text1"/>
                <w:sz w:val="21"/>
              </w:rPr>
              <w:t>他の者（関連者であるものを</w:t>
            </w:r>
            <w:r w:rsidR="00044FC7">
              <w:rPr>
                <w:rFonts w:asciiTheme="minorEastAsia" w:eastAsiaTheme="minorEastAsia" w:hAnsiTheme="minorEastAsia" w:hint="eastAsia"/>
                <w:color w:val="000000" w:themeColor="text1"/>
                <w:sz w:val="21"/>
              </w:rPr>
              <w:t>除く</w:t>
            </w:r>
            <w:r w:rsidRPr="00A05316">
              <w:rPr>
                <w:rFonts w:asciiTheme="minorEastAsia" w:eastAsiaTheme="minorEastAsia" w:hAnsiTheme="minorEastAsia"/>
                <w:color w:val="000000" w:themeColor="text1"/>
                <w:sz w:val="21"/>
              </w:rPr>
              <w:t>）に対する特定特許権等の貸付け</w:t>
            </w:r>
          </w:p>
          <w:p w14:paraId="0351E0DE" w14:textId="5A253FA9" w:rsidR="001412EC" w:rsidRPr="00A05316" w:rsidRDefault="001412EC" w:rsidP="00944480">
            <w:pPr>
              <w:pStyle w:val="a3"/>
              <w:ind w:leftChars="100" w:left="210"/>
              <w:rPr>
                <w:rFonts w:asciiTheme="minorEastAsia" w:eastAsiaTheme="minorEastAsia" w:hAnsiTheme="minorEastAsia"/>
                <w:color w:val="000000" w:themeColor="text1"/>
                <w:sz w:val="21"/>
              </w:rPr>
            </w:pPr>
            <w:r w:rsidRPr="00A05316">
              <w:rPr>
                <w:rFonts w:asciiTheme="minorEastAsia" w:eastAsiaTheme="minorEastAsia" w:hAnsiTheme="minorEastAsia" w:hint="eastAsia"/>
                <w:color w:val="000000" w:themeColor="text1"/>
                <w:sz w:val="21"/>
              </w:rPr>
              <w:t>※</w:t>
            </w:r>
            <w:r w:rsidR="000579DE" w:rsidRPr="00A05316">
              <w:rPr>
                <w:rFonts w:asciiTheme="minorEastAsia" w:eastAsiaTheme="minorEastAsia" w:hAnsiTheme="minorEastAsia" w:hint="eastAsia"/>
                <w:color w:val="000000" w:themeColor="text1"/>
                <w:sz w:val="21"/>
              </w:rPr>
              <w:t>2</w:t>
            </w:r>
            <w:r w:rsidRPr="00A05316">
              <w:rPr>
                <w:rFonts w:asciiTheme="minorEastAsia" w:eastAsiaTheme="minorEastAsia" w:hAnsiTheme="minorEastAsia" w:hint="eastAsia"/>
                <w:color w:val="000000" w:themeColor="text1"/>
                <w:sz w:val="21"/>
              </w:rPr>
              <w:t xml:space="preserve">　</w:t>
            </w:r>
            <w:r w:rsidRPr="00A05316">
              <w:rPr>
                <w:rFonts w:asciiTheme="minorEastAsia" w:eastAsiaTheme="minorEastAsia" w:hAnsiTheme="minorEastAsia"/>
                <w:color w:val="000000" w:themeColor="text1"/>
                <w:sz w:val="21"/>
              </w:rPr>
              <w:t>特定特許権等</w:t>
            </w:r>
          </w:p>
          <w:p w14:paraId="772C5FEA" w14:textId="49E2F96B" w:rsidR="001412EC" w:rsidRPr="00A05316" w:rsidRDefault="001412EC" w:rsidP="00944480">
            <w:pPr>
              <w:pStyle w:val="a3"/>
              <w:ind w:leftChars="200" w:left="420" w:firstLineChars="100" w:firstLine="210"/>
              <w:rPr>
                <w:rFonts w:asciiTheme="minorEastAsia" w:eastAsiaTheme="minorEastAsia" w:hAnsiTheme="minorEastAsia"/>
                <w:color w:val="000000" w:themeColor="text1"/>
                <w:sz w:val="21"/>
              </w:rPr>
            </w:pPr>
            <w:r w:rsidRPr="00A05316">
              <w:rPr>
                <w:rFonts w:asciiTheme="minorEastAsia" w:eastAsiaTheme="minorEastAsia" w:hAnsiTheme="minorEastAsia"/>
                <w:color w:val="000000" w:themeColor="text1"/>
                <w:sz w:val="21"/>
              </w:rPr>
              <w:t>令和</w:t>
            </w:r>
            <w:r w:rsidR="00620DF9" w:rsidRPr="00A05316">
              <w:rPr>
                <w:rFonts w:asciiTheme="minorEastAsia" w:eastAsiaTheme="minorEastAsia" w:hAnsiTheme="minorEastAsia" w:hint="eastAsia"/>
                <w:color w:val="000000" w:themeColor="text1"/>
                <w:sz w:val="21"/>
              </w:rPr>
              <w:t>6</w:t>
            </w:r>
            <w:r w:rsidRPr="00A05316">
              <w:rPr>
                <w:rFonts w:asciiTheme="minorEastAsia" w:eastAsiaTheme="minorEastAsia" w:hAnsiTheme="minorEastAsia"/>
                <w:color w:val="000000" w:themeColor="text1"/>
                <w:sz w:val="21"/>
              </w:rPr>
              <w:t>年</w:t>
            </w:r>
            <w:r w:rsidR="00047640">
              <w:rPr>
                <w:rFonts w:asciiTheme="minorEastAsia" w:eastAsiaTheme="minorEastAsia" w:hAnsiTheme="minorEastAsia" w:hint="eastAsia"/>
                <w:color w:val="000000" w:themeColor="text1"/>
                <w:sz w:val="21"/>
              </w:rPr>
              <w:t>4</w:t>
            </w:r>
            <w:r w:rsidRPr="00A05316">
              <w:rPr>
                <w:rFonts w:asciiTheme="minorEastAsia" w:eastAsiaTheme="minorEastAsia" w:hAnsiTheme="minorEastAsia"/>
                <w:color w:val="000000" w:themeColor="text1"/>
                <w:sz w:val="21"/>
              </w:rPr>
              <w:t>月</w:t>
            </w:r>
            <w:r w:rsidR="00047640">
              <w:rPr>
                <w:rFonts w:asciiTheme="minorEastAsia" w:eastAsiaTheme="minorEastAsia" w:hAnsiTheme="minorEastAsia" w:hint="eastAsia"/>
                <w:color w:val="000000" w:themeColor="text1"/>
                <w:sz w:val="21"/>
              </w:rPr>
              <w:t>1</w:t>
            </w:r>
            <w:r w:rsidRPr="00A05316">
              <w:rPr>
                <w:rFonts w:asciiTheme="minorEastAsia" w:eastAsiaTheme="minorEastAsia" w:hAnsiTheme="minorEastAsia"/>
                <w:color w:val="000000" w:themeColor="text1"/>
                <w:sz w:val="21"/>
              </w:rPr>
              <w:t>日以後に取得又は製作をした特許権及び人工知能関連技術を活用したプログラムの著作権で、一定のものをいう。</w:t>
            </w:r>
          </w:p>
        </w:tc>
      </w:tr>
    </w:tbl>
    <w:p w14:paraId="4BB9E18E" w14:textId="77777777" w:rsidR="001412EC" w:rsidRPr="00047640" w:rsidRDefault="001412EC" w:rsidP="001412EC">
      <w:pPr>
        <w:pStyle w:val="af9"/>
        <w:rPr>
          <w:rFonts w:asciiTheme="minorEastAsia" w:eastAsiaTheme="minorEastAsia" w:hAnsiTheme="minorEastAsia"/>
          <w:b/>
          <w:bCs/>
          <w:color w:val="auto"/>
          <w:sz w:val="21"/>
          <w:szCs w:val="21"/>
        </w:rPr>
      </w:pPr>
      <w:r w:rsidRPr="00047640">
        <w:rPr>
          <w:rFonts w:asciiTheme="minorEastAsia" w:eastAsiaTheme="minorEastAsia" w:hAnsiTheme="minorEastAsia" w:hint="eastAsia"/>
          <w:b/>
          <w:bCs/>
          <w:color w:val="auto"/>
          <w:sz w:val="21"/>
          <w:szCs w:val="21"/>
        </w:rPr>
        <w:t>■「損金算入額（所得控除）」</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1412EC" w:rsidRPr="00A05316" w14:paraId="1183FE01" w14:textId="77777777" w:rsidTr="00944480">
        <w:trPr>
          <w:jc w:val="center"/>
        </w:trPr>
        <w:tc>
          <w:tcPr>
            <w:tcW w:w="0" w:type="auto"/>
            <w:shd w:val="thinDiagCross" w:color="FDE9D9" w:fill="FFFFFF"/>
          </w:tcPr>
          <w:p w14:paraId="350EE565" w14:textId="77777777" w:rsidR="001412EC" w:rsidRPr="00A05316" w:rsidRDefault="001412EC" w:rsidP="00944480">
            <w:pPr>
              <w:pStyle w:val="a3"/>
              <w:ind w:leftChars="100" w:left="210"/>
              <w:rPr>
                <w:rFonts w:asciiTheme="minorEastAsia" w:eastAsiaTheme="minorEastAsia" w:hAnsiTheme="minorEastAsia"/>
                <w:color w:val="000000" w:themeColor="text1"/>
                <w:spacing w:val="-4"/>
                <w:sz w:val="21"/>
              </w:rPr>
            </w:pPr>
            <w:r w:rsidRPr="00A05316">
              <w:rPr>
                <w:rFonts w:asciiTheme="minorEastAsia" w:eastAsiaTheme="minorEastAsia" w:hAnsiTheme="minorEastAsia"/>
                <w:color w:val="000000" w:themeColor="text1"/>
                <w:spacing w:val="3"/>
                <w:sz w:val="21"/>
              </w:rPr>
              <w:t>次の</w:t>
            </w:r>
            <w:r w:rsidRPr="00A05316">
              <w:rPr>
                <w:rFonts w:asciiTheme="minorEastAsia" w:eastAsiaTheme="minorEastAsia" w:hAnsiTheme="minorEastAsia" w:hint="eastAsia"/>
                <w:color w:val="000000" w:themeColor="text1"/>
                <w:spacing w:val="3"/>
                <w:sz w:val="21"/>
              </w:rPr>
              <w:t>①と②の</w:t>
            </w:r>
            <w:r w:rsidRPr="00A05316">
              <w:rPr>
                <w:rFonts w:asciiTheme="minorEastAsia" w:eastAsiaTheme="minorEastAsia" w:hAnsiTheme="minorEastAsia"/>
                <w:color w:val="000000" w:themeColor="text1"/>
                <w:spacing w:val="3"/>
                <w:sz w:val="21"/>
              </w:rPr>
              <w:t>金額のうち</w:t>
            </w:r>
            <w:r w:rsidRPr="00A05316">
              <w:rPr>
                <w:rFonts w:asciiTheme="minorEastAsia" w:eastAsiaTheme="minorEastAsia" w:hAnsiTheme="minorEastAsia"/>
                <w:color w:val="000000" w:themeColor="text1"/>
                <w:sz w:val="21"/>
              </w:rPr>
              <w:t>いずれ</w:t>
            </w:r>
            <w:r w:rsidRPr="00A05316">
              <w:rPr>
                <w:rFonts w:asciiTheme="minorEastAsia" w:eastAsiaTheme="minorEastAsia" w:hAnsiTheme="minorEastAsia"/>
                <w:color w:val="000000" w:themeColor="text1"/>
                <w:spacing w:val="3"/>
                <w:sz w:val="21"/>
              </w:rPr>
              <w:t>か少ない金額</w:t>
            </w:r>
            <w:r w:rsidRPr="00A05316">
              <w:rPr>
                <w:rFonts w:asciiTheme="minorEastAsia" w:eastAsiaTheme="minorEastAsia" w:hAnsiTheme="minorEastAsia" w:hint="eastAsia"/>
                <w:color w:val="000000" w:themeColor="text1"/>
                <w:spacing w:val="3"/>
                <w:sz w:val="21"/>
              </w:rPr>
              <w:t xml:space="preserve"> × </w:t>
            </w:r>
            <w:r w:rsidRPr="00A05316">
              <w:rPr>
                <w:rFonts w:asciiTheme="minorEastAsia" w:eastAsiaTheme="minorEastAsia" w:hAnsiTheme="minorEastAsia"/>
                <w:color w:val="000000" w:themeColor="text1"/>
                <w:sz w:val="21"/>
              </w:rPr>
              <w:t>30％</w:t>
            </w:r>
          </w:p>
          <w:p w14:paraId="1783213F" w14:textId="77777777" w:rsidR="001412EC" w:rsidRPr="00A05316" w:rsidRDefault="001412EC" w:rsidP="00944480">
            <w:pPr>
              <w:pStyle w:val="a3"/>
              <w:ind w:leftChars="100" w:left="210"/>
              <w:rPr>
                <w:rFonts w:asciiTheme="minorEastAsia" w:eastAsiaTheme="minorEastAsia" w:hAnsiTheme="minorEastAsia"/>
                <w:color w:val="000000" w:themeColor="text1"/>
                <w:sz w:val="21"/>
              </w:rPr>
            </w:pPr>
            <w:r w:rsidRPr="00A05316">
              <w:rPr>
                <w:rFonts w:asciiTheme="minorEastAsia" w:eastAsiaTheme="minorEastAsia" w:hAnsiTheme="minorEastAsia" w:hint="eastAsia"/>
                <w:color w:val="000000" w:themeColor="text1"/>
                <w:sz w:val="21"/>
              </w:rPr>
              <w:t>①　税制対象所得金額</w:t>
            </w:r>
          </w:p>
          <w:p w14:paraId="1C9F214A" w14:textId="77777777" w:rsidR="001412EC" w:rsidRPr="00A05316" w:rsidRDefault="001412EC" w:rsidP="00944480">
            <w:pPr>
              <w:pStyle w:val="a3"/>
              <w:spacing w:line="0" w:lineRule="atLeast"/>
              <w:ind w:leftChars="300" w:left="630"/>
              <w:rPr>
                <w:rFonts w:asciiTheme="minorEastAsia" w:eastAsiaTheme="minorEastAsia" w:hAnsiTheme="minorEastAsia"/>
                <w:color w:val="000000" w:themeColor="text1"/>
                <w:sz w:val="21"/>
              </w:rPr>
            </w:pPr>
            <w:r w:rsidRPr="00A05316">
              <w:rPr>
                <w:rFonts w:asciiTheme="minorEastAsia" w:eastAsiaTheme="minorEastAsia" w:hAnsiTheme="minorEastAsia"/>
                <w:color w:val="000000" w:themeColor="text1"/>
                <w:sz w:val="21"/>
              </w:rPr>
              <w:fldChar w:fldCharType="begin"/>
            </w:r>
            <w:r w:rsidRPr="00A05316">
              <w:rPr>
                <w:rFonts w:asciiTheme="minorEastAsia" w:eastAsiaTheme="minorEastAsia" w:hAnsiTheme="minorEastAsia"/>
                <w:color w:val="000000" w:themeColor="text1"/>
                <w:sz w:val="21"/>
              </w:rPr>
              <w:instrText xml:space="preserve"> </w:instrText>
            </w:r>
            <w:r w:rsidRPr="00A05316">
              <w:rPr>
                <w:rFonts w:asciiTheme="minorEastAsia" w:eastAsiaTheme="minorEastAsia" w:hAnsiTheme="minorEastAsia" w:hint="eastAsia"/>
                <w:color w:val="000000" w:themeColor="text1"/>
                <w:sz w:val="21"/>
              </w:rPr>
              <w:instrText>eq \</w:instrText>
            </w:r>
            <w:r w:rsidRPr="00A05316">
              <w:rPr>
                <w:rFonts w:asciiTheme="minorEastAsia" w:eastAsiaTheme="minorEastAsia" w:hAnsiTheme="minorEastAsia"/>
                <w:color w:val="000000" w:themeColor="text1"/>
                <w:sz w:val="21"/>
              </w:rPr>
              <w:instrText>a</w:instrText>
            </w:r>
            <w:r w:rsidRPr="00A05316">
              <w:rPr>
                <w:rFonts w:asciiTheme="minorEastAsia" w:eastAsiaTheme="minorEastAsia" w:hAnsiTheme="minorEastAsia" w:hint="eastAsia"/>
                <w:color w:val="000000" w:themeColor="text1"/>
                <w:sz w:val="21"/>
              </w:rPr>
              <w:instrText>(</w:instrText>
            </w:r>
            <w:r w:rsidRPr="00A05316">
              <w:rPr>
                <w:rFonts w:asciiTheme="minorEastAsia" w:eastAsiaTheme="minorEastAsia" w:hAnsiTheme="minorEastAsia"/>
                <w:color w:val="000000" w:themeColor="text1"/>
                <w:sz w:val="21"/>
              </w:rPr>
              <w:instrText>特許権譲渡等取引</w:instrText>
            </w:r>
            <w:r w:rsidRPr="00A05316">
              <w:rPr>
                <w:rFonts w:asciiTheme="minorEastAsia" w:eastAsiaTheme="minorEastAsia" w:hAnsiTheme="minorEastAsia" w:hint="eastAsia"/>
                <w:color w:val="000000" w:themeColor="text1"/>
                <w:sz w:val="21"/>
              </w:rPr>
              <w:instrText>,</w:instrText>
            </w:r>
            <w:r w:rsidRPr="00A05316">
              <w:rPr>
                <w:rFonts w:asciiTheme="minorEastAsia" w:eastAsiaTheme="minorEastAsia" w:hAnsiTheme="minorEastAsia"/>
                <w:color w:val="000000" w:themeColor="text1"/>
                <w:sz w:val="21"/>
              </w:rPr>
              <w:instrText>に係る所得金額</w:instrText>
            </w:r>
            <w:r w:rsidRPr="00A05316">
              <w:rPr>
                <w:rFonts w:asciiTheme="minorEastAsia" w:eastAsiaTheme="minorEastAsia" w:hAnsiTheme="minorEastAsia" w:hint="eastAsia"/>
                <w:color w:val="000000" w:themeColor="text1"/>
                <w:sz w:val="21"/>
              </w:rPr>
              <w:instrText xml:space="preserve">　)</w:instrText>
            </w:r>
            <w:r w:rsidRPr="00A05316">
              <w:rPr>
                <w:rFonts w:asciiTheme="minorEastAsia" w:eastAsiaTheme="minorEastAsia" w:hAnsiTheme="minorEastAsia"/>
                <w:color w:val="000000" w:themeColor="text1"/>
                <w:sz w:val="21"/>
              </w:rPr>
              <w:fldChar w:fldCharType="end"/>
            </w:r>
            <w:r w:rsidRPr="00A05316">
              <w:rPr>
                <w:rFonts w:asciiTheme="minorEastAsia" w:eastAsiaTheme="minorEastAsia" w:hAnsiTheme="minorEastAsia" w:hint="eastAsia"/>
                <w:color w:val="000000" w:themeColor="text1"/>
                <w:sz w:val="21"/>
              </w:rPr>
              <w:t>×</w:t>
            </w:r>
            <w:r w:rsidRPr="00A05316">
              <w:rPr>
                <w:rFonts w:asciiTheme="minorEastAsia" w:eastAsiaTheme="minorEastAsia" w:hAnsiTheme="minorEastAsia"/>
                <w:color w:val="000000" w:themeColor="text1"/>
                <w:sz w:val="21"/>
              </w:rPr>
              <w:fldChar w:fldCharType="begin"/>
            </w:r>
            <w:r w:rsidRPr="00A05316">
              <w:rPr>
                <w:rFonts w:asciiTheme="minorEastAsia" w:eastAsiaTheme="minorEastAsia" w:hAnsiTheme="minorEastAsia"/>
                <w:color w:val="000000" w:themeColor="text1"/>
                <w:sz w:val="21"/>
              </w:rPr>
              <w:instrText xml:space="preserve"> </w:instrText>
            </w:r>
            <w:r w:rsidRPr="00A05316">
              <w:rPr>
                <w:rFonts w:asciiTheme="minorEastAsia" w:eastAsiaTheme="minorEastAsia" w:hAnsiTheme="minorEastAsia" w:hint="eastAsia"/>
                <w:color w:val="000000" w:themeColor="text1"/>
                <w:sz w:val="21"/>
              </w:rPr>
              <w:instrText>eq \f(分母</w:instrText>
            </w:r>
            <w:r w:rsidRPr="00A05316">
              <w:rPr>
                <w:rFonts w:asciiTheme="minorEastAsia" w:eastAsiaTheme="minorEastAsia" w:hAnsiTheme="minorEastAsia"/>
                <w:color w:val="000000" w:themeColor="text1"/>
                <w:sz w:val="21"/>
              </w:rPr>
              <w:instrText>の金額に含まれる適格研究開発費の額の合計額</w:instrText>
            </w:r>
            <w:r w:rsidRPr="00A05316">
              <w:rPr>
                <w:rFonts w:asciiTheme="minorEastAsia" w:eastAsiaTheme="minorEastAsia" w:hAnsiTheme="minorEastAsia" w:hint="eastAsia"/>
                <w:color w:val="000000" w:themeColor="text1"/>
                <w:sz w:val="21"/>
              </w:rPr>
              <w:instrText>,</w:instrText>
            </w:r>
            <w:r w:rsidRPr="00A05316">
              <w:rPr>
                <w:rFonts w:asciiTheme="minorEastAsia" w:eastAsiaTheme="minorEastAsia" w:hAnsiTheme="minorEastAsia"/>
                <w:color w:val="000000" w:themeColor="text1"/>
                <w:sz w:val="21"/>
              </w:rPr>
              <w:instrText xml:space="preserve"> </w:instrText>
            </w:r>
            <w:r w:rsidRPr="00A05316">
              <w:rPr>
                <w:rFonts w:asciiTheme="minorEastAsia" w:eastAsiaTheme="minorEastAsia" w:hAnsiTheme="minorEastAsia"/>
                <w:color w:val="000000" w:themeColor="text1"/>
                <w:sz w:val="21"/>
              </w:rPr>
              <w:fldChar w:fldCharType="begin"/>
            </w:r>
            <w:r w:rsidRPr="00A05316">
              <w:rPr>
                <w:rFonts w:asciiTheme="minorEastAsia" w:eastAsiaTheme="minorEastAsia" w:hAnsiTheme="minorEastAsia"/>
                <w:color w:val="000000" w:themeColor="text1"/>
                <w:sz w:val="21"/>
              </w:rPr>
              <w:instrText xml:space="preserve"> </w:instrText>
            </w:r>
            <w:r w:rsidRPr="00A05316">
              <w:rPr>
                <w:rFonts w:asciiTheme="minorEastAsia" w:eastAsiaTheme="minorEastAsia" w:hAnsiTheme="minorEastAsia" w:hint="eastAsia"/>
                <w:color w:val="000000" w:themeColor="text1"/>
                <w:sz w:val="21"/>
              </w:rPr>
              <w:instrText>eq \</w:instrText>
            </w:r>
            <w:r w:rsidRPr="00A05316">
              <w:rPr>
                <w:rFonts w:asciiTheme="minorEastAsia" w:eastAsiaTheme="minorEastAsia" w:hAnsiTheme="minorEastAsia"/>
                <w:color w:val="000000" w:themeColor="text1"/>
                <w:sz w:val="21"/>
              </w:rPr>
              <w:instrText>a</w:instrText>
            </w:r>
            <w:r w:rsidRPr="00A05316">
              <w:rPr>
                <w:rFonts w:asciiTheme="minorEastAsia" w:eastAsiaTheme="minorEastAsia" w:hAnsiTheme="minorEastAsia" w:hint="eastAsia"/>
                <w:color w:val="000000" w:themeColor="text1"/>
                <w:sz w:val="21"/>
              </w:rPr>
              <w:instrText>(</w:instrText>
            </w:r>
            <w:r w:rsidRPr="00A05316">
              <w:rPr>
                <w:rFonts w:asciiTheme="minorEastAsia" w:eastAsiaTheme="minorEastAsia" w:hAnsiTheme="minorEastAsia"/>
                <w:color w:val="000000" w:themeColor="text1"/>
                <w:spacing w:val="8"/>
                <w:sz w:val="21"/>
              </w:rPr>
              <w:instrText>当期及び前期以前</w:instrText>
            </w:r>
            <w:r w:rsidRPr="00A05316">
              <w:rPr>
                <w:rFonts w:asciiTheme="minorEastAsia" w:eastAsiaTheme="minorEastAsia" w:hAnsiTheme="minorEastAsia" w:hint="eastAsia"/>
                <w:color w:val="000000" w:themeColor="text1"/>
                <w:spacing w:val="8"/>
                <w:sz w:val="21"/>
              </w:rPr>
              <w:instrText>の</w:instrText>
            </w:r>
            <w:r w:rsidRPr="00A05316">
              <w:rPr>
                <w:rFonts w:asciiTheme="minorEastAsia" w:eastAsiaTheme="minorEastAsia" w:hAnsiTheme="minorEastAsia"/>
                <w:color w:val="000000" w:themeColor="text1"/>
                <w:sz w:val="21"/>
              </w:rPr>
              <w:instrText>研究開発費の額のうち特許権譲渡等取引に係る</w:instrText>
            </w:r>
            <w:r w:rsidRPr="00A05316">
              <w:rPr>
                <w:rFonts w:asciiTheme="minorEastAsia" w:eastAsiaTheme="minorEastAsia" w:hAnsiTheme="minorEastAsia" w:hint="eastAsia"/>
                <w:color w:val="000000" w:themeColor="text1"/>
                <w:sz w:val="21"/>
              </w:rPr>
              <w:instrText>,</w:instrText>
            </w:r>
            <w:r w:rsidRPr="00A05316">
              <w:rPr>
                <w:rFonts w:asciiTheme="minorEastAsia" w:eastAsiaTheme="minorEastAsia" w:hAnsiTheme="minorEastAsia"/>
                <w:color w:val="000000" w:themeColor="text1"/>
                <w:sz w:val="21"/>
              </w:rPr>
              <w:instrText>特定特許権等に直接関連する研究開発に係る金額の合計額</w:instrText>
            </w:r>
            <w:r w:rsidRPr="00A05316">
              <w:rPr>
                <w:rFonts w:asciiTheme="minorEastAsia" w:eastAsiaTheme="minorEastAsia" w:hAnsiTheme="minorEastAsia" w:hint="eastAsia"/>
                <w:color w:val="000000" w:themeColor="text1"/>
                <w:sz w:val="21"/>
              </w:rPr>
              <w:instrText xml:space="preserve">　　　　)</w:instrText>
            </w:r>
            <w:r w:rsidRPr="00A05316">
              <w:rPr>
                <w:rFonts w:asciiTheme="minorEastAsia" w:eastAsiaTheme="minorEastAsia" w:hAnsiTheme="minorEastAsia"/>
                <w:color w:val="000000" w:themeColor="text1"/>
                <w:sz w:val="21"/>
              </w:rPr>
              <w:fldChar w:fldCharType="end"/>
            </w:r>
            <w:r w:rsidRPr="00A05316">
              <w:rPr>
                <w:rFonts w:asciiTheme="minorEastAsia" w:eastAsiaTheme="minorEastAsia" w:hAnsiTheme="minorEastAsia" w:hint="eastAsia"/>
                <w:color w:val="000000" w:themeColor="text1"/>
                <w:sz w:val="21"/>
              </w:rPr>
              <w:instrText>)</w:instrText>
            </w:r>
            <w:r w:rsidRPr="00A05316">
              <w:rPr>
                <w:rFonts w:asciiTheme="minorEastAsia" w:eastAsiaTheme="minorEastAsia" w:hAnsiTheme="minorEastAsia"/>
                <w:color w:val="000000" w:themeColor="text1"/>
                <w:sz w:val="21"/>
              </w:rPr>
              <w:fldChar w:fldCharType="end"/>
            </w:r>
          </w:p>
          <w:p w14:paraId="1FCCDE97" w14:textId="77777777" w:rsidR="001412EC" w:rsidRPr="00A05316" w:rsidRDefault="001412EC" w:rsidP="00944480">
            <w:pPr>
              <w:pStyle w:val="a3"/>
              <w:ind w:leftChars="100" w:left="210"/>
              <w:rPr>
                <w:rFonts w:asciiTheme="minorEastAsia" w:eastAsiaTheme="minorEastAsia" w:hAnsiTheme="minorEastAsia"/>
                <w:color w:val="000000" w:themeColor="text1"/>
                <w:spacing w:val="10"/>
                <w:sz w:val="21"/>
              </w:rPr>
            </w:pPr>
            <w:r w:rsidRPr="00A05316">
              <w:rPr>
                <w:rFonts w:asciiTheme="minorEastAsia" w:eastAsiaTheme="minorEastAsia" w:hAnsiTheme="minorEastAsia"/>
                <w:color w:val="000000" w:themeColor="text1"/>
                <w:spacing w:val="10"/>
                <w:sz w:val="21"/>
              </w:rPr>
              <w:t>②</w:t>
            </w:r>
            <w:r w:rsidRPr="00A05316">
              <w:rPr>
                <w:rFonts w:asciiTheme="minorEastAsia" w:eastAsiaTheme="minorEastAsia" w:hAnsiTheme="minorEastAsia" w:hint="eastAsia"/>
                <w:color w:val="000000" w:themeColor="text1"/>
                <w:spacing w:val="10"/>
                <w:sz w:val="21"/>
              </w:rPr>
              <w:t xml:space="preserve">　</w:t>
            </w:r>
            <w:r w:rsidRPr="00A05316">
              <w:rPr>
                <w:rFonts w:asciiTheme="minorEastAsia" w:eastAsiaTheme="minorEastAsia" w:hAnsiTheme="minorEastAsia"/>
                <w:color w:val="000000" w:themeColor="text1"/>
                <w:spacing w:val="10"/>
                <w:sz w:val="21"/>
              </w:rPr>
              <w:t>当期の所得金額</w:t>
            </w:r>
          </w:p>
        </w:tc>
      </w:tr>
    </w:tbl>
    <w:p w14:paraId="0FB43A38" w14:textId="4AE2A321" w:rsidR="001412EC" w:rsidRPr="00BB08A2" w:rsidRDefault="005C0201" w:rsidP="001412EC">
      <w:pPr>
        <w:pStyle w:val="a3"/>
        <w:ind w:leftChars="100" w:left="5970" w:hanging="5760"/>
        <w:rPr>
          <w:rFonts w:asciiTheme="minorEastAsia" w:eastAsiaTheme="minorEastAsia" w:hAnsiTheme="minorEastAsia"/>
          <w:color w:val="000000" w:themeColor="text1"/>
          <w:spacing w:val="-4"/>
          <w:sz w:val="21"/>
        </w:rPr>
      </w:pPr>
      <w:r>
        <w:rPr>
          <w:rFonts w:asciiTheme="minorEastAsia" w:eastAsiaTheme="minorEastAsia" w:hAnsiTheme="minorEastAsia"/>
          <w:noProof/>
          <w:color w:val="000000" w:themeColor="text1"/>
          <w:spacing w:val="-4"/>
          <w:sz w:val="21"/>
        </w:rPr>
        <w:lastRenderedPageBreak/>
        <w:drawing>
          <wp:inline distT="0" distB="0" distL="0" distR="0" wp14:anchorId="7398FC88" wp14:editId="6C658BC2">
            <wp:extent cx="6120765" cy="2228215"/>
            <wp:effectExtent l="0" t="0" r="0" b="0"/>
            <wp:docPr id="149098687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86877" name="図 149098687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765" cy="2228215"/>
                    </a:xfrm>
                    <a:prstGeom prst="rect">
                      <a:avLst/>
                    </a:prstGeom>
                  </pic:spPr>
                </pic:pic>
              </a:graphicData>
            </a:graphic>
          </wp:inline>
        </w:drawing>
      </w:r>
    </w:p>
    <w:p w14:paraId="65A99978" w14:textId="77777777" w:rsidR="001412EC" w:rsidRPr="00474049" w:rsidRDefault="001412EC" w:rsidP="001412EC">
      <w:pPr>
        <w:pStyle w:val="afd"/>
        <w:rPr>
          <w:color w:val="343D8B"/>
        </w:rPr>
      </w:pPr>
      <w:r w:rsidRPr="00474049">
        <w:rPr>
          <w:rFonts w:hint="eastAsia"/>
          <w:color w:val="343D8B"/>
        </w:rPr>
        <w:t>（３）用語の意義</w:t>
      </w:r>
    </w:p>
    <w:p w14:paraId="36718DE0" w14:textId="77777777" w:rsidR="001412EC" w:rsidRPr="0084569F" w:rsidRDefault="001412EC" w:rsidP="001412EC">
      <w:pPr>
        <w:pStyle w:val="a3"/>
        <w:ind w:leftChars="200" w:left="840" w:hangingChars="200" w:hanging="420"/>
        <w:rPr>
          <w:rFonts w:asciiTheme="minorEastAsia" w:eastAsiaTheme="minorEastAsia" w:hAnsiTheme="minorEastAsia"/>
          <w:color w:val="000000" w:themeColor="text1"/>
          <w:sz w:val="21"/>
        </w:rPr>
      </w:pPr>
      <w:r w:rsidRPr="0084569F">
        <w:rPr>
          <w:rFonts w:asciiTheme="minorEastAsia" w:eastAsiaTheme="minorEastAsia" w:hAnsiTheme="minorEastAsia" w:hint="eastAsia"/>
          <w:color w:val="000000" w:themeColor="text1"/>
          <w:sz w:val="21"/>
        </w:rPr>
        <w:t>①　関連者</w:t>
      </w:r>
    </w:p>
    <w:p w14:paraId="3D5C98D3" w14:textId="77777777" w:rsidR="001412EC" w:rsidRPr="0084569F" w:rsidRDefault="001412EC" w:rsidP="001412EC">
      <w:pPr>
        <w:pStyle w:val="a3"/>
        <w:ind w:leftChars="200" w:left="420" w:firstLineChars="200" w:firstLine="420"/>
        <w:rPr>
          <w:rFonts w:asciiTheme="minorEastAsia" w:eastAsiaTheme="minorEastAsia" w:hAnsiTheme="minorEastAsia"/>
          <w:color w:val="000000" w:themeColor="text1"/>
          <w:sz w:val="21"/>
        </w:rPr>
      </w:pPr>
      <w:r w:rsidRPr="0084569F">
        <w:rPr>
          <w:rFonts w:asciiTheme="minorEastAsia" w:eastAsiaTheme="minorEastAsia" w:hAnsiTheme="minorEastAsia"/>
          <w:color w:val="000000" w:themeColor="text1"/>
          <w:sz w:val="21"/>
        </w:rPr>
        <w:t>移転価格税制における関連者と同様の基準により判定する。</w:t>
      </w:r>
    </w:p>
    <w:p w14:paraId="245FB750" w14:textId="77777777" w:rsidR="001412EC" w:rsidRPr="0084569F" w:rsidRDefault="001412EC" w:rsidP="001412EC">
      <w:pPr>
        <w:pStyle w:val="a3"/>
        <w:ind w:leftChars="200" w:left="840" w:hangingChars="200" w:hanging="420"/>
        <w:rPr>
          <w:rFonts w:asciiTheme="minorEastAsia" w:eastAsiaTheme="minorEastAsia" w:hAnsiTheme="minorEastAsia"/>
          <w:color w:val="000000" w:themeColor="text1"/>
          <w:sz w:val="21"/>
        </w:rPr>
      </w:pPr>
      <w:r w:rsidRPr="0084569F">
        <w:rPr>
          <w:rFonts w:asciiTheme="minorEastAsia" w:eastAsiaTheme="minorEastAsia" w:hAnsiTheme="minorEastAsia" w:hint="eastAsia"/>
          <w:color w:val="000000" w:themeColor="text1"/>
          <w:sz w:val="21"/>
        </w:rPr>
        <w:t xml:space="preserve">②　</w:t>
      </w:r>
      <w:r w:rsidRPr="0084569F">
        <w:rPr>
          <w:rFonts w:asciiTheme="minorEastAsia" w:eastAsiaTheme="minorEastAsia" w:hAnsiTheme="minorEastAsia"/>
          <w:color w:val="000000" w:themeColor="text1"/>
          <w:sz w:val="21"/>
        </w:rPr>
        <w:t>特定特許権等の貸付け</w:t>
      </w:r>
    </w:p>
    <w:p w14:paraId="070837AE" w14:textId="77777777" w:rsidR="001412EC" w:rsidRPr="0084569F" w:rsidRDefault="001412EC" w:rsidP="001412EC">
      <w:pPr>
        <w:pStyle w:val="a3"/>
        <w:ind w:leftChars="200" w:left="420" w:firstLineChars="200" w:firstLine="420"/>
        <w:rPr>
          <w:rFonts w:asciiTheme="minorEastAsia" w:eastAsiaTheme="minorEastAsia" w:hAnsiTheme="minorEastAsia"/>
          <w:color w:val="000000" w:themeColor="text1"/>
          <w:sz w:val="21"/>
        </w:rPr>
      </w:pPr>
      <w:r w:rsidRPr="0084569F">
        <w:rPr>
          <w:rFonts w:asciiTheme="minorEastAsia" w:eastAsiaTheme="minorEastAsia" w:hAnsiTheme="minorEastAsia"/>
          <w:color w:val="000000" w:themeColor="text1"/>
          <w:sz w:val="21"/>
        </w:rPr>
        <w:t>特定特許権等に係る権利の設定その他他の者に特定特許権等を使用させる行為を含む。</w:t>
      </w:r>
    </w:p>
    <w:p w14:paraId="614CC9DA" w14:textId="77777777" w:rsidR="001412EC" w:rsidRPr="0084569F" w:rsidRDefault="001412EC" w:rsidP="001412EC">
      <w:pPr>
        <w:pStyle w:val="a3"/>
        <w:ind w:leftChars="200" w:left="840" w:hangingChars="200" w:hanging="420"/>
        <w:rPr>
          <w:rFonts w:asciiTheme="minorEastAsia" w:eastAsiaTheme="minorEastAsia" w:hAnsiTheme="minorEastAsia"/>
          <w:color w:val="000000" w:themeColor="text1"/>
          <w:sz w:val="21"/>
        </w:rPr>
      </w:pPr>
      <w:r w:rsidRPr="0084569F">
        <w:rPr>
          <w:rFonts w:asciiTheme="minorEastAsia" w:eastAsiaTheme="minorEastAsia" w:hAnsiTheme="minorEastAsia" w:hint="eastAsia"/>
          <w:color w:val="000000" w:themeColor="text1"/>
          <w:sz w:val="21"/>
        </w:rPr>
        <w:t xml:space="preserve">③　</w:t>
      </w:r>
      <w:r w:rsidRPr="0084569F">
        <w:rPr>
          <w:rFonts w:asciiTheme="minorEastAsia" w:eastAsiaTheme="minorEastAsia" w:hAnsiTheme="minorEastAsia"/>
          <w:color w:val="000000" w:themeColor="text1"/>
          <w:sz w:val="21"/>
        </w:rPr>
        <w:t>研究開発費の額</w:t>
      </w:r>
    </w:p>
    <w:p w14:paraId="59E8A083" w14:textId="77777777" w:rsidR="001412EC" w:rsidRPr="0084569F" w:rsidRDefault="001412EC" w:rsidP="001412EC">
      <w:pPr>
        <w:pStyle w:val="a3"/>
        <w:ind w:leftChars="200" w:left="420" w:firstLineChars="200" w:firstLine="420"/>
        <w:rPr>
          <w:rFonts w:asciiTheme="minorEastAsia" w:eastAsiaTheme="minorEastAsia" w:hAnsiTheme="minorEastAsia"/>
          <w:color w:val="000000" w:themeColor="text1"/>
          <w:sz w:val="21"/>
        </w:rPr>
      </w:pPr>
      <w:r w:rsidRPr="0084569F">
        <w:rPr>
          <w:rFonts w:asciiTheme="minorEastAsia" w:eastAsiaTheme="minorEastAsia" w:hAnsiTheme="minorEastAsia"/>
          <w:color w:val="000000" w:themeColor="text1"/>
          <w:sz w:val="21"/>
        </w:rPr>
        <w:t>研究開発費等に係る会計基準における研究開発費の額に一定の調整を加えた金額をいう。</w:t>
      </w:r>
    </w:p>
    <w:p w14:paraId="4C62A625" w14:textId="77777777" w:rsidR="001412EC" w:rsidRPr="0084569F" w:rsidRDefault="001412EC" w:rsidP="001412EC">
      <w:pPr>
        <w:pStyle w:val="a3"/>
        <w:ind w:leftChars="200" w:left="840" w:hangingChars="200" w:hanging="420"/>
        <w:rPr>
          <w:rFonts w:asciiTheme="minorEastAsia" w:eastAsiaTheme="minorEastAsia" w:hAnsiTheme="minorEastAsia"/>
          <w:color w:val="000000" w:themeColor="text1"/>
          <w:sz w:val="21"/>
        </w:rPr>
      </w:pPr>
      <w:r w:rsidRPr="0084569F">
        <w:rPr>
          <w:rFonts w:asciiTheme="minorEastAsia" w:eastAsiaTheme="minorEastAsia" w:hAnsiTheme="minorEastAsia" w:hint="eastAsia"/>
          <w:color w:val="000000" w:themeColor="text1"/>
          <w:sz w:val="21"/>
        </w:rPr>
        <w:t xml:space="preserve">④　</w:t>
      </w:r>
      <w:r w:rsidRPr="0084569F">
        <w:rPr>
          <w:rFonts w:asciiTheme="minorEastAsia" w:eastAsiaTheme="minorEastAsia" w:hAnsiTheme="minorEastAsia"/>
          <w:color w:val="000000" w:themeColor="text1"/>
          <w:sz w:val="21"/>
        </w:rPr>
        <w:t>適格研究開発費の額</w:t>
      </w:r>
    </w:p>
    <w:p w14:paraId="7F8CAA23" w14:textId="77777777" w:rsidR="001412EC" w:rsidRPr="0084569F" w:rsidRDefault="001412EC" w:rsidP="001412EC">
      <w:pPr>
        <w:pStyle w:val="a3"/>
        <w:ind w:leftChars="300" w:left="630" w:firstLineChars="100" w:firstLine="210"/>
        <w:rPr>
          <w:rFonts w:asciiTheme="minorEastAsia" w:eastAsiaTheme="minorEastAsia" w:hAnsiTheme="minorEastAsia"/>
          <w:color w:val="000000" w:themeColor="text1"/>
          <w:sz w:val="21"/>
        </w:rPr>
      </w:pPr>
      <w:r w:rsidRPr="0084569F">
        <w:rPr>
          <w:rFonts w:asciiTheme="minorEastAsia" w:eastAsiaTheme="minorEastAsia" w:hAnsiTheme="minorEastAsia"/>
          <w:color w:val="000000" w:themeColor="text1"/>
          <w:sz w:val="21"/>
        </w:rPr>
        <w:t>研究開発費の額のうち、特定特許権等の取得費及び支払ライセンス料、国外関連者に対する委託試験研究費並びに国外事業所等を通じて行う事業に係る研究開発費の額以外のものをいう。</w:t>
      </w:r>
    </w:p>
    <w:p w14:paraId="5267F29B" w14:textId="4D5AF7EF" w:rsidR="001412EC" w:rsidRPr="0084569F" w:rsidRDefault="001412EC" w:rsidP="001412EC">
      <w:pPr>
        <w:pStyle w:val="a3"/>
        <w:ind w:leftChars="200" w:left="630" w:hangingChars="100" w:hanging="210"/>
        <w:rPr>
          <w:rFonts w:asciiTheme="minorEastAsia" w:eastAsiaTheme="minorEastAsia" w:hAnsiTheme="minorEastAsia"/>
          <w:color w:val="000000" w:themeColor="text1"/>
          <w:sz w:val="21"/>
        </w:rPr>
      </w:pPr>
      <w:r w:rsidRPr="0084569F">
        <w:rPr>
          <w:rFonts w:asciiTheme="minorEastAsia" w:eastAsiaTheme="minorEastAsia" w:hAnsiTheme="minorEastAsia" w:hint="eastAsia"/>
          <w:color w:val="000000" w:themeColor="text1"/>
          <w:sz w:val="21"/>
        </w:rPr>
        <w:t xml:space="preserve">⑤　</w:t>
      </w:r>
      <w:r w:rsidRPr="0084569F">
        <w:rPr>
          <w:rFonts w:asciiTheme="minorEastAsia" w:eastAsiaTheme="minorEastAsia" w:hAnsiTheme="minorEastAsia"/>
          <w:color w:val="000000" w:themeColor="text1"/>
          <w:sz w:val="21"/>
        </w:rPr>
        <w:t>令和</w:t>
      </w:r>
      <w:r w:rsidR="00620DF9">
        <w:rPr>
          <w:rFonts w:asciiTheme="minorEastAsia" w:eastAsiaTheme="minorEastAsia" w:hAnsiTheme="minorEastAsia" w:hint="eastAsia"/>
          <w:color w:val="000000" w:themeColor="text1"/>
          <w:sz w:val="21"/>
        </w:rPr>
        <w:t>9</w:t>
      </w:r>
      <w:r w:rsidRPr="0084569F">
        <w:rPr>
          <w:rFonts w:asciiTheme="minorEastAsia" w:eastAsiaTheme="minorEastAsia" w:hAnsiTheme="minorEastAsia"/>
          <w:color w:val="000000" w:themeColor="text1"/>
          <w:sz w:val="21"/>
        </w:rPr>
        <w:t>年</w:t>
      </w:r>
      <w:r w:rsidR="00620DF9">
        <w:rPr>
          <w:rFonts w:asciiTheme="minorEastAsia" w:eastAsiaTheme="minorEastAsia" w:hAnsiTheme="minorEastAsia" w:hint="eastAsia"/>
          <w:color w:val="000000" w:themeColor="text1"/>
          <w:sz w:val="21"/>
        </w:rPr>
        <w:t>4</w:t>
      </w:r>
      <w:r w:rsidRPr="0084569F">
        <w:rPr>
          <w:rFonts w:asciiTheme="minorEastAsia" w:eastAsiaTheme="minorEastAsia" w:hAnsiTheme="minorEastAsia"/>
          <w:color w:val="000000" w:themeColor="text1"/>
          <w:sz w:val="21"/>
        </w:rPr>
        <w:t>月</w:t>
      </w:r>
      <w:r w:rsidR="00620DF9">
        <w:rPr>
          <w:rFonts w:asciiTheme="minorEastAsia" w:eastAsiaTheme="minorEastAsia" w:hAnsiTheme="minorEastAsia" w:hint="eastAsia"/>
          <w:color w:val="000000" w:themeColor="text1"/>
          <w:sz w:val="21"/>
        </w:rPr>
        <w:t>1</w:t>
      </w:r>
      <w:r w:rsidRPr="0084569F">
        <w:rPr>
          <w:rFonts w:asciiTheme="minorEastAsia" w:eastAsiaTheme="minorEastAsia" w:hAnsiTheme="minorEastAsia"/>
          <w:color w:val="000000" w:themeColor="text1"/>
          <w:sz w:val="21"/>
        </w:rPr>
        <w:t>日前に開始する事業年度において、当期において行った特許権譲渡等取引に係る特定特許権等のうちに令和</w:t>
      </w:r>
      <w:r w:rsidR="00620DF9">
        <w:rPr>
          <w:rFonts w:asciiTheme="minorEastAsia" w:eastAsiaTheme="minorEastAsia" w:hAnsiTheme="minorEastAsia" w:hint="eastAsia"/>
          <w:color w:val="000000" w:themeColor="text1"/>
          <w:sz w:val="21"/>
        </w:rPr>
        <w:t>7</w:t>
      </w:r>
      <w:r w:rsidRPr="0084569F">
        <w:rPr>
          <w:rFonts w:asciiTheme="minorEastAsia" w:eastAsiaTheme="minorEastAsia" w:hAnsiTheme="minorEastAsia"/>
          <w:color w:val="000000" w:themeColor="text1"/>
          <w:sz w:val="21"/>
        </w:rPr>
        <w:t>年</w:t>
      </w:r>
      <w:r w:rsidR="00620DF9">
        <w:rPr>
          <w:rFonts w:asciiTheme="minorEastAsia" w:eastAsiaTheme="minorEastAsia" w:hAnsiTheme="minorEastAsia" w:hint="eastAsia"/>
          <w:color w:val="000000" w:themeColor="text1"/>
          <w:sz w:val="21"/>
        </w:rPr>
        <w:t>4</w:t>
      </w:r>
      <w:r w:rsidRPr="0084569F">
        <w:rPr>
          <w:rFonts w:asciiTheme="minorEastAsia" w:eastAsiaTheme="minorEastAsia" w:hAnsiTheme="minorEastAsia"/>
          <w:color w:val="000000" w:themeColor="text1"/>
          <w:sz w:val="21"/>
        </w:rPr>
        <w:t>月</w:t>
      </w:r>
      <w:r w:rsidR="00620DF9">
        <w:rPr>
          <w:rFonts w:asciiTheme="minorEastAsia" w:eastAsiaTheme="minorEastAsia" w:hAnsiTheme="minorEastAsia" w:hint="eastAsia"/>
          <w:color w:val="000000" w:themeColor="text1"/>
          <w:sz w:val="21"/>
        </w:rPr>
        <w:t>1</w:t>
      </w:r>
      <w:r w:rsidRPr="0084569F">
        <w:rPr>
          <w:rFonts w:asciiTheme="minorEastAsia" w:eastAsiaTheme="minorEastAsia" w:hAnsiTheme="minorEastAsia"/>
          <w:color w:val="000000" w:themeColor="text1"/>
          <w:sz w:val="21"/>
        </w:rPr>
        <w:t>日以後最初に開始する事業年度開始の日前に開始した研究開発に直接関連するものがある場合</w:t>
      </w:r>
      <w:r w:rsidRPr="0084569F">
        <w:rPr>
          <w:rFonts w:asciiTheme="minorEastAsia" w:eastAsiaTheme="minorEastAsia" w:hAnsiTheme="minorEastAsia" w:hint="eastAsia"/>
          <w:color w:val="000000" w:themeColor="text1"/>
          <w:sz w:val="21"/>
        </w:rPr>
        <w:t>には、税制対象所得金額</w:t>
      </w:r>
      <w:r w:rsidRPr="0084569F">
        <w:rPr>
          <w:rFonts w:asciiTheme="minorEastAsia" w:eastAsiaTheme="minorEastAsia" w:hAnsiTheme="minorEastAsia"/>
          <w:color w:val="000000" w:themeColor="text1"/>
          <w:sz w:val="21"/>
        </w:rPr>
        <w:t>は、</w:t>
      </w:r>
      <w:r w:rsidRPr="0084569F">
        <w:rPr>
          <w:rFonts w:asciiTheme="minorEastAsia" w:eastAsiaTheme="minorEastAsia" w:hAnsiTheme="minorEastAsia" w:hint="eastAsia"/>
          <w:color w:val="000000" w:themeColor="text1"/>
          <w:sz w:val="21"/>
        </w:rPr>
        <w:t>次の</w:t>
      </w:r>
      <w:r w:rsidRPr="0084569F">
        <w:rPr>
          <w:rFonts w:asciiTheme="minorEastAsia" w:eastAsiaTheme="minorEastAsia" w:hAnsiTheme="minorEastAsia"/>
          <w:color w:val="000000" w:themeColor="text1"/>
          <w:sz w:val="21"/>
        </w:rPr>
        <w:t>金額とする。</w:t>
      </w:r>
    </w:p>
    <w:p w14:paraId="78D301BE" w14:textId="77777777" w:rsidR="001412EC" w:rsidRPr="0084569F" w:rsidRDefault="001412EC" w:rsidP="001412EC">
      <w:pPr>
        <w:pStyle w:val="a3"/>
        <w:ind w:leftChars="200" w:left="420" w:firstLineChars="200" w:firstLine="420"/>
        <w:rPr>
          <w:rFonts w:asciiTheme="minorEastAsia" w:eastAsiaTheme="minorEastAsia" w:hAnsiTheme="minorEastAsia"/>
          <w:color w:val="000000" w:themeColor="text1"/>
          <w:sz w:val="21"/>
        </w:rPr>
      </w:pPr>
      <w:r w:rsidRPr="0084569F">
        <w:rPr>
          <w:rFonts w:asciiTheme="minorEastAsia" w:eastAsiaTheme="minorEastAsia" w:hAnsiTheme="minorEastAsia"/>
          <w:color w:val="000000" w:themeColor="text1"/>
          <w:sz w:val="21"/>
        </w:rPr>
        <w:fldChar w:fldCharType="begin"/>
      </w:r>
      <w:r w:rsidRPr="0084569F">
        <w:rPr>
          <w:rFonts w:asciiTheme="minorEastAsia" w:eastAsiaTheme="minorEastAsia" w:hAnsiTheme="minorEastAsia"/>
          <w:color w:val="000000" w:themeColor="text1"/>
          <w:sz w:val="21"/>
        </w:rPr>
        <w:instrText xml:space="preserve"> </w:instrText>
      </w:r>
      <w:r w:rsidRPr="0084569F">
        <w:rPr>
          <w:rFonts w:asciiTheme="minorEastAsia" w:eastAsiaTheme="minorEastAsia" w:hAnsiTheme="minorEastAsia" w:hint="eastAsia"/>
          <w:color w:val="000000" w:themeColor="text1"/>
          <w:sz w:val="21"/>
        </w:rPr>
        <w:instrText>eq \</w:instrText>
      </w:r>
      <w:r w:rsidRPr="0084569F">
        <w:rPr>
          <w:rFonts w:asciiTheme="minorEastAsia" w:eastAsiaTheme="minorEastAsia" w:hAnsiTheme="minorEastAsia"/>
          <w:color w:val="000000" w:themeColor="text1"/>
          <w:sz w:val="21"/>
        </w:rPr>
        <w:instrText>a</w:instrText>
      </w:r>
      <w:r w:rsidRPr="0084569F">
        <w:rPr>
          <w:rFonts w:asciiTheme="minorEastAsia" w:eastAsiaTheme="minorEastAsia" w:hAnsiTheme="minorEastAsia" w:hint="eastAsia"/>
          <w:color w:val="000000" w:themeColor="text1"/>
          <w:sz w:val="21"/>
        </w:rPr>
        <w:instrText>(</w:instrText>
      </w:r>
      <w:r w:rsidRPr="0084569F">
        <w:rPr>
          <w:rFonts w:asciiTheme="minorEastAsia" w:eastAsiaTheme="minorEastAsia" w:hAnsiTheme="minorEastAsia"/>
          <w:color w:val="000000" w:themeColor="text1"/>
          <w:sz w:val="21"/>
        </w:rPr>
        <w:instrText>当期</w:instrText>
      </w:r>
      <w:r w:rsidRPr="0084569F">
        <w:rPr>
          <w:rFonts w:asciiTheme="minorEastAsia" w:eastAsiaTheme="minorEastAsia" w:hAnsiTheme="minorEastAsia" w:hint="eastAsia"/>
          <w:color w:val="000000" w:themeColor="text1"/>
          <w:sz w:val="21"/>
        </w:rPr>
        <w:instrText>の</w:instrText>
      </w:r>
      <w:r w:rsidRPr="0084569F">
        <w:rPr>
          <w:rFonts w:asciiTheme="minorEastAsia" w:eastAsiaTheme="minorEastAsia" w:hAnsiTheme="minorEastAsia"/>
          <w:color w:val="000000" w:themeColor="text1"/>
          <w:sz w:val="21"/>
        </w:rPr>
        <w:instrText>特許権譲渡等取引</w:instrText>
      </w:r>
      <w:r w:rsidRPr="0084569F">
        <w:rPr>
          <w:rFonts w:asciiTheme="minorEastAsia" w:eastAsiaTheme="minorEastAsia" w:hAnsiTheme="minorEastAsia" w:hint="eastAsia"/>
          <w:color w:val="000000" w:themeColor="text1"/>
          <w:sz w:val="21"/>
        </w:rPr>
        <w:instrText>,</w:instrText>
      </w:r>
      <w:r w:rsidRPr="0084569F">
        <w:rPr>
          <w:rFonts w:asciiTheme="minorEastAsia" w:eastAsiaTheme="minorEastAsia" w:hAnsiTheme="minorEastAsia"/>
          <w:color w:val="000000" w:themeColor="text1"/>
          <w:sz w:val="21"/>
        </w:rPr>
        <w:instrText>に係る所得金額の合計額</w:instrText>
      </w:r>
      <w:r w:rsidRPr="0084569F">
        <w:rPr>
          <w:rFonts w:asciiTheme="minorEastAsia" w:eastAsiaTheme="minorEastAsia" w:hAnsiTheme="minorEastAsia" w:hint="eastAsia"/>
          <w:color w:val="000000" w:themeColor="text1"/>
          <w:sz w:val="21"/>
        </w:rPr>
        <w:instrText>)</w:instrText>
      </w:r>
      <w:r w:rsidRPr="0084569F">
        <w:rPr>
          <w:rFonts w:asciiTheme="minorEastAsia" w:eastAsiaTheme="minorEastAsia" w:hAnsiTheme="minorEastAsia"/>
          <w:color w:val="000000" w:themeColor="text1"/>
          <w:sz w:val="21"/>
        </w:rPr>
        <w:fldChar w:fldCharType="end"/>
      </w:r>
      <w:r w:rsidRPr="0084569F">
        <w:rPr>
          <w:rFonts w:asciiTheme="minorEastAsia" w:eastAsiaTheme="minorEastAsia" w:hAnsiTheme="minorEastAsia" w:hint="eastAsia"/>
          <w:color w:val="000000" w:themeColor="text1"/>
          <w:sz w:val="21"/>
        </w:rPr>
        <w:t>×</w:t>
      </w:r>
      <w:r w:rsidRPr="0084569F">
        <w:rPr>
          <w:rFonts w:asciiTheme="minorEastAsia" w:eastAsiaTheme="minorEastAsia" w:hAnsiTheme="minorEastAsia"/>
          <w:color w:val="000000" w:themeColor="text1"/>
          <w:sz w:val="21"/>
        </w:rPr>
        <w:fldChar w:fldCharType="begin"/>
      </w:r>
      <w:r w:rsidRPr="0084569F">
        <w:rPr>
          <w:rFonts w:asciiTheme="minorEastAsia" w:eastAsiaTheme="minorEastAsia" w:hAnsiTheme="minorEastAsia"/>
          <w:color w:val="000000" w:themeColor="text1"/>
          <w:sz w:val="21"/>
        </w:rPr>
        <w:instrText xml:space="preserve"> </w:instrText>
      </w:r>
      <w:r w:rsidRPr="0084569F">
        <w:rPr>
          <w:rFonts w:asciiTheme="minorEastAsia" w:eastAsiaTheme="minorEastAsia" w:hAnsiTheme="minorEastAsia" w:hint="eastAsia"/>
          <w:color w:val="000000" w:themeColor="text1"/>
          <w:sz w:val="21"/>
        </w:rPr>
        <w:instrText>eq \f(分母の金額</w:instrText>
      </w:r>
      <w:r w:rsidRPr="0084569F">
        <w:rPr>
          <w:rFonts w:asciiTheme="minorEastAsia" w:eastAsiaTheme="minorEastAsia" w:hAnsiTheme="minorEastAsia"/>
          <w:color w:val="000000" w:themeColor="text1"/>
          <w:sz w:val="21"/>
        </w:rPr>
        <w:instrText>に含まれる適格研究開発費の額の合計額</w:instrText>
      </w:r>
      <w:r w:rsidRPr="0084569F">
        <w:rPr>
          <w:rFonts w:asciiTheme="minorEastAsia" w:eastAsiaTheme="minorEastAsia" w:hAnsiTheme="minorEastAsia" w:hint="eastAsia"/>
          <w:color w:val="000000" w:themeColor="text1"/>
          <w:sz w:val="21"/>
        </w:rPr>
        <w:instrText>,</w:instrText>
      </w:r>
      <w:r w:rsidRPr="0084569F">
        <w:rPr>
          <w:rFonts w:asciiTheme="minorEastAsia" w:eastAsiaTheme="minorEastAsia" w:hAnsiTheme="minorEastAsia"/>
          <w:color w:val="000000" w:themeColor="text1"/>
          <w:sz w:val="21"/>
        </w:rPr>
        <w:instrText>当期、前期及び前々期に生じた研究開発費の額の合計額</w:instrText>
      </w:r>
      <w:r w:rsidRPr="0084569F">
        <w:rPr>
          <w:rFonts w:asciiTheme="minorEastAsia" w:eastAsiaTheme="minorEastAsia" w:hAnsiTheme="minorEastAsia" w:hint="eastAsia"/>
          <w:color w:val="000000" w:themeColor="text1"/>
          <w:sz w:val="21"/>
        </w:rPr>
        <w:instrText>)</w:instrText>
      </w:r>
      <w:r w:rsidRPr="0084569F">
        <w:rPr>
          <w:rFonts w:asciiTheme="minorEastAsia" w:eastAsiaTheme="minorEastAsia" w:hAnsiTheme="minorEastAsia"/>
          <w:color w:val="000000" w:themeColor="text1"/>
          <w:sz w:val="21"/>
        </w:rPr>
        <w:fldChar w:fldCharType="end"/>
      </w:r>
    </w:p>
    <w:p w14:paraId="1B33E7AB" w14:textId="31E57E05" w:rsidR="00047640" w:rsidRDefault="001412EC" w:rsidP="00047640">
      <w:pPr>
        <w:pStyle w:val="a3"/>
        <w:ind w:leftChars="200" w:left="630" w:hangingChars="100" w:hanging="210"/>
        <w:rPr>
          <w:rFonts w:asciiTheme="minorEastAsia" w:eastAsiaTheme="minorEastAsia" w:hAnsiTheme="minorEastAsia"/>
          <w:color w:val="000000" w:themeColor="text1"/>
          <w:sz w:val="21"/>
        </w:rPr>
      </w:pPr>
      <w:r w:rsidRPr="0084569F">
        <w:rPr>
          <w:rFonts w:asciiTheme="minorEastAsia" w:eastAsiaTheme="minorEastAsia" w:hAnsiTheme="minorEastAsia" w:hint="eastAsia"/>
          <w:color w:val="000000" w:themeColor="text1"/>
          <w:sz w:val="21"/>
        </w:rPr>
        <w:t xml:space="preserve">⑥　</w:t>
      </w:r>
      <w:r w:rsidRPr="0084569F">
        <w:rPr>
          <w:rFonts w:asciiTheme="minorEastAsia" w:eastAsiaTheme="minorEastAsia" w:hAnsiTheme="minorEastAsia"/>
          <w:color w:val="000000" w:themeColor="text1"/>
          <w:sz w:val="21"/>
        </w:rPr>
        <w:t>本制度の適用において、法人が関連者に対して支払う特定特許権等の取得費又はライセンス料が独立企業間価格に満たない場合には、独立企業間価格によることとし、国内の関連者に対してこれらの費用を支払う場合には、所要の書類を作成し、税務当局からの求めがあった場合には遅滞なく提示し、又は提出しなければならないこととする。</w:t>
      </w:r>
    </w:p>
    <w:p w14:paraId="0DD5064E" w14:textId="77777777" w:rsidR="00047640" w:rsidRDefault="00047640" w:rsidP="00047640">
      <w:pPr>
        <w:pStyle w:val="a3"/>
        <w:ind w:leftChars="200" w:left="630" w:hangingChars="100" w:hanging="210"/>
        <w:rPr>
          <w:rFonts w:asciiTheme="minorEastAsia" w:eastAsiaTheme="minorEastAsia" w:hAnsiTheme="minorEastAsia" w:hint="eastAsia"/>
          <w:color w:val="000000" w:themeColor="text1"/>
          <w:sz w:val="21"/>
        </w:rPr>
      </w:pPr>
    </w:p>
    <w:p w14:paraId="6880ABD0" w14:textId="77777777" w:rsidR="001412EC" w:rsidRDefault="001412EC" w:rsidP="001412EC">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858944" behindDoc="0" locked="0" layoutInCell="1" allowOverlap="1" wp14:anchorId="406E99ED" wp14:editId="6E13EF43">
                <wp:simplePos x="0" y="0"/>
                <wp:positionH relativeFrom="column">
                  <wp:posOffset>5080</wp:posOffset>
                </wp:positionH>
                <wp:positionV relativeFrom="paragraph">
                  <wp:posOffset>4445</wp:posOffset>
                </wp:positionV>
                <wp:extent cx="295275" cy="295275"/>
                <wp:effectExtent l="0" t="0" r="28575" b="28575"/>
                <wp:wrapNone/>
                <wp:docPr id="13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343D8B"/>
                        </a:solidFill>
                        <a:ln w="19050">
                          <a:solidFill>
                            <a:srgbClr val="343D8B"/>
                          </a:solidFill>
                          <a:miter lim="800000"/>
                          <a:headEnd/>
                          <a:tailEnd/>
                        </a:ln>
                      </wps:spPr>
                      <wps:txbx>
                        <w:txbxContent>
                          <w:p w14:paraId="6079F46A" w14:textId="77777777" w:rsidR="001412EC" w:rsidRDefault="001412EC" w:rsidP="001412EC">
                            <w:pPr>
                              <w:spacing w:after="240" w:line="320" w:lineRule="exact"/>
                              <w:jc w:val="center"/>
                            </w:pPr>
                            <w:r>
                              <w:rPr>
                                <w:rFonts w:ascii="HGS創英角ｺﾞｼｯｸUB" w:eastAsia="HGS創英角ｺﾞｼｯｸUB" w:hAnsi="HGS創英角ｺﾞｼｯｸUB" w:hint="eastAsia"/>
                                <w:color w:val="FFFFFF"/>
                                <w:sz w:val="32"/>
                                <w:szCs w:val="32"/>
                              </w:rPr>
                              <w:t>７</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E99ED" id="Text Box 208" o:spid="_x0000_s1066" type="#_x0000_t202" style="position:absolute;left:0;text-align:left;margin-left:.4pt;margin-top:.35pt;width:23.25pt;height:23.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" fillcolor="#343d8b" strokecolor="#343d8b" strokeweight="1.5pt">
                <v:textbox inset="0,1.2mm,0,0">
                  <w:txbxContent>
                    <w:p w14:paraId="6079F46A" w14:textId="77777777" w:rsidR="001412EC" w:rsidRDefault="001412EC" w:rsidP="001412EC">
                      <w:pPr>
                        <w:spacing w:after="240" w:line="320" w:lineRule="exact"/>
                        <w:jc w:val="center"/>
                      </w:pPr>
                      <w:r>
                        <w:rPr>
                          <w:rFonts w:ascii="HGS創英角ｺﾞｼｯｸUB" w:eastAsia="HGS創英角ｺﾞｼｯｸUB" w:hAnsi="HGS創英角ｺﾞｼｯｸUB" w:hint="eastAsia"/>
                          <w:color w:val="FFFFFF"/>
                          <w:sz w:val="32"/>
                          <w:szCs w:val="32"/>
                        </w:rPr>
                        <w:t>７</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857920" behindDoc="0" locked="0" layoutInCell="1" allowOverlap="1" wp14:anchorId="0DCED933" wp14:editId="536F36BE">
                <wp:simplePos x="0" y="0"/>
                <wp:positionH relativeFrom="column">
                  <wp:posOffset>5080</wp:posOffset>
                </wp:positionH>
                <wp:positionV relativeFrom="paragraph">
                  <wp:posOffset>-1270</wp:posOffset>
                </wp:positionV>
                <wp:extent cx="6120130" cy="310515"/>
                <wp:effectExtent l="10795" t="16510" r="12700" b="15875"/>
                <wp:wrapNone/>
                <wp:docPr id="14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1AF75F5" w14:textId="77777777" w:rsidR="001412EC" w:rsidRPr="00474049" w:rsidRDefault="001412EC" w:rsidP="001412EC">
                            <w:pPr>
                              <w:spacing w:line="420" w:lineRule="exact"/>
                              <w:ind w:firstLineChars="200" w:firstLine="640"/>
                              <w:jc w:val="left"/>
                              <w:rPr>
                                <w:color w:val="343D8B"/>
                              </w:rPr>
                            </w:pPr>
                            <w:r w:rsidRPr="00474049">
                              <w:rPr>
                                <w:rFonts w:ascii="HGS創英角ｺﾞｼｯｸUB" w:eastAsia="HGS創英角ｺﾞｼｯｸUB" w:hAnsi="HGS創英角ｺﾞｼｯｸUB" w:hint="eastAsia"/>
                                <w:color w:val="343D8B"/>
                                <w:sz w:val="32"/>
                                <w:szCs w:val="32"/>
                              </w:rPr>
                              <w:t>研究開発税制の見直し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ED933" id="Text Box 207" o:spid="_x0000_s1067" type="#_x0000_t202" style="position:absolute;left:0;text-align:left;margin-left:.4pt;margin-top:-.1pt;width:481.9pt;height:24.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B6yryYDQIAACQE&#10;AAAOAAAAAAAAAAAAAAAAAC4CAABkcnMvZTJvRG9jLnhtbFBLAQItABQABgAIAAAAIQAEC5AJ2wAA&#10;AAUBAAAPAAAAAAAAAAAAAAAAAGcEAABkcnMvZG93bnJldi54bWxQSwUGAAAAAAQABADzAAAAbwUA&#10;AAAA&#10;" fillcolor="#e4e4e4" strokecolor="#e4e4e4" strokeweight="1.5pt">
                <v:textbox inset="0,0,0,0">
                  <w:txbxContent>
                    <w:p w14:paraId="11AF75F5" w14:textId="77777777" w:rsidR="001412EC" w:rsidRPr="00474049" w:rsidRDefault="001412EC" w:rsidP="001412EC">
                      <w:pPr>
                        <w:spacing w:line="420" w:lineRule="exact"/>
                        <w:ind w:firstLineChars="200" w:firstLine="640"/>
                        <w:jc w:val="left"/>
                        <w:rPr>
                          <w:color w:val="343D8B"/>
                        </w:rPr>
                      </w:pPr>
                      <w:r w:rsidRPr="00474049">
                        <w:rPr>
                          <w:rFonts w:ascii="HGS創英角ｺﾞｼｯｸUB" w:eastAsia="HGS創英角ｺﾞｼｯｸUB" w:hAnsi="HGS創英角ｺﾞｼｯｸUB" w:hint="eastAsia"/>
                          <w:color w:val="343D8B"/>
                          <w:sz w:val="32"/>
                          <w:szCs w:val="32"/>
                        </w:rPr>
                        <w:t>研究開発税制の見直し</w:t>
                      </w:r>
                    </w:p>
                  </w:txbxContent>
                </v:textbox>
              </v:shape>
            </w:pict>
          </mc:Fallback>
        </mc:AlternateContent>
      </w:r>
    </w:p>
    <w:p w14:paraId="2B4C4B38" w14:textId="77777777" w:rsidR="001412EC" w:rsidRDefault="001412EC" w:rsidP="001412EC"/>
    <w:p w14:paraId="28EE691B" w14:textId="77777777" w:rsidR="001412EC" w:rsidRPr="00474049" w:rsidRDefault="001412EC" w:rsidP="001412EC">
      <w:pPr>
        <w:pStyle w:val="afd"/>
        <w:rPr>
          <w:color w:val="343D8B"/>
        </w:rPr>
      </w:pPr>
      <w:r w:rsidRPr="00474049">
        <w:rPr>
          <w:rFonts w:hint="eastAsia"/>
          <w:color w:val="343D8B"/>
        </w:rPr>
        <w:t>（１）改正の背景</w:t>
      </w:r>
    </w:p>
    <w:p w14:paraId="5D42E867" w14:textId="09C2D2B0" w:rsidR="001412EC" w:rsidRPr="00337EF4" w:rsidRDefault="001412EC" w:rsidP="001412EC">
      <w:pPr>
        <w:ind w:firstLineChars="100" w:firstLine="210"/>
      </w:pPr>
      <w:r>
        <w:rPr>
          <w:rFonts w:hint="eastAsia"/>
        </w:rPr>
        <w:t>イノベーションボックス</w:t>
      </w:r>
      <w:r w:rsidRPr="003E3EC9">
        <w:t>税制と一部目的が重複する研究開発税制については、投資を増加させるインセンティブをさらに強化するためのメリハリ付け</w:t>
      </w:r>
      <w:r w:rsidR="000579DE">
        <w:rPr>
          <w:rFonts w:hint="eastAsia"/>
        </w:rPr>
        <w:t>が</w:t>
      </w:r>
      <w:r w:rsidR="001503DC">
        <w:rPr>
          <w:rFonts w:hint="eastAsia"/>
        </w:rPr>
        <w:t>行われます</w:t>
      </w:r>
      <w:r w:rsidRPr="003E3EC9">
        <w:t>。</w:t>
      </w:r>
    </w:p>
    <w:p w14:paraId="6ADAAF13" w14:textId="77777777" w:rsidR="001412EC" w:rsidRDefault="001412EC" w:rsidP="001412EC">
      <w:pPr>
        <w:pStyle w:val="afd"/>
      </w:pPr>
    </w:p>
    <w:p w14:paraId="627B6F2D" w14:textId="77777777" w:rsidR="001412EC" w:rsidRPr="00474049" w:rsidRDefault="001412EC" w:rsidP="001412EC">
      <w:pPr>
        <w:pStyle w:val="afd"/>
        <w:rPr>
          <w:color w:val="343D8B"/>
        </w:rPr>
      </w:pPr>
      <w:r w:rsidRPr="00474049">
        <w:rPr>
          <w:rFonts w:hint="eastAsia"/>
          <w:color w:val="343D8B"/>
        </w:rPr>
        <w:t>（２）改正の概要</w:t>
      </w:r>
    </w:p>
    <w:p w14:paraId="3464F42E" w14:textId="52124438" w:rsidR="001412EC" w:rsidRDefault="001503DC" w:rsidP="001412EC">
      <w:pPr>
        <w:ind w:firstLineChars="100" w:firstLine="210"/>
      </w:pPr>
      <w:r>
        <w:rPr>
          <w:rFonts w:hint="eastAsia"/>
        </w:rPr>
        <w:t>「</w:t>
      </w:r>
      <w:r w:rsidR="001412EC" w:rsidRPr="003E3EC9">
        <w:t>試験研究費が減少した場合の</w:t>
      </w:r>
      <w:r w:rsidR="001412EC">
        <w:rPr>
          <w:rFonts w:hint="eastAsia"/>
        </w:rPr>
        <w:t>一般試験研究費の税額控除</w:t>
      </w:r>
      <w:r>
        <w:rPr>
          <w:rFonts w:hint="eastAsia"/>
        </w:rPr>
        <w:t>」について、以下のとおり</w:t>
      </w:r>
      <w:r w:rsidR="001412EC" w:rsidRPr="003E3EC9">
        <w:t>控除率</w:t>
      </w:r>
      <w:r>
        <w:rPr>
          <w:rFonts w:hint="eastAsia"/>
        </w:rPr>
        <w:t>が引き下げられます</w:t>
      </w:r>
      <w:r w:rsidR="001412EC" w:rsidRPr="003E3EC9">
        <w:t>。</w:t>
      </w:r>
    </w:p>
    <w:p w14:paraId="1FF85298" w14:textId="77777777" w:rsidR="001412EC" w:rsidRDefault="001412EC" w:rsidP="001412EC">
      <w:pPr>
        <w:ind w:firstLineChars="100" w:firstLine="210"/>
      </w:pPr>
    </w:p>
    <w:p w14:paraId="14854872" w14:textId="77777777" w:rsidR="001412EC" w:rsidRPr="00047640" w:rsidRDefault="001412EC" w:rsidP="001412EC">
      <w:pPr>
        <w:pStyle w:val="af9"/>
        <w:rPr>
          <w:rFonts w:asciiTheme="minorEastAsia" w:eastAsiaTheme="minorEastAsia" w:hAnsiTheme="minorEastAsia"/>
          <w:b/>
          <w:bCs/>
          <w:color w:val="auto"/>
          <w:sz w:val="21"/>
          <w:szCs w:val="21"/>
        </w:rPr>
      </w:pPr>
      <w:r w:rsidRPr="00047640">
        <w:rPr>
          <w:rFonts w:asciiTheme="minorEastAsia" w:eastAsiaTheme="minorEastAsia" w:hAnsiTheme="minorEastAsia" w:hint="eastAsia"/>
          <w:b/>
          <w:bCs/>
          <w:color w:val="auto"/>
          <w:sz w:val="21"/>
          <w:szCs w:val="21"/>
        </w:rPr>
        <w:t>■「控除率の引下げ」</w:t>
      </w:r>
    </w:p>
    <w:p w14:paraId="5838EBDE" w14:textId="77777777" w:rsidR="001412EC" w:rsidRPr="00047640" w:rsidRDefault="001412EC" w:rsidP="001412EC">
      <w:pPr>
        <w:pStyle w:val="af9"/>
        <w:rPr>
          <w:rFonts w:asciiTheme="minorEastAsia" w:eastAsiaTheme="minorEastAsia" w:hAnsiTheme="minorEastAsia"/>
          <w:b/>
          <w:bCs/>
          <w:color w:val="auto"/>
          <w:sz w:val="21"/>
          <w:szCs w:val="21"/>
        </w:rPr>
      </w:pPr>
      <w:r w:rsidRPr="00047640">
        <w:rPr>
          <w:rFonts w:asciiTheme="minorEastAsia" w:eastAsiaTheme="minorEastAsia" w:hAnsiTheme="minorEastAsia" w:hint="eastAsia"/>
          <w:b/>
          <w:bCs/>
          <w:color w:val="auto"/>
          <w:sz w:val="21"/>
          <w:szCs w:val="21"/>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1412EC" w:rsidRPr="00A05316" w14:paraId="0731C53A" w14:textId="77777777" w:rsidTr="00944480">
        <w:trPr>
          <w:jc w:val="center"/>
        </w:trPr>
        <w:tc>
          <w:tcPr>
            <w:tcW w:w="0" w:type="auto"/>
            <w:shd w:val="thinDiagCross" w:color="FDE9D9" w:fill="FFFFFF"/>
          </w:tcPr>
          <w:p w14:paraId="1ABD952B" w14:textId="77777777" w:rsidR="001412EC" w:rsidRPr="00A05316" w:rsidRDefault="001412EC" w:rsidP="00944480">
            <w:pPr>
              <w:pStyle w:val="a3"/>
              <w:ind w:leftChars="100" w:left="210"/>
              <w:rPr>
                <w:rFonts w:asciiTheme="minorEastAsia" w:eastAsiaTheme="minorEastAsia" w:hAnsiTheme="minorEastAsia"/>
                <w:color w:val="000000" w:themeColor="text1"/>
                <w:spacing w:val="10"/>
                <w:sz w:val="22"/>
                <w:szCs w:val="22"/>
              </w:rPr>
            </w:pPr>
            <w:r w:rsidRPr="00A05316">
              <w:rPr>
                <w:rFonts w:asciiTheme="minorEastAsia" w:eastAsiaTheme="minorEastAsia" w:hAnsiTheme="minorEastAsia" w:hint="eastAsia"/>
                <w:color w:val="000000" w:themeColor="text1"/>
                <w:spacing w:val="10"/>
                <w:sz w:val="22"/>
                <w:szCs w:val="22"/>
              </w:rPr>
              <w:t>①　控除率（増減試験研究費割合＞12％）</w:t>
            </w:r>
          </w:p>
          <w:p w14:paraId="76104D36" w14:textId="77777777" w:rsidR="001412EC" w:rsidRPr="00A05316" w:rsidRDefault="001412EC" w:rsidP="00944480">
            <w:pPr>
              <w:pStyle w:val="a3"/>
              <w:ind w:leftChars="200" w:left="420" w:firstLineChars="100" w:firstLine="240"/>
              <w:rPr>
                <w:rFonts w:asciiTheme="minorEastAsia" w:eastAsiaTheme="minorEastAsia" w:hAnsiTheme="minorEastAsia"/>
                <w:color w:val="000000" w:themeColor="text1"/>
                <w:spacing w:val="10"/>
                <w:sz w:val="22"/>
                <w:szCs w:val="22"/>
              </w:rPr>
            </w:pPr>
            <w:r w:rsidRPr="00A05316">
              <w:rPr>
                <w:rFonts w:asciiTheme="minorEastAsia" w:eastAsiaTheme="minorEastAsia" w:hAnsiTheme="minorEastAsia" w:hint="eastAsia"/>
                <w:color w:val="000000" w:themeColor="text1"/>
                <w:spacing w:val="10"/>
                <w:sz w:val="22"/>
                <w:szCs w:val="22"/>
              </w:rPr>
              <w:t>11.5％＋（増減試験研究費割合－12％）×0.375（上限：14％）</w:t>
            </w:r>
          </w:p>
          <w:p w14:paraId="6A6F1277" w14:textId="77777777" w:rsidR="001412EC" w:rsidRPr="00A05316" w:rsidRDefault="001412EC" w:rsidP="00944480">
            <w:pPr>
              <w:pStyle w:val="a3"/>
              <w:ind w:leftChars="100" w:left="210"/>
              <w:rPr>
                <w:rFonts w:asciiTheme="minorEastAsia" w:eastAsiaTheme="minorEastAsia" w:hAnsiTheme="minorEastAsia"/>
                <w:color w:val="000000" w:themeColor="text1"/>
                <w:spacing w:val="10"/>
                <w:sz w:val="22"/>
                <w:szCs w:val="22"/>
              </w:rPr>
            </w:pPr>
            <w:r w:rsidRPr="00A05316">
              <w:rPr>
                <w:rFonts w:asciiTheme="minorEastAsia" w:eastAsiaTheme="minorEastAsia" w:hAnsiTheme="minorEastAsia" w:hint="eastAsia"/>
                <w:color w:val="000000" w:themeColor="text1"/>
                <w:spacing w:val="10"/>
                <w:sz w:val="22"/>
                <w:szCs w:val="22"/>
              </w:rPr>
              <w:t>②　控除率（増減試験研究費割合≦12％）</w:t>
            </w:r>
          </w:p>
          <w:p w14:paraId="42245731" w14:textId="63C87190" w:rsidR="001412EC" w:rsidRPr="00A05316" w:rsidRDefault="001412EC" w:rsidP="00944480">
            <w:pPr>
              <w:pStyle w:val="a3"/>
              <w:ind w:leftChars="200" w:left="420" w:firstLineChars="100" w:firstLine="240"/>
              <w:rPr>
                <w:rFonts w:asciiTheme="minorEastAsia" w:eastAsiaTheme="minorEastAsia" w:hAnsiTheme="minorEastAsia"/>
                <w:color w:val="000000" w:themeColor="text1"/>
                <w:sz w:val="21"/>
              </w:rPr>
            </w:pPr>
            <w:r w:rsidRPr="00A05316">
              <w:rPr>
                <w:rFonts w:asciiTheme="minorEastAsia" w:eastAsiaTheme="minorEastAsia" w:hAnsiTheme="minorEastAsia" w:hint="eastAsia"/>
                <w:color w:val="000000" w:themeColor="text1"/>
                <w:spacing w:val="10"/>
                <w:sz w:val="22"/>
                <w:szCs w:val="22"/>
              </w:rPr>
              <w:t>11.5％－（12％－増減試験研究費割合）×0.25（下限：</w:t>
            </w:r>
            <w:r w:rsidR="00620DF9" w:rsidRPr="00A05316">
              <w:rPr>
                <w:rFonts w:asciiTheme="minorEastAsia" w:eastAsiaTheme="minorEastAsia" w:hAnsiTheme="minorEastAsia" w:hint="eastAsia"/>
                <w:color w:val="000000" w:themeColor="text1"/>
                <w:spacing w:val="10"/>
                <w:sz w:val="22"/>
                <w:szCs w:val="22"/>
              </w:rPr>
              <w:t>1</w:t>
            </w:r>
            <w:r w:rsidRPr="00A05316">
              <w:rPr>
                <w:rFonts w:asciiTheme="minorEastAsia" w:eastAsiaTheme="minorEastAsia" w:hAnsiTheme="minorEastAsia" w:hint="eastAsia"/>
                <w:color w:val="000000" w:themeColor="text1"/>
                <w:spacing w:val="10"/>
                <w:sz w:val="22"/>
                <w:szCs w:val="22"/>
              </w:rPr>
              <w:t>％）</w:t>
            </w:r>
          </w:p>
        </w:tc>
      </w:tr>
    </w:tbl>
    <w:p w14:paraId="1B67EE0E" w14:textId="77777777" w:rsidR="001412EC" w:rsidRPr="00047640" w:rsidRDefault="001412EC" w:rsidP="001412EC">
      <w:pPr>
        <w:pStyle w:val="af9"/>
        <w:rPr>
          <w:rFonts w:asciiTheme="minorEastAsia" w:eastAsiaTheme="minorEastAsia" w:hAnsiTheme="minorEastAsia"/>
          <w:b/>
          <w:bCs/>
          <w:color w:val="auto"/>
          <w:sz w:val="21"/>
          <w:szCs w:val="21"/>
        </w:rPr>
      </w:pPr>
      <w:r w:rsidRPr="00047640">
        <w:rPr>
          <w:rFonts w:asciiTheme="minorEastAsia" w:eastAsiaTheme="minorEastAsia" w:hAnsiTheme="minorEastAsia" w:hint="eastAsia"/>
          <w:b/>
          <w:bCs/>
          <w:color w:val="auto"/>
          <w:sz w:val="21"/>
          <w:szCs w:val="21"/>
        </w:rPr>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1412EC" w:rsidRPr="00A05316" w14:paraId="1D908DB9" w14:textId="77777777" w:rsidTr="00944480">
        <w:trPr>
          <w:jc w:val="center"/>
        </w:trPr>
        <w:tc>
          <w:tcPr>
            <w:tcW w:w="0" w:type="auto"/>
            <w:shd w:val="thinDiagCross" w:color="FDE9D9" w:fill="FFFFFF"/>
          </w:tcPr>
          <w:p w14:paraId="7D245A76" w14:textId="77777777" w:rsidR="001412EC" w:rsidRPr="0061518E" w:rsidRDefault="001412EC" w:rsidP="00944480">
            <w:pPr>
              <w:pStyle w:val="a3"/>
              <w:ind w:leftChars="100" w:left="210"/>
              <w:rPr>
                <w:rFonts w:asciiTheme="minorEastAsia" w:eastAsiaTheme="minorEastAsia" w:hAnsiTheme="minorEastAsia"/>
                <w:color w:val="000000" w:themeColor="text1"/>
                <w:sz w:val="21"/>
              </w:rPr>
            </w:pPr>
            <w:r w:rsidRPr="0061518E">
              <w:rPr>
                <w:rFonts w:asciiTheme="minorEastAsia" w:eastAsiaTheme="minorEastAsia" w:hAnsiTheme="minorEastAsia" w:hint="eastAsia"/>
                <w:color w:val="000000" w:themeColor="text1"/>
                <w:sz w:val="21"/>
              </w:rPr>
              <w:t>①　控除率（</w:t>
            </w:r>
            <w:r w:rsidRPr="0061518E">
              <w:rPr>
                <w:rFonts w:asciiTheme="minorEastAsia" w:eastAsiaTheme="minorEastAsia" w:hAnsiTheme="minorEastAsia" w:hint="eastAsia"/>
                <w:color w:val="000000" w:themeColor="text1"/>
                <w:spacing w:val="10"/>
                <w:sz w:val="21"/>
              </w:rPr>
              <w:t>増減</w:t>
            </w:r>
            <w:r w:rsidRPr="0061518E">
              <w:rPr>
                <w:rFonts w:asciiTheme="minorEastAsia" w:eastAsiaTheme="minorEastAsia" w:hAnsiTheme="minorEastAsia" w:hint="eastAsia"/>
                <w:color w:val="000000" w:themeColor="text1"/>
                <w:sz w:val="21"/>
              </w:rPr>
              <w:t>試験研究費割合＞12％）</w:t>
            </w:r>
          </w:p>
          <w:p w14:paraId="76AF56BA" w14:textId="1A7A2E04" w:rsidR="001412EC" w:rsidRPr="0061518E" w:rsidRDefault="0061518E" w:rsidP="0061518E">
            <w:pPr>
              <w:pStyle w:val="a3"/>
              <w:ind w:firstLineChars="300" w:firstLine="630"/>
              <w:rPr>
                <w:rFonts w:asciiTheme="minorEastAsia" w:eastAsiaTheme="minorEastAsia" w:hAnsiTheme="minorEastAsia"/>
                <w:color w:val="000000" w:themeColor="text1"/>
                <w:sz w:val="21"/>
              </w:rPr>
            </w:pPr>
            <w:r>
              <w:rPr>
                <w:rFonts w:asciiTheme="minorEastAsia" w:eastAsiaTheme="minorEastAsia" w:hAnsiTheme="minorEastAsia"/>
                <w:color w:val="000000" w:themeColor="text1"/>
                <w:sz w:val="21"/>
              </w:rPr>
              <w:t>11.5</w:t>
            </w:r>
            <w:r w:rsidR="001412EC" w:rsidRPr="0061518E">
              <w:rPr>
                <w:rFonts w:asciiTheme="minorEastAsia" w:eastAsiaTheme="minorEastAsia" w:hAnsiTheme="minorEastAsia" w:hint="eastAsia"/>
                <w:color w:val="000000" w:themeColor="text1"/>
                <w:sz w:val="21"/>
              </w:rPr>
              <w:t>％＋（</w:t>
            </w:r>
            <w:r w:rsidR="001412EC" w:rsidRPr="0061518E">
              <w:rPr>
                <w:rFonts w:asciiTheme="minorEastAsia" w:eastAsiaTheme="minorEastAsia" w:hAnsiTheme="minorEastAsia" w:hint="eastAsia"/>
                <w:color w:val="000000" w:themeColor="text1"/>
                <w:spacing w:val="10"/>
                <w:sz w:val="21"/>
              </w:rPr>
              <w:t>増減</w:t>
            </w:r>
            <w:r w:rsidR="001412EC" w:rsidRPr="0061518E">
              <w:rPr>
                <w:rFonts w:asciiTheme="minorEastAsia" w:eastAsiaTheme="minorEastAsia" w:hAnsiTheme="minorEastAsia" w:hint="eastAsia"/>
                <w:color w:val="000000" w:themeColor="text1"/>
                <w:sz w:val="21"/>
              </w:rPr>
              <w:t>試験研究費割合－12％）×0.375（上限：14％）</w:t>
            </w:r>
          </w:p>
          <w:p w14:paraId="4DD2F0D1" w14:textId="77777777" w:rsidR="0061518E" w:rsidRPr="0061518E" w:rsidRDefault="00385740" w:rsidP="0061518E">
            <w:pPr>
              <w:pStyle w:val="a3"/>
              <w:ind w:leftChars="100" w:left="210"/>
              <w:rPr>
                <w:rFonts w:asciiTheme="minorEastAsia" w:eastAsiaTheme="minorEastAsia" w:hAnsiTheme="minorEastAsia"/>
                <w:color w:val="000000" w:themeColor="text1"/>
                <w:spacing w:val="10"/>
                <w:sz w:val="21"/>
              </w:rPr>
            </w:pPr>
            <w:r w:rsidRPr="0061518E">
              <w:rPr>
                <w:rFonts w:asciiTheme="minorEastAsia" w:eastAsiaTheme="minorEastAsia" w:hAnsiTheme="minorEastAsia" w:hint="eastAsia"/>
                <w:color w:val="000000" w:themeColor="text1"/>
                <w:sz w:val="21"/>
              </w:rPr>
              <w:t>②</w:t>
            </w:r>
            <w:r w:rsidR="0061518E" w:rsidRPr="0061518E">
              <w:rPr>
                <w:rFonts w:asciiTheme="minorEastAsia" w:eastAsiaTheme="minorEastAsia" w:hAnsiTheme="minorEastAsia" w:hint="eastAsia"/>
                <w:color w:val="000000" w:themeColor="text1"/>
                <w:sz w:val="21"/>
              </w:rPr>
              <w:t xml:space="preserve">　</w:t>
            </w:r>
            <w:r w:rsidR="0061518E" w:rsidRPr="0061518E">
              <w:rPr>
                <w:rFonts w:asciiTheme="minorEastAsia" w:eastAsiaTheme="minorEastAsia" w:hAnsiTheme="minorEastAsia" w:hint="eastAsia"/>
                <w:color w:val="000000" w:themeColor="text1"/>
                <w:spacing w:val="10"/>
                <w:sz w:val="21"/>
              </w:rPr>
              <w:t>控除率（増減試験研究費割合≦12％）</w:t>
            </w:r>
          </w:p>
          <w:p w14:paraId="3869D3E5" w14:textId="59AAA94F" w:rsidR="00385740" w:rsidRPr="0061518E" w:rsidRDefault="0061518E" w:rsidP="0061518E">
            <w:pPr>
              <w:pStyle w:val="a3"/>
              <w:ind w:firstLineChars="257" w:firstLine="591"/>
              <w:rPr>
                <w:rFonts w:asciiTheme="minorEastAsia" w:eastAsiaTheme="minorEastAsia" w:hAnsiTheme="minorEastAsia"/>
                <w:color w:val="000000" w:themeColor="text1"/>
                <w:spacing w:val="10"/>
                <w:sz w:val="21"/>
              </w:rPr>
            </w:pPr>
            <w:r>
              <w:rPr>
                <w:rFonts w:asciiTheme="minorEastAsia" w:eastAsiaTheme="minorEastAsia" w:hAnsiTheme="minorEastAsia"/>
                <w:color w:val="000000" w:themeColor="text1"/>
                <w:spacing w:val="10"/>
                <w:sz w:val="21"/>
              </w:rPr>
              <w:t>11.5</w:t>
            </w:r>
            <w:r w:rsidRPr="0061518E">
              <w:rPr>
                <w:rFonts w:asciiTheme="minorEastAsia" w:eastAsiaTheme="minorEastAsia" w:hAnsiTheme="minorEastAsia" w:hint="eastAsia"/>
                <w:color w:val="000000" w:themeColor="text1"/>
                <w:spacing w:val="10"/>
                <w:sz w:val="21"/>
              </w:rPr>
              <w:t>％－（12％－増減試験研究費割合）×0.25（下限：1％）</w:t>
            </w:r>
          </w:p>
          <w:p w14:paraId="3F9F1322" w14:textId="72587118" w:rsidR="001412EC" w:rsidRPr="00A05316" w:rsidRDefault="00385740" w:rsidP="00944480">
            <w:pPr>
              <w:pStyle w:val="a3"/>
              <w:ind w:leftChars="100" w:left="210"/>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③</w:t>
            </w:r>
            <w:r w:rsidR="001412EC" w:rsidRPr="00A05316">
              <w:rPr>
                <w:rFonts w:asciiTheme="minorEastAsia" w:eastAsiaTheme="minorEastAsia" w:hAnsiTheme="minorEastAsia" w:hint="eastAsia"/>
                <w:color w:val="000000" w:themeColor="text1"/>
                <w:sz w:val="21"/>
              </w:rPr>
              <w:t xml:space="preserve">　増減</w:t>
            </w:r>
            <w:r w:rsidR="001412EC" w:rsidRPr="00A05316">
              <w:rPr>
                <w:rFonts w:asciiTheme="minorEastAsia" w:eastAsiaTheme="minorEastAsia" w:hAnsiTheme="minorEastAsia" w:hint="eastAsia"/>
                <w:color w:val="000000" w:themeColor="text1"/>
                <w:spacing w:val="10"/>
                <w:sz w:val="22"/>
                <w:szCs w:val="22"/>
              </w:rPr>
              <w:t>試験</w:t>
            </w:r>
            <w:r w:rsidR="001412EC" w:rsidRPr="00A05316">
              <w:rPr>
                <w:rFonts w:asciiTheme="minorEastAsia" w:eastAsiaTheme="minorEastAsia" w:hAnsiTheme="minorEastAsia" w:hint="eastAsia"/>
                <w:color w:val="000000" w:themeColor="text1"/>
                <w:sz w:val="21"/>
              </w:rPr>
              <w:t>研究費割合</w:t>
            </w:r>
            <w:r w:rsidR="0061518E">
              <w:rPr>
                <w:rFonts w:asciiTheme="minorEastAsia" w:eastAsiaTheme="minorEastAsia" w:hAnsiTheme="minorEastAsia" w:hint="eastAsia"/>
                <w:color w:val="000000" w:themeColor="text1"/>
                <w:sz w:val="21"/>
              </w:rPr>
              <w:t>＜０</w:t>
            </w:r>
          </w:p>
          <w:p w14:paraId="54ADD90A" w14:textId="1CE96C37" w:rsidR="001412EC" w:rsidRPr="00A05316" w:rsidRDefault="001412EC" w:rsidP="00944480">
            <w:pPr>
              <w:pStyle w:val="a3"/>
              <w:ind w:leftChars="200" w:left="420"/>
              <w:rPr>
                <w:rFonts w:asciiTheme="minorEastAsia" w:eastAsiaTheme="minorEastAsia" w:hAnsiTheme="minorEastAsia"/>
                <w:color w:val="000000" w:themeColor="text1"/>
                <w:sz w:val="21"/>
              </w:rPr>
            </w:pPr>
            <w:r w:rsidRPr="00A05316">
              <w:rPr>
                <w:rFonts w:asciiTheme="minorEastAsia" w:eastAsiaTheme="minorEastAsia" w:hAnsiTheme="minorEastAsia" w:hint="eastAsia"/>
                <w:color w:val="000000" w:themeColor="text1"/>
                <w:sz w:val="21"/>
              </w:rPr>
              <w:t>イ　令和</w:t>
            </w:r>
            <w:r w:rsidR="000579DE" w:rsidRPr="00A05316">
              <w:rPr>
                <w:rFonts w:asciiTheme="minorEastAsia" w:eastAsiaTheme="minorEastAsia" w:hAnsiTheme="minorEastAsia" w:hint="eastAsia"/>
                <w:color w:val="000000" w:themeColor="text1"/>
                <w:sz w:val="21"/>
              </w:rPr>
              <w:t>8</w:t>
            </w:r>
            <w:r w:rsidRPr="00A05316">
              <w:rPr>
                <w:rFonts w:asciiTheme="minorEastAsia" w:eastAsiaTheme="minorEastAsia" w:hAnsiTheme="minorEastAsia" w:hint="eastAsia"/>
                <w:color w:val="000000" w:themeColor="text1"/>
                <w:sz w:val="21"/>
              </w:rPr>
              <w:t>年</w:t>
            </w:r>
            <w:r w:rsidR="000579DE" w:rsidRPr="00A05316">
              <w:rPr>
                <w:rFonts w:asciiTheme="minorEastAsia" w:eastAsiaTheme="minorEastAsia" w:hAnsiTheme="minorEastAsia" w:hint="eastAsia"/>
                <w:color w:val="000000" w:themeColor="text1"/>
                <w:sz w:val="21"/>
              </w:rPr>
              <w:t>4</w:t>
            </w:r>
            <w:r w:rsidRPr="00A05316">
              <w:rPr>
                <w:rFonts w:asciiTheme="minorEastAsia" w:eastAsiaTheme="minorEastAsia" w:hAnsiTheme="minorEastAsia" w:hint="eastAsia"/>
                <w:color w:val="000000" w:themeColor="text1"/>
                <w:sz w:val="21"/>
              </w:rPr>
              <w:t>月</w:t>
            </w:r>
            <w:r w:rsidR="000579DE" w:rsidRPr="00A05316">
              <w:rPr>
                <w:rFonts w:asciiTheme="minorEastAsia" w:eastAsiaTheme="minorEastAsia" w:hAnsiTheme="minorEastAsia" w:hint="eastAsia"/>
                <w:color w:val="000000" w:themeColor="text1"/>
                <w:sz w:val="21"/>
              </w:rPr>
              <w:t>1</w:t>
            </w:r>
            <w:r w:rsidRPr="00A05316">
              <w:rPr>
                <w:rFonts w:asciiTheme="minorEastAsia" w:eastAsiaTheme="minorEastAsia" w:hAnsiTheme="minorEastAsia" w:hint="eastAsia"/>
                <w:color w:val="000000" w:themeColor="text1"/>
                <w:sz w:val="21"/>
              </w:rPr>
              <w:t>日から令和11年</w:t>
            </w:r>
            <w:r w:rsidR="00620DF9" w:rsidRPr="00A05316">
              <w:rPr>
                <w:rFonts w:asciiTheme="minorEastAsia" w:eastAsiaTheme="minorEastAsia" w:hAnsiTheme="minorEastAsia" w:hint="eastAsia"/>
                <w:color w:val="000000" w:themeColor="text1"/>
                <w:sz w:val="21"/>
              </w:rPr>
              <w:t>3</w:t>
            </w:r>
            <w:r w:rsidRPr="00A05316">
              <w:rPr>
                <w:rFonts w:asciiTheme="minorEastAsia" w:eastAsiaTheme="minorEastAsia" w:hAnsiTheme="minorEastAsia" w:hint="eastAsia"/>
                <w:color w:val="000000" w:themeColor="text1"/>
                <w:sz w:val="21"/>
              </w:rPr>
              <w:t>月31日までの間に開始する事業年度</w:t>
            </w:r>
          </w:p>
          <w:p w14:paraId="2C6C3EBC" w14:textId="3FD1BD8C" w:rsidR="001412EC" w:rsidRPr="00A05316" w:rsidRDefault="001412EC" w:rsidP="00944480">
            <w:pPr>
              <w:pStyle w:val="a3"/>
              <w:spacing w:beforeLines="20" w:before="81" w:afterLines="30" w:after="122" w:line="400" w:lineRule="exact"/>
              <w:ind w:leftChars="300" w:left="630" w:firstLineChars="100" w:firstLine="210"/>
              <w:rPr>
                <w:rFonts w:asciiTheme="minorEastAsia" w:eastAsiaTheme="minorEastAsia" w:hAnsiTheme="minorEastAsia"/>
                <w:color w:val="000000" w:themeColor="text1"/>
                <w:sz w:val="21"/>
              </w:rPr>
            </w:pPr>
            <w:r w:rsidRPr="00A05316">
              <w:rPr>
                <w:rFonts w:asciiTheme="minorEastAsia" w:eastAsiaTheme="minorEastAsia" w:hAnsiTheme="minorEastAsia"/>
                <w:color w:val="000000" w:themeColor="text1"/>
                <w:sz w:val="21"/>
              </w:rPr>
              <w:t>8.5％＋増減試験研究費割合×</w:t>
            </w:r>
            <w:r w:rsidRPr="00A05316">
              <w:rPr>
                <w:rFonts w:asciiTheme="minorEastAsia" w:eastAsiaTheme="minorEastAsia" w:hAnsiTheme="minorEastAsia"/>
                <w:color w:val="000000" w:themeColor="text1"/>
                <w:sz w:val="21"/>
              </w:rPr>
              <w:fldChar w:fldCharType="begin"/>
            </w:r>
            <w:r w:rsidRPr="00A05316">
              <w:rPr>
                <w:rFonts w:asciiTheme="minorEastAsia" w:eastAsiaTheme="minorEastAsia" w:hAnsiTheme="minorEastAsia"/>
                <w:color w:val="000000" w:themeColor="text1"/>
                <w:sz w:val="21"/>
              </w:rPr>
              <w:instrText xml:space="preserve"> </w:instrText>
            </w:r>
            <w:r w:rsidRPr="00A05316">
              <w:rPr>
                <w:rFonts w:asciiTheme="minorEastAsia" w:eastAsiaTheme="minorEastAsia" w:hAnsiTheme="minorEastAsia" w:hint="eastAsia"/>
                <w:color w:val="000000" w:themeColor="text1"/>
                <w:sz w:val="21"/>
              </w:rPr>
              <w:instrText>eq \f(8.5,30)</w:instrText>
            </w:r>
            <w:r w:rsidRPr="00A05316">
              <w:rPr>
                <w:rFonts w:asciiTheme="minorEastAsia" w:eastAsiaTheme="minorEastAsia" w:hAnsiTheme="minorEastAsia"/>
                <w:color w:val="000000" w:themeColor="text1"/>
                <w:sz w:val="21"/>
              </w:rPr>
              <w:fldChar w:fldCharType="end"/>
            </w:r>
            <w:r w:rsidR="0061518E">
              <w:rPr>
                <w:rFonts w:asciiTheme="minorEastAsia" w:eastAsiaTheme="minorEastAsia" w:hAnsiTheme="minorEastAsia" w:hint="eastAsia"/>
                <w:color w:val="000000" w:themeColor="text1"/>
                <w:sz w:val="21"/>
              </w:rPr>
              <w:t>（下限：</w:t>
            </w:r>
            <w:r w:rsidR="0061518E">
              <w:rPr>
                <w:rFonts w:asciiTheme="minorEastAsia" w:eastAsiaTheme="minorEastAsia" w:hAnsiTheme="minorEastAsia"/>
                <w:color w:val="000000" w:themeColor="text1"/>
                <w:sz w:val="21"/>
              </w:rPr>
              <w:t>0</w:t>
            </w:r>
            <w:r w:rsidR="0061518E">
              <w:rPr>
                <w:rFonts w:asciiTheme="minorEastAsia" w:eastAsiaTheme="minorEastAsia" w:hAnsiTheme="minorEastAsia" w:hint="eastAsia"/>
                <w:color w:val="000000" w:themeColor="text1"/>
                <w:sz w:val="21"/>
              </w:rPr>
              <w:t>％）</w:t>
            </w:r>
          </w:p>
          <w:p w14:paraId="4FAF6D91" w14:textId="67705C7B" w:rsidR="001412EC" w:rsidRPr="00A05316" w:rsidRDefault="001412EC" w:rsidP="00944480">
            <w:pPr>
              <w:pStyle w:val="a3"/>
              <w:ind w:leftChars="200" w:left="420"/>
              <w:rPr>
                <w:rFonts w:asciiTheme="minorEastAsia" w:eastAsiaTheme="minorEastAsia" w:hAnsiTheme="minorEastAsia"/>
                <w:color w:val="000000" w:themeColor="text1"/>
                <w:sz w:val="21"/>
              </w:rPr>
            </w:pPr>
            <w:r w:rsidRPr="00A05316">
              <w:rPr>
                <w:rFonts w:asciiTheme="minorEastAsia" w:eastAsiaTheme="minorEastAsia" w:hAnsiTheme="minorEastAsia" w:hint="eastAsia"/>
                <w:color w:val="000000" w:themeColor="text1"/>
                <w:sz w:val="21"/>
              </w:rPr>
              <w:t>ロ　令和11年</w:t>
            </w:r>
            <w:r w:rsidR="000579DE" w:rsidRPr="00A05316">
              <w:rPr>
                <w:rFonts w:asciiTheme="minorEastAsia" w:eastAsiaTheme="minorEastAsia" w:hAnsiTheme="minorEastAsia" w:hint="eastAsia"/>
                <w:color w:val="000000" w:themeColor="text1"/>
                <w:sz w:val="21"/>
              </w:rPr>
              <w:t>4</w:t>
            </w:r>
            <w:r w:rsidRPr="00A05316">
              <w:rPr>
                <w:rFonts w:asciiTheme="minorEastAsia" w:eastAsiaTheme="minorEastAsia" w:hAnsiTheme="minorEastAsia" w:hint="eastAsia"/>
                <w:color w:val="000000" w:themeColor="text1"/>
                <w:sz w:val="21"/>
              </w:rPr>
              <w:t>月</w:t>
            </w:r>
            <w:r w:rsidR="000579DE" w:rsidRPr="00A05316">
              <w:rPr>
                <w:rFonts w:asciiTheme="minorEastAsia" w:eastAsiaTheme="minorEastAsia" w:hAnsiTheme="minorEastAsia" w:hint="eastAsia"/>
                <w:color w:val="000000" w:themeColor="text1"/>
                <w:sz w:val="21"/>
              </w:rPr>
              <w:t>1</w:t>
            </w:r>
            <w:r w:rsidRPr="00A05316">
              <w:rPr>
                <w:rFonts w:asciiTheme="minorEastAsia" w:eastAsiaTheme="minorEastAsia" w:hAnsiTheme="minorEastAsia" w:hint="eastAsia"/>
                <w:color w:val="000000" w:themeColor="text1"/>
                <w:sz w:val="21"/>
              </w:rPr>
              <w:t>日から令和13年</w:t>
            </w:r>
            <w:r w:rsidR="00620DF9" w:rsidRPr="00A05316">
              <w:rPr>
                <w:rFonts w:asciiTheme="minorEastAsia" w:eastAsiaTheme="minorEastAsia" w:hAnsiTheme="minorEastAsia" w:hint="eastAsia"/>
                <w:color w:val="000000" w:themeColor="text1"/>
                <w:sz w:val="21"/>
              </w:rPr>
              <w:t>3</w:t>
            </w:r>
            <w:r w:rsidRPr="00A05316">
              <w:rPr>
                <w:rFonts w:asciiTheme="minorEastAsia" w:eastAsiaTheme="minorEastAsia" w:hAnsiTheme="minorEastAsia" w:hint="eastAsia"/>
                <w:color w:val="000000" w:themeColor="text1"/>
                <w:sz w:val="21"/>
              </w:rPr>
              <w:t>月31日までの間に開始する事業年度</w:t>
            </w:r>
          </w:p>
          <w:p w14:paraId="180B2128" w14:textId="5AE83F12" w:rsidR="001412EC" w:rsidRPr="00A05316" w:rsidRDefault="001412EC" w:rsidP="00944480">
            <w:pPr>
              <w:pStyle w:val="a3"/>
              <w:spacing w:beforeLines="20" w:before="81" w:afterLines="30" w:after="122" w:line="400" w:lineRule="exact"/>
              <w:ind w:leftChars="300" w:left="630" w:firstLineChars="100" w:firstLine="210"/>
              <w:rPr>
                <w:rFonts w:asciiTheme="minorEastAsia" w:eastAsiaTheme="minorEastAsia" w:hAnsiTheme="minorEastAsia"/>
                <w:color w:val="000000" w:themeColor="text1"/>
                <w:sz w:val="21"/>
              </w:rPr>
            </w:pPr>
            <w:r w:rsidRPr="00A05316">
              <w:rPr>
                <w:rFonts w:asciiTheme="minorEastAsia" w:eastAsiaTheme="minorEastAsia" w:hAnsiTheme="minorEastAsia"/>
                <w:color w:val="000000" w:themeColor="text1"/>
                <w:sz w:val="21"/>
              </w:rPr>
              <w:t>8.5％＋増減試験研究費割合×</w:t>
            </w:r>
            <w:r w:rsidRPr="00A05316">
              <w:rPr>
                <w:rFonts w:asciiTheme="minorEastAsia" w:eastAsiaTheme="minorEastAsia" w:hAnsiTheme="minorEastAsia"/>
                <w:color w:val="000000" w:themeColor="text1"/>
                <w:sz w:val="21"/>
              </w:rPr>
              <w:fldChar w:fldCharType="begin"/>
            </w:r>
            <w:r w:rsidRPr="00A05316">
              <w:rPr>
                <w:rFonts w:asciiTheme="minorEastAsia" w:eastAsiaTheme="minorEastAsia" w:hAnsiTheme="minorEastAsia"/>
                <w:color w:val="000000" w:themeColor="text1"/>
                <w:sz w:val="21"/>
              </w:rPr>
              <w:instrText xml:space="preserve"> </w:instrText>
            </w:r>
            <w:r w:rsidRPr="00A05316">
              <w:rPr>
                <w:rFonts w:asciiTheme="minorEastAsia" w:eastAsiaTheme="minorEastAsia" w:hAnsiTheme="minorEastAsia" w:hint="eastAsia"/>
                <w:color w:val="000000" w:themeColor="text1"/>
                <w:sz w:val="21"/>
              </w:rPr>
              <w:instrText>eq \f(8.5,27.5)</w:instrText>
            </w:r>
            <w:r w:rsidRPr="00A05316">
              <w:rPr>
                <w:rFonts w:asciiTheme="minorEastAsia" w:eastAsiaTheme="minorEastAsia" w:hAnsiTheme="minorEastAsia"/>
                <w:color w:val="000000" w:themeColor="text1"/>
                <w:sz w:val="21"/>
              </w:rPr>
              <w:fldChar w:fldCharType="end"/>
            </w:r>
            <w:r w:rsidR="0061518E">
              <w:rPr>
                <w:rFonts w:asciiTheme="minorEastAsia" w:eastAsiaTheme="minorEastAsia" w:hAnsiTheme="minorEastAsia" w:hint="eastAsia"/>
                <w:color w:val="000000" w:themeColor="text1"/>
                <w:sz w:val="21"/>
              </w:rPr>
              <w:t>（下限：</w:t>
            </w:r>
            <w:r w:rsidR="0061518E">
              <w:rPr>
                <w:rFonts w:asciiTheme="minorEastAsia" w:eastAsiaTheme="minorEastAsia" w:hAnsiTheme="minorEastAsia"/>
                <w:color w:val="000000" w:themeColor="text1"/>
                <w:sz w:val="21"/>
              </w:rPr>
              <w:t>0</w:t>
            </w:r>
            <w:r w:rsidR="0061518E">
              <w:rPr>
                <w:rFonts w:asciiTheme="minorEastAsia" w:eastAsiaTheme="minorEastAsia" w:hAnsiTheme="minorEastAsia" w:hint="eastAsia"/>
                <w:color w:val="000000" w:themeColor="text1"/>
                <w:sz w:val="21"/>
              </w:rPr>
              <w:t>％）</w:t>
            </w:r>
          </w:p>
          <w:p w14:paraId="7E03A7F6" w14:textId="1477574D" w:rsidR="001412EC" w:rsidRPr="00A05316" w:rsidRDefault="001412EC" w:rsidP="00944480">
            <w:pPr>
              <w:pStyle w:val="a3"/>
              <w:ind w:leftChars="200" w:left="420"/>
              <w:rPr>
                <w:rFonts w:asciiTheme="minorEastAsia" w:eastAsiaTheme="minorEastAsia" w:hAnsiTheme="minorEastAsia"/>
                <w:color w:val="000000" w:themeColor="text1"/>
                <w:sz w:val="21"/>
              </w:rPr>
            </w:pPr>
            <w:r w:rsidRPr="00A05316">
              <w:rPr>
                <w:rFonts w:asciiTheme="minorEastAsia" w:eastAsiaTheme="minorEastAsia" w:hAnsiTheme="minorEastAsia" w:hint="eastAsia"/>
                <w:color w:val="000000" w:themeColor="text1"/>
                <w:sz w:val="21"/>
              </w:rPr>
              <w:t>ハ　令和13年</w:t>
            </w:r>
            <w:r w:rsidR="000579DE" w:rsidRPr="00A05316">
              <w:rPr>
                <w:rFonts w:asciiTheme="minorEastAsia" w:eastAsiaTheme="minorEastAsia" w:hAnsiTheme="minorEastAsia" w:hint="eastAsia"/>
                <w:color w:val="000000" w:themeColor="text1"/>
                <w:sz w:val="21"/>
              </w:rPr>
              <w:t>4</w:t>
            </w:r>
            <w:r w:rsidRPr="00A05316">
              <w:rPr>
                <w:rFonts w:asciiTheme="minorEastAsia" w:eastAsiaTheme="minorEastAsia" w:hAnsiTheme="minorEastAsia" w:hint="eastAsia"/>
                <w:color w:val="000000" w:themeColor="text1"/>
                <w:sz w:val="21"/>
              </w:rPr>
              <w:t>月</w:t>
            </w:r>
            <w:r w:rsidR="000579DE" w:rsidRPr="00A05316">
              <w:rPr>
                <w:rFonts w:asciiTheme="minorEastAsia" w:eastAsiaTheme="minorEastAsia" w:hAnsiTheme="minorEastAsia" w:hint="eastAsia"/>
                <w:color w:val="000000" w:themeColor="text1"/>
                <w:sz w:val="21"/>
              </w:rPr>
              <w:t>1</w:t>
            </w:r>
            <w:r w:rsidRPr="00A05316">
              <w:rPr>
                <w:rFonts w:asciiTheme="minorEastAsia" w:eastAsiaTheme="minorEastAsia" w:hAnsiTheme="minorEastAsia" w:hint="eastAsia"/>
                <w:color w:val="000000" w:themeColor="text1"/>
                <w:sz w:val="21"/>
              </w:rPr>
              <w:t>日以後に開始する事業年度</w:t>
            </w:r>
          </w:p>
          <w:p w14:paraId="6D4F7D8D" w14:textId="1AC887A8" w:rsidR="001412EC" w:rsidRPr="00A05316" w:rsidRDefault="001412EC" w:rsidP="00944480">
            <w:pPr>
              <w:pStyle w:val="a3"/>
              <w:spacing w:beforeLines="20" w:before="81" w:afterLines="30" w:after="122" w:line="400" w:lineRule="exact"/>
              <w:ind w:leftChars="300" w:left="630" w:firstLineChars="100" w:firstLine="210"/>
              <w:rPr>
                <w:rFonts w:asciiTheme="minorEastAsia" w:eastAsiaTheme="minorEastAsia" w:hAnsiTheme="minorEastAsia"/>
                <w:color w:val="000000" w:themeColor="text1"/>
                <w:sz w:val="21"/>
              </w:rPr>
            </w:pPr>
            <w:r w:rsidRPr="00A05316">
              <w:rPr>
                <w:rFonts w:asciiTheme="minorEastAsia" w:eastAsiaTheme="minorEastAsia" w:hAnsiTheme="minorEastAsia"/>
                <w:color w:val="000000" w:themeColor="text1"/>
                <w:sz w:val="21"/>
              </w:rPr>
              <w:t>8.5％＋増減試験研究費割合×</w:t>
            </w:r>
            <w:r w:rsidRPr="00A05316">
              <w:rPr>
                <w:rFonts w:asciiTheme="minorEastAsia" w:eastAsiaTheme="minorEastAsia" w:hAnsiTheme="minorEastAsia"/>
                <w:color w:val="000000" w:themeColor="text1"/>
                <w:sz w:val="21"/>
              </w:rPr>
              <w:fldChar w:fldCharType="begin"/>
            </w:r>
            <w:r w:rsidRPr="00A05316">
              <w:rPr>
                <w:rFonts w:asciiTheme="minorEastAsia" w:eastAsiaTheme="minorEastAsia" w:hAnsiTheme="minorEastAsia"/>
                <w:color w:val="000000" w:themeColor="text1"/>
                <w:sz w:val="21"/>
              </w:rPr>
              <w:instrText xml:space="preserve"> </w:instrText>
            </w:r>
            <w:r w:rsidRPr="00A05316">
              <w:rPr>
                <w:rFonts w:asciiTheme="minorEastAsia" w:eastAsiaTheme="minorEastAsia" w:hAnsiTheme="minorEastAsia" w:hint="eastAsia"/>
                <w:color w:val="000000" w:themeColor="text1"/>
                <w:sz w:val="21"/>
              </w:rPr>
              <w:instrText>eq \f(8.5,25)</w:instrText>
            </w:r>
            <w:r w:rsidRPr="00A05316">
              <w:rPr>
                <w:rFonts w:asciiTheme="minorEastAsia" w:eastAsiaTheme="minorEastAsia" w:hAnsiTheme="minorEastAsia"/>
                <w:color w:val="000000" w:themeColor="text1"/>
                <w:sz w:val="21"/>
              </w:rPr>
              <w:fldChar w:fldCharType="end"/>
            </w:r>
            <w:r w:rsidR="0061518E">
              <w:rPr>
                <w:rFonts w:asciiTheme="minorEastAsia" w:eastAsiaTheme="minorEastAsia" w:hAnsiTheme="minorEastAsia" w:hint="eastAsia"/>
                <w:color w:val="000000" w:themeColor="text1"/>
                <w:sz w:val="21"/>
              </w:rPr>
              <w:t>（下限：</w:t>
            </w:r>
            <w:r w:rsidR="0061518E">
              <w:rPr>
                <w:rFonts w:asciiTheme="minorEastAsia" w:eastAsiaTheme="minorEastAsia" w:hAnsiTheme="minorEastAsia"/>
                <w:color w:val="000000" w:themeColor="text1"/>
                <w:sz w:val="21"/>
              </w:rPr>
              <w:t>0</w:t>
            </w:r>
            <w:r w:rsidR="0061518E">
              <w:rPr>
                <w:rFonts w:asciiTheme="minorEastAsia" w:eastAsiaTheme="minorEastAsia" w:hAnsiTheme="minorEastAsia" w:hint="eastAsia"/>
                <w:color w:val="000000" w:themeColor="text1"/>
                <w:sz w:val="21"/>
              </w:rPr>
              <w:t>％）</w:t>
            </w:r>
          </w:p>
        </w:tc>
      </w:tr>
    </w:tbl>
    <w:p w14:paraId="4D99C3A7" w14:textId="77777777" w:rsidR="001412EC" w:rsidRDefault="001412EC" w:rsidP="001412EC"/>
    <w:p w14:paraId="346C08F8" w14:textId="77777777" w:rsidR="001434D2" w:rsidRDefault="001434D2" w:rsidP="001412EC"/>
    <w:p w14:paraId="1EF3C885" w14:textId="45504B78" w:rsidR="001412EC" w:rsidRDefault="001412EC" w:rsidP="001412EC">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860992" behindDoc="0" locked="0" layoutInCell="1" allowOverlap="1" wp14:anchorId="6C940038" wp14:editId="58C70313">
                <wp:simplePos x="0" y="0"/>
                <wp:positionH relativeFrom="column">
                  <wp:posOffset>5080</wp:posOffset>
                </wp:positionH>
                <wp:positionV relativeFrom="paragraph">
                  <wp:posOffset>4445</wp:posOffset>
                </wp:positionV>
                <wp:extent cx="295275" cy="295275"/>
                <wp:effectExtent l="0" t="0" r="28575" b="28575"/>
                <wp:wrapNone/>
                <wp:docPr id="14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343D8B"/>
                        </a:solidFill>
                        <a:ln w="19050">
                          <a:solidFill>
                            <a:srgbClr val="343D8B"/>
                          </a:solidFill>
                          <a:miter lim="800000"/>
                          <a:headEnd/>
                          <a:tailEnd/>
                        </a:ln>
                      </wps:spPr>
                      <wps:txbx>
                        <w:txbxContent>
                          <w:p w14:paraId="0B56E3D0" w14:textId="77777777" w:rsidR="001412EC" w:rsidRPr="001412EC" w:rsidRDefault="001412EC" w:rsidP="001412EC">
                            <w:pPr>
                              <w:spacing w:after="240" w:line="320" w:lineRule="exact"/>
                              <w:jc w:val="center"/>
                              <w:rPr>
                                <w:color w:val="FFFFFF" w:themeColor="background1"/>
                              </w:rPr>
                            </w:pPr>
                            <w:r w:rsidRPr="001412EC">
                              <w:rPr>
                                <w:rFonts w:ascii="HGS創英角ｺﾞｼｯｸUB" w:eastAsia="HGS創英角ｺﾞｼｯｸUB" w:hAnsi="HGS創英角ｺﾞｼｯｸUB" w:hint="eastAsia"/>
                                <w:color w:val="FFFFFF" w:themeColor="background1"/>
                                <w:sz w:val="32"/>
                                <w:szCs w:val="32"/>
                              </w:rPr>
                              <w:t>８</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40038" id="Text Box 210" o:spid="_x0000_s1068" type="#_x0000_t202" style="position:absolute;left:0;text-align:left;margin-left:.4pt;margin-top:.35pt;width:23.25pt;height:23.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" fillcolor="#343d8b" strokecolor="#343d8b" strokeweight="1.5pt">
                <v:textbox inset="0,1.2mm,0,0">
                  <w:txbxContent>
                    <w:p w14:paraId="0B56E3D0" w14:textId="77777777" w:rsidR="001412EC" w:rsidRPr="001412EC" w:rsidRDefault="001412EC" w:rsidP="001412EC">
                      <w:pPr>
                        <w:spacing w:after="240" w:line="320" w:lineRule="exact"/>
                        <w:jc w:val="center"/>
                        <w:rPr>
                          <w:color w:val="FFFFFF" w:themeColor="background1"/>
                        </w:rPr>
                      </w:pPr>
                      <w:r w:rsidRPr="001412EC">
                        <w:rPr>
                          <w:rFonts w:ascii="HGS創英角ｺﾞｼｯｸUB" w:eastAsia="HGS創英角ｺﾞｼｯｸUB" w:hAnsi="HGS創英角ｺﾞｼｯｸUB" w:hint="eastAsia"/>
                          <w:color w:val="FFFFFF" w:themeColor="background1"/>
                          <w:sz w:val="32"/>
                          <w:szCs w:val="32"/>
                        </w:rPr>
                        <w:t>８</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859968" behindDoc="0" locked="0" layoutInCell="1" allowOverlap="1" wp14:anchorId="23159F0E" wp14:editId="0F83B15C">
                <wp:simplePos x="0" y="0"/>
                <wp:positionH relativeFrom="column">
                  <wp:posOffset>5080</wp:posOffset>
                </wp:positionH>
                <wp:positionV relativeFrom="paragraph">
                  <wp:posOffset>-1270</wp:posOffset>
                </wp:positionV>
                <wp:extent cx="6120130" cy="310515"/>
                <wp:effectExtent l="10795" t="9525" r="12700" b="13335"/>
                <wp:wrapNone/>
                <wp:docPr id="14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785A831" w14:textId="77777777" w:rsidR="001412EC" w:rsidRPr="00474049" w:rsidRDefault="001412EC" w:rsidP="001412EC">
                            <w:pPr>
                              <w:spacing w:line="420" w:lineRule="exact"/>
                              <w:ind w:firstLineChars="200" w:firstLine="640"/>
                              <w:jc w:val="left"/>
                              <w:rPr>
                                <w:color w:val="343D8B"/>
                              </w:rPr>
                            </w:pPr>
                            <w:r w:rsidRPr="00474049">
                              <w:rPr>
                                <w:rFonts w:ascii="HGS創英角ｺﾞｼｯｸUB" w:eastAsia="HGS創英角ｺﾞｼｯｸUB" w:hAnsi="HGS創英角ｺﾞｼｯｸUB" w:hint="eastAsia"/>
                                <w:color w:val="343D8B"/>
                                <w:sz w:val="32"/>
                                <w:szCs w:val="32"/>
                              </w:rPr>
                              <w:t>暗号資産の期末評価の見直し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59F0E" id="Text Box 209" o:spid="_x0000_s1069" type="#_x0000_t202" style="position:absolute;left:0;text-align:left;margin-left:.4pt;margin-top:-.1pt;width:481.9pt;height:24.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HC/pMw4CAAAk&#10;BAAADgAAAAAAAAAAAAAAAAAuAgAAZHJzL2Uyb0RvYy54bWxQSwECLQAUAAYACAAAACEABAuQCdsA&#10;AAAFAQAADwAAAAAAAAAAAAAAAABoBAAAZHJzL2Rvd25yZXYueG1sUEsFBgAAAAAEAAQA8wAAAHAF&#10;AAAAAA==&#10;" fillcolor="#e4e4e4" strokecolor="#e4e4e4" strokeweight="1.5pt">
                <v:textbox inset="0,0,0,0">
                  <w:txbxContent>
                    <w:p w14:paraId="6785A831" w14:textId="77777777" w:rsidR="001412EC" w:rsidRPr="00474049" w:rsidRDefault="001412EC" w:rsidP="001412EC">
                      <w:pPr>
                        <w:spacing w:line="420" w:lineRule="exact"/>
                        <w:ind w:firstLineChars="200" w:firstLine="640"/>
                        <w:jc w:val="left"/>
                        <w:rPr>
                          <w:color w:val="343D8B"/>
                        </w:rPr>
                      </w:pPr>
                      <w:r w:rsidRPr="00474049">
                        <w:rPr>
                          <w:rFonts w:ascii="HGS創英角ｺﾞｼｯｸUB" w:eastAsia="HGS創英角ｺﾞｼｯｸUB" w:hAnsi="HGS創英角ｺﾞｼｯｸUB" w:hint="eastAsia"/>
                          <w:color w:val="343D8B"/>
                          <w:sz w:val="32"/>
                          <w:szCs w:val="32"/>
                        </w:rPr>
                        <w:t>暗号資産の期末評価の見直し</w:t>
                      </w:r>
                    </w:p>
                  </w:txbxContent>
                </v:textbox>
              </v:shape>
            </w:pict>
          </mc:Fallback>
        </mc:AlternateContent>
      </w:r>
    </w:p>
    <w:p w14:paraId="09604A8C" w14:textId="77777777" w:rsidR="001412EC" w:rsidRDefault="001412EC" w:rsidP="001412EC"/>
    <w:p w14:paraId="4E188120" w14:textId="77777777" w:rsidR="001412EC" w:rsidRPr="00474049" w:rsidRDefault="001412EC" w:rsidP="001412EC">
      <w:pPr>
        <w:pStyle w:val="afd"/>
        <w:rPr>
          <w:color w:val="343D8B"/>
        </w:rPr>
      </w:pPr>
      <w:r w:rsidRPr="00474049">
        <w:rPr>
          <w:rFonts w:hint="eastAsia"/>
          <w:color w:val="343D8B"/>
        </w:rPr>
        <w:t>（１）改正の背景</w:t>
      </w:r>
    </w:p>
    <w:p w14:paraId="1D1E7F2B" w14:textId="047FCC49" w:rsidR="001412EC" w:rsidRPr="00337EF4" w:rsidRDefault="001412EC" w:rsidP="001412EC">
      <w:pPr>
        <w:ind w:firstLineChars="100" w:firstLine="210"/>
      </w:pPr>
      <w:r w:rsidRPr="00ED0404">
        <w:t>発行者以外の第三者が継続保有する暗号資産については、一定の要件の下、期末時価評価課税の対象外とする見直し</w:t>
      </w:r>
      <w:r w:rsidR="000579DE">
        <w:rPr>
          <w:rFonts w:hint="eastAsia"/>
        </w:rPr>
        <w:t>がされます</w:t>
      </w:r>
      <w:r w:rsidRPr="00ED0404">
        <w:t>。これにより、Web3.0</w:t>
      </w:r>
      <w:r w:rsidRPr="00ED0404">
        <w:rPr>
          <w:rFonts w:hint="eastAsia"/>
        </w:rPr>
        <w:t>の</w:t>
      </w:r>
      <w:r w:rsidRPr="00ED0404">
        <w:t>推進に向けた環境整備が進み、ブロックチェーン技術を活用した起業等が促進されることが期待され</w:t>
      </w:r>
      <w:r>
        <w:rPr>
          <w:rFonts w:hint="eastAsia"/>
        </w:rPr>
        <w:t>て</w:t>
      </w:r>
      <w:r w:rsidR="000579DE">
        <w:rPr>
          <w:rFonts w:hint="eastAsia"/>
        </w:rPr>
        <w:t>います</w:t>
      </w:r>
      <w:r w:rsidRPr="00ED0404">
        <w:t>。</w:t>
      </w:r>
    </w:p>
    <w:p w14:paraId="36016698" w14:textId="77777777" w:rsidR="001412EC" w:rsidRDefault="001412EC" w:rsidP="001412EC">
      <w:pPr>
        <w:pStyle w:val="afd"/>
        <w:rPr>
          <w:color w:val="00B9D2"/>
        </w:rPr>
      </w:pPr>
    </w:p>
    <w:p w14:paraId="4B8241C1" w14:textId="77777777" w:rsidR="001434D2" w:rsidRDefault="001434D2" w:rsidP="001412EC">
      <w:pPr>
        <w:pStyle w:val="afd"/>
        <w:rPr>
          <w:color w:val="00B9D2"/>
        </w:rPr>
      </w:pPr>
    </w:p>
    <w:p w14:paraId="6EC9A41E" w14:textId="77777777" w:rsidR="001412EC" w:rsidRPr="00474049" w:rsidRDefault="001412EC" w:rsidP="001412EC">
      <w:pPr>
        <w:pStyle w:val="afd"/>
        <w:rPr>
          <w:color w:val="343D8B"/>
        </w:rPr>
      </w:pPr>
      <w:r w:rsidRPr="00474049">
        <w:rPr>
          <w:rFonts w:hint="eastAsia"/>
          <w:color w:val="343D8B"/>
        </w:rPr>
        <w:lastRenderedPageBreak/>
        <w:t>（２）改正の概要</w:t>
      </w:r>
    </w:p>
    <w:p w14:paraId="48A9F701" w14:textId="77777777" w:rsidR="001412EC" w:rsidRPr="00047640" w:rsidRDefault="001412EC" w:rsidP="001412EC">
      <w:pPr>
        <w:pStyle w:val="af9"/>
        <w:rPr>
          <w:rFonts w:asciiTheme="minorEastAsia" w:eastAsiaTheme="minorEastAsia" w:hAnsiTheme="minorEastAsia"/>
          <w:b/>
          <w:bCs/>
          <w:color w:val="auto"/>
        </w:rPr>
      </w:pPr>
      <w:r w:rsidRPr="00047640">
        <w:rPr>
          <w:rFonts w:asciiTheme="minorEastAsia" w:eastAsiaTheme="minorEastAsia" w:hAnsiTheme="minorEastAsia" w:hint="eastAsia"/>
          <w:b/>
          <w:bCs/>
          <w:color w:val="auto"/>
        </w:rPr>
        <w:t>■「期末評価方法」</w:t>
      </w:r>
    </w:p>
    <w:p w14:paraId="3B75AE9D" w14:textId="77777777" w:rsidR="001412EC" w:rsidRPr="00047640" w:rsidRDefault="001412EC" w:rsidP="001412EC">
      <w:pPr>
        <w:pStyle w:val="af9"/>
        <w:rPr>
          <w:rFonts w:asciiTheme="minorEastAsia" w:eastAsiaTheme="minorEastAsia" w:hAnsiTheme="minorEastAsia"/>
          <w:b/>
          <w:bCs/>
          <w:color w:val="auto"/>
        </w:rPr>
      </w:pPr>
      <w:r w:rsidRPr="00047640">
        <w:rPr>
          <w:rFonts w:asciiTheme="minorEastAsia" w:eastAsiaTheme="minorEastAsia" w:hAnsiTheme="minorEastAsia" w:hint="eastAsia"/>
          <w:b/>
          <w:bCs/>
          <w:color w:val="auto"/>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1412EC" w:rsidRPr="00C22805" w14:paraId="4D108BDD" w14:textId="77777777" w:rsidTr="00944480">
        <w:trPr>
          <w:jc w:val="center"/>
        </w:trPr>
        <w:tc>
          <w:tcPr>
            <w:tcW w:w="0" w:type="auto"/>
            <w:shd w:val="thinDiagCross" w:color="FDE9D9" w:fill="FFFFFF"/>
          </w:tcPr>
          <w:p w14:paraId="2CB8A14A" w14:textId="77777777" w:rsidR="001412EC" w:rsidRPr="00ED0404" w:rsidRDefault="001412EC" w:rsidP="00944480">
            <w:pPr>
              <w:pStyle w:val="a3"/>
              <w:ind w:leftChars="100" w:left="210"/>
              <w:rPr>
                <w:rFonts w:asciiTheme="minorEastAsia" w:eastAsiaTheme="minorEastAsia" w:hAnsiTheme="minorEastAsia"/>
                <w:color w:val="000000" w:themeColor="text1"/>
                <w:spacing w:val="10"/>
                <w:sz w:val="22"/>
                <w:szCs w:val="22"/>
              </w:rPr>
            </w:pPr>
            <w:r w:rsidRPr="00ED0404">
              <w:rPr>
                <w:rFonts w:asciiTheme="minorEastAsia" w:eastAsiaTheme="minorEastAsia" w:hAnsiTheme="minorEastAsia" w:hint="eastAsia"/>
                <w:color w:val="000000" w:themeColor="text1"/>
                <w:sz w:val="22"/>
                <w:szCs w:val="22"/>
              </w:rPr>
              <w:t>①　譲渡制限が付されている暗号資産</w:t>
            </w:r>
            <w:r w:rsidRPr="00ED0404">
              <w:rPr>
                <w:rFonts w:asciiTheme="minorEastAsia" w:eastAsiaTheme="minorEastAsia" w:hAnsiTheme="minorEastAsia" w:hint="eastAsia"/>
                <w:color w:val="000000" w:themeColor="text1"/>
                <w:spacing w:val="10"/>
                <w:sz w:val="22"/>
                <w:szCs w:val="22"/>
              </w:rPr>
              <w:t>（自己発行継続保有を除く）</w:t>
            </w:r>
          </w:p>
          <w:p w14:paraId="42106F12" w14:textId="77777777" w:rsidR="001412EC" w:rsidRPr="00ED0404" w:rsidRDefault="001412EC" w:rsidP="00944480">
            <w:pPr>
              <w:pStyle w:val="a3"/>
              <w:ind w:leftChars="300" w:left="630"/>
              <w:rPr>
                <w:rFonts w:asciiTheme="minorEastAsia" w:eastAsiaTheme="minorEastAsia" w:hAnsiTheme="minorEastAsia"/>
                <w:color w:val="000000" w:themeColor="text1"/>
                <w:spacing w:val="10"/>
                <w:sz w:val="22"/>
                <w:szCs w:val="22"/>
              </w:rPr>
            </w:pPr>
            <w:r w:rsidRPr="00ED0404">
              <w:rPr>
                <w:rFonts w:asciiTheme="minorEastAsia" w:eastAsiaTheme="minorEastAsia" w:hAnsiTheme="minorEastAsia" w:hint="eastAsia"/>
                <w:color w:val="000000" w:themeColor="text1"/>
                <w:spacing w:val="10"/>
                <w:sz w:val="22"/>
                <w:szCs w:val="22"/>
              </w:rPr>
              <w:t>時価法</w:t>
            </w:r>
          </w:p>
          <w:p w14:paraId="0B81E18E" w14:textId="77777777" w:rsidR="001412EC" w:rsidRPr="00ED0404" w:rsidRDefault="001412EC" w:rsidP="00944480">
            <w:pPr>
              <w:pStyle w:val="a3"/>
              <w:ind w:leftChars="100" w:left="210"/>
              <w:rPr>
                <w:rFonts w:asciiTheme="minorEastAsia" w:eastAsiaTheme="minorEastAsia" w:hAnsiTheme="minorEastAsia"/>
                <w:color w:val="000000" w:themeColor="text1"/>
                <w:spacing w:val="10"/>
                <w:sz w:val="22"/>
                <w:szCs w:val="22"/>
              </w:rPr>
            </w:pPr>
            <w:r w:rsidRPr="00ED0404">
              <w:rPr>
                <w:rFonts w:asciiTheme="minorEastAsia" w:eastAsiaTheme="minorEastAsia" w:hAnsiTheme="minorEastAsia" w:hint="eastAsia"/>
                <w:color w:val="000000" w:themeColor="text1"/>
                <w:spacing w:val="10"/>
                <w:sz w:val="22"/>
                <w:szCs w:val="22"/>
              </w:rPr>
              <w:t>②　譲渡制限</w:t>
            </w:r>
            <w:r>
              <w:rPr>
                <w:rFonts w:asciiTheme="minorEastAsia" w:eastAsiaTheme="minorEastAsia" w:hAnsiTheme="minorEastAsia" w:hint="eastAsia"/>
                <w:color w:val="000000" w:themeColor="text1"/>
                <w:spacing w:val="10"/>
                <w:sz w:val="22"/>
                <w:szCs w:val="22"/>
              </w:rPr>
              <w:t>が付されている暗号資産</w:t>
            </w:r>
            <w:r w:rsidRPr="00ED0404">
              <w:rPr>
                <w:rFonts w:asciiTheme="minorEastAsia" w:eastAsiaTheme="minorEastAsia" w:hAnsiTheme="minorEastAsia" w:hint="eastAsia"/>
                <w:color w:val="000000" w:themeColor="text1"/>
                <w:spacing w:val="10"/>
                <w:sz w:val="22"/>
                <w:szCs w:val="22"/>
              </w:rPr>
              <w:t>、かつ、自己発行継続保有</w:t>
            </w:r>
          </w:p>
          <w:p w14:paraId="10B6BA2A" w14:textId="77777777" w:rsidR="001412EC" w:rsidRPr="00BB08A2" w:rsidRDefault="001412EC" w:rsidP="00944480">
            <w:pPr>
              <w:pStyle w:val="a3"/>
              <w:ind w:leftChars="300" w:left="630"/>
              <w:rPr>
                <w:rFonts w:asciiTheme="minorEastAsia" w:eastAsiaTheme="minorEastAsia" w:hAnsiTheme="minorEastAsia"/>
                <w:color w:val="000000" w:themeColor="text1"/>
                <w:sz w:val="21"/>
              </w:rPr>
            </w:pPr>
            <w:r w:rsidRPr="00ED0404">
              <w:rPr>
                <w:rFonts w:asciiTheme="minorEastAsia" w:eastAsiaTheme="minorEastAsia" w:hAnsiTheme="minorEastAsia" w:hint="eastAsia"/>
                <w:color w:val="000000" w:themeColor="text1"/>
                <w:spacing w:val="10"/>
                <w:sz w:val="22"/>
                <w:szCs w:val="22"/>
              </w:rPr>
              <w:t>原価法</w:t>
            </w:r>
          </w:p>
        </w:tc>
      </w:tr>
    </w:tbl>
    <w:p w14:paraId="2B3D3B45" w14:textId="77777777" w:rsidR="001412EC" w:rsidRDefault="001412EC" w:rsidP="001412EC">
      <w:pPr>
        <w:pStyle w:val="af9"/>
        <w:rPr>
          <w:color w:val="343D8B"/>
        </w:rPr>
      </w:pPr>
    </w:p>
    <w:p w14:paraId="0ED27661" w14:textId="1D74F73A" w:rsidR="001412EC" w:rsidRPr="00047640" w:rsidRDefault="001412EC" w:rsidP="001412EC">
      <w:pPr>
        <w:pStyle w:val="af9"/>
        <w:rPr>
          <w:rFonts w:asciiTheme="minorEastAsia" w:eastAsiaTheme="minorEastAsia" w:hAnsiTheme="minorEastAsia"/>
          <w:b/>
          <w:bCs/>
          <w:color w:val="auto"/>
        </w:rPr>
      </w:pPr>
      <w:r w:rsidRPr="00047640">
        <w:rPr>
          <w:rFonts w:asciiTheme="minorEastAsia" w:eastAsiaTheme="minorEastAsia" w:hAnsiTheme="minorEastAsia" w:hint="eastAsia"/>
          <w:b/>
          <w:bCs/>
          <w:color w:val="auto"/>
        </w:rPr>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1412EC" w:rsidRPr="00C22805" w14:paraId="69712090" w14:textId="77777777" w:rsidTr="00944480">
        <w:trPr>
          <w:jc w:val="center"/>
        </w:trPr>
        <w:tc>
          <w:tcPr>
            <w:tcW w:w="0" w:type="auto"/>
            <w:shd w:val="thinDiagCross" w:color="FDE9D9" w:fill="FFFFFF"/>
          </w:tcPr>
          <w:p w14:paraId="3B141997" w14:textId="77777777" w:rsidR="001412EC" w:rsidRPr="00ED0404" w:rsidRDefault="001412EC" w:rsidP="00944480">
            <w:pPr>
              <w:pStyle w:val="a3"/>
              <w:ind w:leftChars="100" w:left="210"/>
              <w:rPr>
                <w:rFonts w:asciiTheme="minorEastAsia" w:eastAsiaTheme="minorEastAsia" w:hAnsiTheme="minorEastAsia"/>
                <w:color w:val="000000" w:themeColor="text1"/>
                <w:sz w:val="22"/>
                <w:szCs w:val="22"/>
              </w:rPr>
            </w:pPr>
            <w:r w:rsidRPr="00ED0404">
              <w:rPr>
                <w:rFonts w:asciiTheme="minorEastAsia" w:eastAsiaTheme="minorEastAsia" w:hAnsiTheme="minorEastAsia" w:hint="eastAsia"/>
                <w:color w:val="000000" w:themeColor="text1"/>
                <w:sz w:val="22"/>
                <w:szCs w:val="22"/>
              </w:rPr>
              <w:t>①　譲渡制限が付されている暗号資産（自己発行継続保有を除く）</w:t>
            </w:r>
          </w:p>
          <w:p w14:paraId="0D269218" w14:textId="77777777" w:rsidR="001412EC" w:rsidRPr="00ED0404" w:rsidRDefault="001412EC" w:rsidP="00944480">
            <w:pPr>
              <w:pStyle w:val="a3"/>
              <w:ind w:leftChars="300" w:left="630"/>
              <w:rPr>
                <w:rFonts w:asciiTheme="minorEastAsia" w:eastAsiaTheme="minorEastAsia" w:hAnsiTheme="minorEastAsia"/>
                <w:color w:val="000000" w:themeColor="text1"/>
                <w:sz w:val="22"/>
                <w:szCs w:val="22"/>
              </w:rPr>
            </w:pPr>
            <w:r w:rsidRPr="00ED0404">
              <w:rPr>
                <w:rFonts w:asciiTheme="minorEastAsia" w:eastAsiaTheme="minorEastAsia" w:hAnsiTheme="minorEastAsia" w:hint="eastAsia"/>
                <w:color w:val="000000" w:themeColor="text1"/>
                <w:sz w:val="22"/>
                <w:szCs w:val="22"/>
              </w:rPr>
              <w:t>原価法又は時価法（※）</w:t>
            </w:r>
          </w:p>
          <w:p w14:paraId="1BBF6D33" w14:textId="77777777" w:rsidR="001412EC" w:rsidRPr="00ED0404" w:rsidRDefault="001412EC" w:rsidP="00944480">
            <w:pPr>
              <w:pStyle w:val="a3"/>
              <w:ind w:leftChars="100" w:left="210"/>
              <w:rPr>
                <w:rFonts w:asciiTheme="minorEastAsia" w:eastAsiaTheme="minorEastAsia" w:hAnsiTheme="minorEastAsia"/>
                <w:color w:val="000000" w:themeColor="text1"/>
                <w:spacing w:val="10"/>
                <w:sz w:val="22"/>
                <w:szCs w:val="22"/>
              </w:rPr>
            </w:pPr>
            <w:r w:rsidRPr="00ED0404">
              <w:rPr>
                <w:rFonts w:asciiTheme="minorEastAsia" w:eastAsiaTheme="minorEastAsia" w:hAnsiTheme="minorEastAsia" w:hint="eastAsia"/>
                <w:color w:val="000000" w:themeColor="text1"/>
                <w:spacing w:val="10"/>
                <w:sz w:val="22"/>
                <w:szCs w:val="22"/>
              </w:rPr>
              <w:t>②</w:t>
            </w:r>
            <w:r w:rsidRPr="00ED0404">
              <w:rPr>
                <w:rFonts w:asciiTheme="minorEastAsia" w:eastAsiaTheme="minorEastAsia" w:hAnsiTheme="minorEastAsia" w:hint="eastAsia"/>
                <w:color w:val="000000" w:themeColor="text1"/>
                <w:sz w:val="22"/>
                <w:szCs w:val="22"/>
              </w:rPr>
              <w:t xml:space="preserve">　</w:t>
            </w:r>
            <w:r w:rsidRPr="00ED0404">
              <w:rPr>
                <w:rFonts w:asciiTheme="minorEastAsia" w:eastAsiaTheme="minorEastAsia" w:hAnsiTheme="minorEastAsia" w:hint="eastAsia"/>
                <w:color w:val="000000" w:themeColor="text1"/>
                <w:spacing w:val="10"/>
                <w:sz w:val="22"/>
                <w:szCs w:val="22"/>
              </w:rPr>
              <w:t>譲渡制限</w:t>
            </w:r>
            <w:r>
              <w:rPr>
                <w:rFonts w:asciiTheme="minorEastAsia" w:eastAsiaTheme="minorEastAsia" w:hAnsiTheme="minorEastAsia" w:hint="eastAsia"/>
                <w:color w:val="000000" w:themeColor="text1"/>
                <w:spacing w:val="10"/>
                <w:sz w:val="22"/>
                <w:szCs w:val="22"/>
              </w:rPr>
              <w:t>が付されている暗号資産</w:t>
            </w:r>
            <w:r w:rsidRPr="00ED0404">
              <w:rPr>
                <w:rFonts w:asciiTheme="minorEastAsia" w:eastAsiaTheme="minorEastAsia" w:hAnsiTheme="minorEastAsia" w:hint="eastAsia"/>
                <w:color w:val="000000" w:themeColor="text1"/>
                <w:spacing w:val="10"/>
                <w:sz w:val="22"/>
                <w:szCs w:val="22"/>
              </w:rPr>
              <w:t>、かつ、自己発行継続保有</w:t>
            </w:r>
          </w:p>
          <w:p w14:paraId="19CD0623" w14:textId="77777777" w:rsidR="001412EC" w:rsidRPr="00BB08A2" w:rsidRDefault="001412EC" w:rsidP="00944480">
            <w:pPr>
              <w:pStyle w:val="a3"/>
              <w:ind w:leftChars="300" w:left="630"/>
              <w:rPr>
                <w:rFonts w:asciiTheme="minorEastAsia" w:eastAsiaTheme="minorEastAsia" w:hAnsiTheme="minorEastAsia"/>
                <w:color w:val="000000" w:themeColor="text1"/>
                <w:sz w:val="21"/>
              </w:rPr>
            </w:pPr>
            <w:r w:rsidRPr="00ED0404">
              <w:rPr>
                <w:rFonts w:asciiTheme="minorEastAsia" w:eastAsiaTheme="minorEastAsia" w:hAnsiTheme="minorEastAsia" w:hint="eastAsia"/>
                <w:color w:val="000000" w:themeColor="text1"/>
                <w:spacing w:val="10"/>
                <w:sz w:val="22"/>
                <w:szCs w:val="22"/>
              </w:rPr>
              <w:t>原価法</w:t>
            </w:r>
          </w:p>
        </w:tc>
      </w:tr>
    </w:tbl>
    <w:p w14:paraId="33FB28D4" w14:textId="77777777" w:rsidR="001412EC" w:rsidRDefault="001412EC" w:rsidP="001412EC">
      <w:pPr>
        <w:ind w:leftChars="100" w:left="420" w:hangingChars="100" w:hanging="210"/>
      </w:pPr>
      <w:r>
        <w:rPr>
          <w:rFonts w:hint="eastAsia"/>
        </w:rPr>
        <w:t xml:space="preserve">※　</w:t>
      </w:r>
      <w:r w:rsidRPr="00ED0404">
        <w:t>評価方法は、譲渡についての制限その他の条件が付されている暗号資産の種類ごとに選定し、その暗号資産</w:t>
      </w:r>
      <w:r>
        <w:rPr>
          <w:rFonts w:hint="eastAsia"/>
        </w:rPr>
        <w:t>の</w:t>
      </w:r>
      <w:r w:rsidRPr="00ED0404">
        <w:t>取得日の属する事業年度に係る確定申告書の提出期限までに納税地の所轄税務署長に届出なければならないことと</w:t>
      </w:r>
      <w:r>
        <w:rPr>
          <w:rFonts w:hint="eastAsia"/>
        </w:rPr>
        <w:t>されます</w:t>
      </w:r>
      <w:r w:rsidRPr="00ED0404">
        <w:t>。</w:t>
      </w:r>
    </w:p>
    <w:p w14:paraId="455A11CD" w14:textId="169F8008" w:rsidR="001412EC" w:rsidRPr="00ED0404" w:rsidRDefault="001412EC" w:rsidP="001412EC">
      <w:pPr>
        <w:ind w:leftChars="100" w:left="420" w:hangingChars="100" w:hanging="210"/>
      </w:pPr>
      <w:r w:rsidRPr="00ED0404">
        <w:rPr>
          <w:rFonts w:hint="eastAsia"/>
        </w:rPr>
        <w:t xml:space="preserve">※　</w:t>
      </w:r>
      <w:r w:rsidRPr="00ED0404">
        <w:t>評価方法を選定しなかった場合には、原価法により計算した金額をその暗号資産の期末における評価額</w:t>
      </w:r>
      <w:r w:rsidR="00044FC7">
        <w:rPr>
          <w:rFonts w:hint="eastAsia"/>
        </w:rPr>
        <w:t>と</w:t>
      </w:r>
      <w:r w:rsidR="000579DE">
        <w:rPr>
          <w:rFonts w:hint="eastAsia"/>
        </w:rPr>
        <w:t>されます</w:t>
      </w:r>
      <w:r w:rsidRPr="00ED0404">
        <w:t>。</w:t>
      </w:r>
    </w:p>
    <w:p w14:paraId="2B69B593" w14:textId="77777777" w:rsidR="001412EC" w:rsidRPr="004A2E9D" w:rsidRDefault="001412EC" w:rsidP="001412EC">
      <w:pPr>
        <w:pStyle w:val="afd"/>
      </w:pPr>
    </w:p>
    <w:p w14:paraId="1167828D" w14:textId="77777777" w:rsidR="001412EC" w:rsidRDefault="001412EC" w:rsidP="001412EC">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863040" behindDoc="0" locked="0" layoutInCell="1" allowOverlap="1" wp14:anchorId="4A37BEA8" wp14:editId="579A21A0">
                <wp:simplePos x="0" y="0"/>
                <wp:positionH relativeFrom="column">
                  <wp:posOffset>5080</wp:posOffset>
                </wp:positionH>
                <wp:positionV relativeFrom="paragraph">
                  <wp:posOffset>4445</wp:posOffset>
                </wp:positionV>
                <wp:extent cx="295275" cy="295275"/>
                <wp:effectExtent l="0" t="0" r="28575" b="28575"/>
                <wp:wrapNone/>
                <wp:docPr id="14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343D8B"/>
                        </a:solidFill>
                        <a:ln w="19050">
                          <a:solidFill>
                            <a:srgbClr val="343D8B"/>
                          </a:solidFill>
                          <a:miter lim="800000"/>
                          <a:headEnd/>
                          <a:tailEnd/>
                        </a:ln>
                      </wps:spPr>
                      <wps:txbx>
                        <w:txbxContent>
                          <w:p w14:paraId="3E2FF4F3" w14:textId="77777777" w:rsidR="001412EC" w:rsidRPr="00474049" w:rsidRDefault="001412EC" w:rsidP="001412EC">
                            <w:pPr>
                              <w:spacing w:after="240" w:line="320" w:lineRule="exact"/>
                              <w:jc w:val="center"/>
                              <w:rPr>
                                <w:color w:val="FFFFFF" w:themeColor="background1"/>
                              </w:rPr>
                            </w:pPr>
                            <w:r w:rsidRPr="00474049">
                              <w:rPr>
                                <w:rFonts w:ascii="HGS創英角ｺﾞｼｯｸUB" w:eastAsia="HGS創英角ｺﾞｼｯｸUB" w:hAnsi="HGS創英角ｺﾞｼｯｸUB" w:hint="eastAsia"/>
                                <w:color w:val="FFFFFF" w:themeColor="background1"/>
                                <w:sz w:val="32"/>
                                <w:szCs w:val="32"/>
                              </w:rPr>
                              <w:t>９</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7BEA8" id="Text Box 212" o:spid="_x0000_s1070" type="#_x0000_t202" style="position:absolute;left:0;text-align:left;margin-left:.4pt;margin-top:.35pt;width:23.25pt;height:23.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" fillcolor="#343d8b" strokecolor="#343d8b" strokeweight="1.5pt">
                <v:textbox inset="0,1.2mm,0,0">
                  <w:txbxContent>
                    <w:p w14:paraId="3E2FF4F3" w14:textId="77777777" w:rsidR="001412EC" w:rsidRPr="00474049" w:rsidRDefault="001412EC" w:rsidP="001412EC">
                      <w:pPr>
                        <w:spacing w:after="240" w:line="320" w:lineRule="exact"/>
                        <w:jc w:val="center"/>
                        <w:rPr>
                          <w:color w:val="FFFFFF" w:themeColor="background1"/>
                        </w:rPr>
                      </w:pPr>
                      <w:r w:rsidRPr="00474049">
                        <w:rPr>
                          <w:rFonts w:ascii="HGS創英角ｺﾞｼｯｸUB" w:eastAsia="HGS創英角ｺﾞｼｯｸUB" w:hAnsi="HGS創英角ｺﾞｼｯｸUB" w:hint="eastAsia"/>
                          <w:color w:val="FFFFFF" w:themeColor="background1"/>
                          <w:sz w:val="32"/>
                          <w:szCs w:val="32"/>
                        </w:rPr>
                        <w:t>９</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862016" behindDoc="0" locked="0" layoutInCell="1" allowOverlap="1" wp14:anchorId="4F08D4DC" wp14:editId="20DADEAE">
                <wp:simplePos x="0" y="0"/>
                <wp:positionH relativeFrom="column">
                  <wp:posOffset>5080</wp:posOffset>
                </wp:positionH>
                <wp:positionV relativeFrom="paragraph">
                  <wp:posOffset>-1270</wp:posOffset>
                </wp:positionV>
                <wp:extent cx="6120130" cy="310515"/>
                <wp:effectExtent l="10795" t="9525" r="12700" b="13335"/>
                <wp:wrapNone/>
                <wp:docPr id="14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075541F" w14:textId="77777777" w:rsidR="001412EC" w:rsidRPr="00474049" w:rsidRDefault="001412EC" w:rsidP="001412EC">
                            <w:pPr>
                              <w:spacing w:line="420" w:lineRule="exact"/>
                              <w:ind w:firstLineChars="200" w:firstLine="640"/>
                              <w:jc w:val="left"/>
                              <w:rPr>
                                <w:color w:val="343D8B"/>
                              </w:rPr>
                            </w:pPr>
                            <w:r w:rsidRPr="00474049">
                              <w:rPr>
                                <w:rFonts w:ascii="HGS創英角ｺﾞｼｯｸUB" w:eastAsia="HGS創英角ｺﾞｼｯｸUB" w:hAnsi="HGS創英角ｺﾞｼｯｸUB" w:hint="eastAsia"/>
                                <w:color w:val="343D8B"/>
                                <w:sz w:val="32"/>
                                <w:szCs w:val="32"/>
                              </w:rPr>
                              <w:t>交際費等の損金不算入制度の見直し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8D4DC" id="Text Box 211" o:spid="_x0000_s1071" type="#_x0000_t202" style="position:absolute;left:0;text-align:left;margin-left:.4pt;margin-top:-.1pt;width:481.9pt;height:24.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D3BmYVDQIAACQE&#10;AAAOAAAAAAAAAAAAAAAAAC4CAABkcnMvZTJvRG9jLnhtbFBLAQItABQABgAIAAAAIQAEC5AJ2wAA&#10;AAUBAAAPAAAAAAAAAAAAAAAAAGcEAABkcnMvZG93bnJldi54bWxQSwUGAAAAAAQABADzAAAAbwUA&#10;AAAA&#10;" fillcolor="#e4e4e4" strokecolor="#e4e4e4" strokeweight="1.5pt">
                <v:textbox inset="0,0,0,0">
                  <w:txbxContent>
                    <w:p w14:paraId="1075541F" w14:textId="77777777" w:rsidR="001412EC" w:rsidRPr="00474049" w:rsidRDefault="001412EC" w:rsidP="001412EC">
                      <w:pPr>
                        <w:spacing w:line="420" w:lineRule="exact"/>
                        <w:ind w:firstLineChars="200" w:firstLine="640"/>
                        <w:jc w:val="left"/>
                        <w:rPr>
                          <w:color w:val="343D8B"/>
                        </w:rPr>
                      </w:pPr>
                      <w:r w:rsidRPr="00474049">
                        <w:rPr>
                          <w:rFonts w:ascii="HGS創英角ｺﾞｼｯｸUB" w:eastAsia="HGS創英角ｺﾞｼｯｸUB" w:hAnsi="HGS創英角ｺﾞｼｯｸUB" w:hint="eastAsia"/>
                          <w:color w:val="343D8B"/>
                          <w:sz w:val="32"/>
                          <w:szCs w:val="32"/>
                        </w:rPr>
                        <w:t>交際費等の損金不算入制度の見直し</w:t>
                      </w:r>
                    </w:p>
                  </w:txbxContent>
                </v:textbox>
              </v:shape>
            </w:pict>
          </mc:Fallback>
        </mc:AlternateContent>
      </w:r>
    </w:p>
    <w:p w14:paraId="4B080CE6" w14:textId="77777777" w:rsidR="001412EC" w:rsidRDefault="001412EC" w:rsidP="001412EC"/>
    <w:p w14:paraId="0EE3BDCE" w14:textId="77777777" w:rsidR="001412EC" w:rsidRPr="00474049" w:rsidRDefault="001412EC" w:rsidP="001412EC">
      <w:pPr>
        <w:pStyle w:val="afd"/>
        <w:rPr>
          <w:color w:val="343D8B"/>
        </w:rPr>
      </w:pPr>
      <w:r w:rsidRPr="00474049">
        <w:rPr>
          <w:rFonts w:hint="eastAsia"/>
          <w:color w:val="343D8B"/>
        </w:rPr>
        <w:t>（１）改正の背景</w:t>
      </w:r>
    </w:p>
    <w:p w14:paraId="51F5510A" w14:textId="77777777" w:rsidR="001412EC" w:rsidRPr="00F835E8" w:rsidRDefault="001412EC" w:rsidP="001412EC">
      <w:pPr>
        <w:ind w:firstLineChars="100" w:firstLine="210"/>
      </w:pPr>
      <w:r w:rsidRPr="00F835E8">
        <w:t>地方</w:t>
      </w:r>
      <w:r>
        <w:rPr>
          <w:rFonts w:hint="eastAsia"/>
        </w:rPr>
        <w:t>・</w:t>
      </w:r>
      <w:r w:rsidRPr="00F835E8">
        <w:t>中小企業の経済活動の活性化、飲食料費に係るデフレマインドを払拭する観点から、交際費課税の見直し</w:t>
      </w:r>
      <w:r>
        <w:rPr>
          <w:rFonts w:hint="eastAsia"/>
        </w:rPr>
        <w:t>がされることになります</w:t>
      </w:r>
      <w:r w:rsidRPr="00F835E8">
        <w:t>。</w:t>
      </w:r>
    </w:p>
    <w:p w14:paraId="4B32D83B" w14:textId="77777777" w:rsidR="001412EC" w:rsidRPr="009214E7" w:rsidRDefault="001412EC" w:rsidP="001412EC"/>
    <w:p w14:paraId="789E22FA" w14:textId="77777777" w:rsidR="001412EC" w:rsidRPr="00474049" w:rsidRDefault="001412EC" w:rsidP="001412EC">
      <w:pPr>
        <w:pStyle w:val="afd"/>
        <w:rPr>
          <w:color w:val="343D8B"/>
        </w:rPr>
      </w:pPr>
      <w:r w:rsidRPr="00474049">
        <w:rPr>
          <w:rFonts w:hint="eastAsia"/>
          <w:color w:val="343D8B"/>
        </w:rPr>
        <w:t>（２）改正の概要</w:t>
      </w:r>
    </w:p>
    <w:p w14:paraId="65B0BEF7" w14:textId="794DA5D4" w:rsidR="001412EC" w:rsidRDefault="001412EC" w:rsidP="001412EC">
      <w:pPr>
        <w:ind w:firstLineChars="100" w:firstLine="210"/>
      </w:pPr>
      <w:r w:rsidRPr="00F835E8">
        <w:t>損金不算入となる交際費等の範囲から除外される一定の飲食費に係る金額基準について、会議費の実態を踏まえ、現行の</w:t>
      </w:r>
      <w:r w:rsidR="00620DF9">
        <w:rPr>
          <w:rFonts w:hint="eastAsia"/>
        </w:rPr>
        <w:t>1</w:t>
      </w:r>
      <w:r w:rsidRPr="00F835E8">
        <w:t>人当たり</w:t>
      </w:r>
      <w:r w:rsidR="00620DF9">
        <w:rPr>
          <w:rFonts w:hint="eastAsia"/>
        </w:rPr>
        <w:t>5</w:t>
      </w:r>
      <w:r w:rsidRPr="00F835E8">
        <w:t>千円以下から</w:t>
      </w:r>
      <w:r w:rsidR="00620DF9">
        <w:rPr>
          <w:rFonts w:hint="eastAsia"/>
        </w:rPr>
        <w:t>1</w:t>
      </w:r>
      <w:r w:rsidRPr="00F835E8">
        <w:t>万円以下に引上げることと</w:t>
      </w:r>
      <w:r>
        <w:rPr>
          <w:rFonts w:hint="eastAsia"/>
        </w:rPr>
        <w:t>されます。</w:t>
      </w:r>
    </w:p>
    <w:p w14:paraId="489AE42B" w14:textId="24FAE31A" w:rsidR="001412EC" w:rsidRPr="00F835E8" w:rsidRDefault="001412EC" w:rsidP="001412EC">
      <w:pPr>
        <w:ind w:firstLineChars="100" w:firstLine="210"/>
      </w:pPr>
      <w:r>
        <w:rPr>
          <w:rFonts w:hint="eastAsia"/>
        </w:rPr>
        <w:t>また、</w:t>
      </w:r>
      <w:r w:rsidRPr="00F835E8">
        <w:rPr>
          <w:rFonts w:hint="eastAsia"/>
        </w:rPr>
        <w:t>交際費等の損金不算入制度（接待飲食費に係る損金算入の特例及び中小法人に係る損金算入の特例を含む。）について、令和</w:t>
      </w:r>
      <w:r w:rsidR="00620DF9">
        <w:rPr>
          <w:rFonts w:hint="eastAsia"/>
        </w:rPr>
        <w:t>9</w:t>
      </w:r>
      <w:r w:rsidRPr="00F835E8">
        <w:rPr>
          <w:rFonts w:hint="eastAsia"/>
        </w:rPr>
        <w:t>年</w:t>
      </w:r>
      <w:r w:rsidR="00620DF9">
        <w:rPr>
          <w:rFonts w:hint="eastAsia"/>
        </w:rPr>
        <w:t>3</w:t>
      </w:r>
      <w:r w:rsidRPr="00F835E8">
        <w:rPr>
          <w:rFonts w:hint="eastAsia"/>
        </w:rPr>
        <w:t>月</w:t>
      </w:r>
      <w:r w:rsidR="00620DF9">
        <w:t>31</w:t>
      </w:r>
      <w:r w:rsidRPr="00F835E8">
        <w:rPr>
          <w:rFonts w:hint="eastAsia"/>
        </w:rPr>
        <w:t>日までの間に開始する各事業年度までその適用期限</w:t>
      </w:r>
      <w:r>
        <w:rPr>
          <w:rFonts w:hint="eastAsia"/>
        </w:rPr>
        <w:t>が</w:t>
      </w:r>
      <w:r w:rsidRPr="00F835E8">
        <w:rPr>
          <w:rFonts w:hint="eastAsia"/>
        </w:rPr>
        <w:t>延長</w:t>
      </w:r>
      <w:r>
        <w:rPr>
          <w:rFonts w:hint="eastAsia"/>
        </w:rPr>
        <w:t>されることになります</w:t>
      </w:r>
      <w:r w:rsidRPr="00F835E8">
        <w:rPr>
          <w:rFonts w:hint="eastAsia"/>
        </w:rPr>
        <w:t>。</w:t>
      </w:r>
    </w:p>
    <w:p w14:paraId="793028AC" w14:textId="77777777" w:rsidR="001412EC" w:rsidRDefault="001412EC" w:rsidP="001412EC"/>
    <w:p w14:paraId="2008EEDD" w14:textId="77777777" w:rsidR="001434D2" w:rsidRDefault="001434D2" w:rsidP="001412EC"/>
    <w:p w14:paraId="1D3F5F75" w14:textId="77777777" w:rsidR="001434D2" w:rsidRDefault="001434D2" w:rsidP="001412EC"/>
    <w:p w14:paraId="479553A2" w14:textId="77777777" w:rsidR="001412EC" w:rsidRPr="00047640" w:rsidRDefault="001412EC" w:rsidP="001412EC">
      <w:pPr>
        <w:pStyle w:val="af9"/>
        <w:rPr>
          <w:rFonts w:asciiTheme="minorEastAsia" w:eastAsiaTheme="minorEastAsia" w:hAnsiTheme="minorEastAsia"/>
          <w:b/>
          <w:bCs/>
          <w:color w:val="auto"/>
        </w:rPr>
      </w:pPr>
      <w:r w:rsidRPr="00047640">
        <w:rPr>
          <w:rFonts w:asciiTheme="minorEastAsia" w:eastAsiaTheme="minorEastAsia" w:hAnsiTheme="minorEastAsia" w:hint="eastAsia"/>
          <w:b/>
          <w:bCs/>
          <w:color w:val="auto"/>
        </w:rPr>
        <w:lastRenderedPageBreak/>
        <w:t>【改正前】</w:t>
      </w:r>
      <w:r w:rsidRPr="00047640">
        <w:rPr>
          <w:rFonts w:asciiTheme="minorEastAsia" w:eastAsiaTheme="minorEastAsia" w:hAnsiTheme="minorEastAsia"/>
          <w:b/>
          <w:bCs/>
          <w:color w:val="auto"/>
        </w:rPr>
        <w:t>交際費等の範囲から除外される一定の飲食費に係る金額基準</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1412EC" w:rsidRPr="00A05316" w14:paraId="58A171B7" w14:textId="77777777" w:rsidTr="00944480">
        <w:trPr>
          <w:jc w:val="center"/>
        </w:trPr>
        <w:tc>
          <w:tcPr>
            <w:tcW w:w="0" w:type="auto"/>
            <w:shd w:val="thinDiagCross" w:color="FDE9D9" w:fill="FFFFFF"/>
          </w:tcPr>
          <w:p w14:paraId="46B63F26" w14:textId="6874617A" w:rsidR="001412EC" w:rsidRPr="00A05316" w:rsidRDefault="000579DE" w:rsidP="00944480">
            <w:pPr>
              <w:pStyle w:val="a3"/>
              <w:ind w:leftChars="100" w:left="210"/>
              <w:rPr>
                <w:rFonts w:asciiTheme="minorEastAsia" w:eastAsiaTheme="minorEastAsia" w:hAnsiTheme="minorEastAsia"/>
                <w:color w:val="000000" w:themeColor="text1"/>
                <w:sz w:val="21"/>
              </w:rPr>
            </w:pPr>
            <w:r w:rsidRPr="00A05316">
              <w:rPr>
                <w:rFonts w:asciiTheme="minorEastAsia" w:eastAsiaTheme="minorEastAsia" w:hAnsiTheme="minorEastAsia" w:hint="eastAsia"/>
                <w:color w:val="000000" w:themeColor="text1"/>
                <w:sz w:val="22"/>
                <w:szCs w:val="22"/>
              </w:rPr>
              <w:t>1</w:t>
            </w:r>
            <w:r w:rsidR="001412EC" w:rsidRPr="00A05316">
              <w:rPr>
                <w:rFonts w:asciiTheme="minorEastAsia" w:eastAsiaTheme="minorEastAsia" w:hAnsiTheme="minorEastAsia" w:hint="eastAsia"/>
                <w:color w:val="000000" w:themeColor="text1"/>
                <w:sz w:val="22"/>
                <w:szCs w:val="22"/>
              </w:rPr>
              <w:t>人当たりの飲食費等≦5,000円</w:t>
            </w:r>
          </w:p>
        </w:tc>
      </w:tr>
    </w:tbl>
    <w:p w14:paraId="29CEEB24" w14:textId="77777777" w:rsidR="00047640" w:rsidRDefault="00047640" w:rsidP="001412EC">
      <w:pPr>
        <w:pStyle w:val="af9"/>
        <w:rPr>
          <w:rFonts w:asciiTheme="minorEastAsia" w:eastAsiaTheme="minorEastAsia" w:hAnsiTheme="minorEastAsia"/>
          <w:b/>
          <w:bCs/>
          <w:color w:val="auto"/>
        </w:rPr>
      </w:pPr>
    </w:p>
    <w:p w14:paraId="44945C50" w14:textId="25F7ADAF" w:rsidR="001412EC" w:rsidRPr="00047640" w:rsidRDefault="001412EC" w:rsidP="001412EC">
      <w:pPr>
        <w:pStyle w:val="af9"/>
        <w:rPr>
          <w:rFonts w:asciiTheme="minorEastAsia" w:eastAsiaTheme="minorEastAsia" w:hAnsiTheme="minorEastAsia"/>
          <w:b/>
          <w:bCs/>
          <w:color w:val="auto"/>
        </w:rPr>
      </w:pPr>
      <w:r w:rsidRPr="00047640">
        <w:rPr>
          <w:rFonts w:asciiTheme="minorEastAsia" w:eastAsiaTheme="minorEastAsia" w:hAnsiTheme="minorEastAsia" w:hint="eastAsia"/>
          <w:b/>
          <w:bCs/>
          <w:color w:val="auto"/>
        </w:rPr>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1412EC" w:rsidRPr="00A05316" w14:paraId="24FD2523" w14:textId="77777777" w:rsidTr="00944480">
        <w:trPr>
          <w:jc w:val="center"/>
        </w:trPr>
        <w:tc>
          <w:tcPr>
            <w:tcW w:w="0" w:type="auto"/>
            <w:shd w:val="thinDiagCross" w:color="FDE9D9" w:fill="FFFFFF"/>
          </w:tcPr>
          <w:p w14:paraId="0AA632F2" w14:textId="678A3E97" w:rsidR="001412EC" w:rsidRPr="00A05316" w:rsidRDefault="000579DE" w:rsidP="00944480">
            <w:pPr>
              <w:pStyle w:val="a3"/>
              <w:ind w:leftChars="100" w:left="210"/>
              <w:rPr>
                <w:rFonts w:asciiTheme="minorEastAsia" w:eastAsiaTheme="minorEastAsia" w:hAnsiTheme="minorEastAsia"/>
                <w:color w:val="000000" w:themeColor="text1"/>
                <w:sz w:val="21"/>
              </w:rPr>
            </w:pPr>
            <w:r w:rsidRPr="00A05316">
              <w:rPr>
                <w:rFonts w:asciiTheme="minorEastAsia" w:eastAsiaTheme="minorEastAsia" w:hAnsiTheme="minorEastAsia" w:hint="eastAsia"/>
                <w:color w:val="000000" w:themeColor="text1"/>
                <w:sz w:val="22"/>
                <w:szCs w:val="22"/>
              </w:rPr>
              <w:t>1</w:t>
            </w:r>
            <w:r w:rsidR="001412EC" w:rsidRPr="00A05316">
              <w:rPr>
                <w:rFonts w:asciiTheme="minorEastAsia" w:eastAsiaTheme="minorEastAsia" w:hAnsiTheme="minorEastAsia" w:hint="eastAsia"/>
                <w:color w:val="000000" w:themeColor="text1"/>
                <w:sz w:val="22"/>
                <w:szCs w:val="22"/>
              </w:rPr>
              <w:t>人当たりの飲食費等≦10,000円</w:t>
            </w:r>
          </w:p>
        </w:tc>
      </w:tr>
    </w:tbl>
    <w:p w14:paraId="1E868489" w14:textId="7D0FCD96" w:rsidR="001412EC" w:rsidRPr="00F835E8" w:rsidRDefault="001412EC" w:rsidP="001412EC">
      <w:pPr>
        <w:ind w:leftChars="100" w:left="420" w:hangingChars="100" w:hanging="210"/>
      </w:pPr>
      <w:r w:rsidRPr="00F835E8">
        <w:rPr>
          <w:rFonts w:hint="eastAsia"/>
        </w:rPr>
        <w:t xml:space="preserve">※　</w:t>
      </w:r>
      <w:r w:rsidRPr="00F835E8">
        <w:t>令和</w:t>
      </w:r>
      <w:r w:rsidR="00620DF9">
        <w:rPr>
          <w:rFonts w:hint="eastAsia"/>
        </w:rPr>
        <w:t>6</w:t>
      </w:r>
      <w:r w:rsidRPr="00F835E8">
        <w:t>年</w:t>
      </w:r>
      <w:r w:rsidR="00620DF9">
        <w:rPr>
          <w:rFonts w:hint="eastAsia"/>
        </w:rPr>
        <w:t>4</w:t>
      </w:r>
      <w:r w:rsidRPr="00F835E8">
        <w:t>月</w:t>
      </w:r>
      <w:r w:rsidR="00620DF9">
        <w:rPr>
          <w:rFonts w:hint="eastAsia"/>
        </w:rPr>
        <w:t>1</w:t>
      </w:r>
      <w:r w:rsidRPr="00F835E8">
        <w:t>日以後に支出する飲食費について適用</w:t>
      </w:r>
      <w:r>
        <w:rPr>
          <w:rFonts w:hint="eastAsia"/>
        </w:rPr>
        <w:t>されます</w:t>
      </w:r>
      <w:r w:rsidRPr="00F835E8">
        <w:t>。</w:t>
      </w:r>
    </w:p>
    <w:p w14:paraId="299746ED" w14:textId="38476DF2" w:rsidR="001412EC" w:rsidRDefault="001412EC" w:rsidP="001412EC">
      <w:pPr>
        <w:ind w:leftChars="200" w:left="420" w:firstLineChars="100" w:firstLine="210"/>
      </w:pPr>
      <w:r w:rsidRPr="00F835E8">
        <w:rPr>
          <w:rFonts w:hint="eastAsia"/>
        </w:rPr>
        <w:t>なお、その事業年度終了日における資本金の額が</w:t>
      </w:r>
      <w:r w:rsidR="00AA26C2">
        <w:t>1</w:t>
      </w:r>
      <w:r w:rsidR="00AA26C2">
        <w:rPr>
          <w:rFonts w:hint="eastAsia"/>
        </w:rPr>
        <w:t>億円超100億円以下である法人については飲食費等の</w:t>
      </w:r>
      <w:r w:rsidR="00A81614" w:rsidRPr="00A81614">
        <w:rPr>
          <w:rFonts w:hint="eastAsia"/>
        </w:rPr>
        <w:t>50</w:t>
      </w:r>
      <w:r w:rsidR="00A81614">
        <w:rPr>
          <w:rFonts w:hint="eastAsia"/>
        </w:rPr>
        <w:t>％</w:t>
      </w:r>
      <w:r w:rsidR="00A81614" w:rsidRPr="00A81614">
        <w:rPr>
          <w:rFonts w:hint="eastAsia"/>
        </w:rPr>
        <w:t>を超える部分の金額</w:t>
      </w:r>
      <w:r w:rsidR="00A81614">
        <w:rPr>
          <w:rFonts w:hint="eastAsia"/>
        </w:rPr>
        <w:t>、</w:t>
      </w:r>
      <w:r w:rsidRPr="00F835E8">
        <w:rPr>
          <w:rFonts w:hint="eastAsia"/>
        </w:rPr>
        <w:t>100億円超である法人については飲食費等の全額が損金不算入とな</w:t>
      </w:r>
      <w:r>
        <w:rPr>
          <w:rFonts w:hint="eastAsia"/>
        </w:rPr>
        <w:t>ります</w:t>
      </w:r>
      <w:r w:rsidRPr="00F835E8">
        <w:rPr>
          <w:rFonts w:hint="eastAsia"/>
        </w:rPr>
        <w:t>。</w:t>
      </w:r>
    </w:p>
    <w:p w14:paraId="1055B958" w14:textId="77777777" w:rsidR="001412EC" w:rsidRPr="00F835E8" w:rsidRDefault="001412EC" w:rsidP="001412EC">
      <w:pPr>
        <w:ind w:leftChars="200" w:left="420" w:firstLineChars="100" w:firstLine="210"/>
      </w:pPr>
    </w:p>
    <w:p w14:paraId="3555DDCA" w14:textId="77777777" w:rsidR="001412EC" w:rsidRPr="00474049" w:rsidRDefault="001412EC" w:rsidP="001412EC">
      <w:pPr>
        <w:pStyle w:val="afd"/>
        <w:rPr>
          <w:color w:val="343D8B"/>
        </w:rPr>
      </w:pPr>
      <w:r w:rsidRPr="00474049">
        <w:rPr>
          <w:rFonts w:hint="eastAsia"/>
          <w:color w:val="343D8B"/>
        </w:rPr>
        <w:t>（３）用語の意義</w:t>
      </w:r>
    </w:p>
    <w:p w14:paraId="3A2A5FE8" w14:textId="77777777" w:rsidR="001412EC" w:rsidRPr="00F835E8" w:rsidRDefault="001412EC" w:rsidP="001412EC">
      <w:pPr>
        <w:ind w:firstLineChars="100" w:firstLine="210"/>
      </w:pPr>
      <w:r w:rsidRPr="00F835E8">
        <w:rPr>
          <w:rFonts w:hint="eastAsia"/>
        </w:rPr>
        <w:t>①　中小法人</w:t>
      </w:r>
    </w:p>
    <w:p w14:paraId="06AE12BD" w14:textId="77777777" w:rsidR="001412EC" w:rsidRPr="00F835E8" w:rsidRDefault="001412EC" w:rsidP="001412EC">
      <w:pPr>
        <w:ind w:leftChars="200" w:left="420" w:firstLineChars="100" w:firstLine="210"/>
      </w:pPr>
      <w:r w:rsidRPr="00F835E8">
        <w:rPr>
          <w:rFonts w:hint="eastAsia"/>
        </w:rPr>
        <w:t>中小法人とは、その事業年度終了の日における資本金の額が１億円以下の法人（大法人による完全支配関係がある法人等を除く。）をいう。</w:t>
      </w:r>
    </w:p>
    <w:p w14:paraId="5F118CC3" w14:textId="77777777" w:rsidR="001412EC" w:rsidRPr="00F835E8" w:rsidRDefault="001412EC" w:rsidP="001412EC">
      <w:pPr>
        <w:ind w:firstLineChars="100" w:firstLine="210"/>
      </w:pPr>
      <w:r w:rsidRPr="00F835E8">
        <w:rPr>
          <w:rFonts w:hint="eastAsia"/>
        </w:rPr>
        <w:t>②　大法人</w:t>
      </w:r>
    </w:p>
    <w:p w14:paraId="3F520635" w14:textId="28C815FD" w:rsidR="001412EC" w:rsidRPr="00F835E8" w:rsidRDefault="001412EC" w:rsidP="001412EC">
      <w:pPr>
        <w:ind w:leftChars="200" w:left="420" w:firstLineChars="100" w:firstLine="210"/>
      </w:pPr>
      <w:r w:rsidRPr="00F835E8">
        <w:rPr>
          <w:rFonts w:hint="eastAsia"/>
        </w:rPr>
        <w:t>大法人とは、資本金の額が</w:t>
      </w:r>
      <w:r w:rsidR="000579DE">
        <w:rPr>
          <w:rFonts w:hint="eastAsia"/>
        </w:rPr>
        <w:t>5</w:t>
      </w:r>
      <w:r w:rsidRPr="00F835E8">
        <w:rPr>
          <w:rFonts w:hint="eastAsia"/>
        </w:rPr>
        <w:t>億円以上である法人等をいう。</w:t>
      </w:r>
    </w:p>
    <w:p w14:paraId="48C4F246" w14:textId="77777777" w:rsidR="001412EC" w:rsidRPr="004A2E9D" w:rsidRDefault="001412EC" w:rsidP="001412EC">
      <w:pPr>
        <w:pStyle w:val="afd"/>
      </w:pPr>
    </w:p>
    <w:p w14:paraId="468F4B29" w14:textId="77777777" w:rsidR="001412EC" w:rsidRDefault="001412EC" w:rsidP="001412EC">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869184" behindDoc="0" locked="0" layoutInCell="1" allowOverlap="1" wp14:anchorId="079D7C20" wp14:editId="3FAF92F8">
                <wp:simplePos x="0" y="0"/>
                <wp:positionH relativeFrom="column">
                  <wp:posOffset>5080</wp:posOffset>
                </wp:positionH>
                <wp:positionV relativeFrom="paragraph">
                  <wp:posOffset>4445</wp:posOffset>
                </wp:positionV>
                <wp:extent cx="295275" cy="295275"/>
                <wp:effectExtent l="0" t="0" r="28575" b="28575"/>
                <wp:wrapNone/>
                <wp:docPr id="85129212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343D8B"/>
                        </a:solidFill>
                        <a:ln w="19050">
                          <a:solidFill>
                            <a:srgbClr val="343D8B"/>
                          </a:solidFill>
                          <a:miter lim="800000"/>
                          <a:headEnd/>
                          <a:tailEnd/>
                        </a:ln>
                      </wps:spPr>
                      <wps:txbx>
                        <w:txbxContent>
                          <w:p w14:paraId="39E878FF" w14:textId="77777777" w:rsidR="001412EC" w:rsidRDefault="001412EC" w:rsidP="001412EC">
                            <w:pPr>
                              <w:spacing w:after="240" w:line="320" w:lineRule="exact"/>
                              <w:jc w:val="center"/>
                            </w:pPr>
                            <w:r>
                              <w:rPr>
                                <w:rFonts w:ascii="HGS創英角ｺﾞｼｯｸUB" w:eastAsia="HGS創英角ｺﾞｼｯｸUB" w:hAnsi="HGS創英角ｺﾞｼｯｸUB" w:hint="eastAsia"/>
                                <w:color w:val="FFFFFF"/>
                                <w:sz w:val="32"/>
                                <w:szCs w:val="32"/>
                              </w:rPr>
                              <w:t>10</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D7C20" id="_x0000_s1072" type="#_x0000_t202" style="position:absolute;left:0;text-align:left;margin-left:.4pt;margin-top:.35pt;width:23.25pt;height:23.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" fillcolor="#343d8b" strokecolor="#343d8b" strokeweight="1.5pt">
                <v:textbox inset="0,1.2mm,0,0">
                  <w:txbxContent>
                    <w:p w14:paraId="39E878FF" w14:textId="77777777" w:rsidR="001412EC" w:rsidRDefault="001412EC" w:rsidP="001412EC">
                      <w:pPr>
                        <w:spacing w:after="240" w:line="320" w:lineRule="exact"/>
                        <w:jc w:val="center"/>
                      </w:pPr>
                      <w:r>
                        <w:rPr>
                          <w:rFonts w:ascii="HGS創英角ｺﾞｼｯｸUB" w:eastAsia="HGS創英角ｺﾞｼｯｸUB" w:hAnsi="HGS創英角ｺﾞｼｯｸUB" w:hint="eastAsia"/>
                          <w:color w:val="FFFFFF"/>
                          <w:sz w:val="32"/>
                          <w:szCs w:val="32"/>
                        </w:rPr>
                        <w:t>10</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868160" behindDoc="0" locked="0" layoutInCell="1" allowOverlap="1" wp14:anchorId="4DA6088A" wp14:editId="75A264CE">
                <wp:simplePos x="0" y="0"/>
                <wp:positionH relativeFrom="column">
                  <wp:posOffset>5080</wp:posOffset>
                </wp:positionH>
                <wp:positionV relativeFrom="paragraph">
                  <wp:posOffset>-1270</wp:posOffset>
                </wp:positionV>
                <wp:extent cx="6120130" cy="310515"/>
                <wp:effectExtent l="10795" t="9525" r="12700" b="13335"/>
                <wp:wrapNone/>
                <wp:docPr id="55824462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23B4418" w14:textId="77777777" w:rsidR="001412EC" w:rsidRPr="00474049" w:rsidRDefault="001412EC" w:rsidP="001412EC">
                            <w:pPr>
                              <w:spacing w:line="420" w:lineRule="exact"/>
                              <w:ind w:firstLineChars="200" w:firstLine="640"/>
                              <w:jc w:val="left"/>
                              <w:rPr>
                                <w:color w:val="343D8B"/>
                              </w:rPr>
                            </w:pPr>
                            <w:r w:rsidRPr="00474049">
                              <w:rPr>
                                <w:rFonts w:ascii="HGS創英角ｺﾞｼｯｸUB" w:eastAsia="HGS創英角ｺﾞｼｯｸUB" w:hAnsi="HGS創英角ｺﾞｼｯｸUB" w:hint="eastAsia"/>
                                <w:color w:val="343D8B"/>
                                <w:sz w:val="32"/>
                                <w:szCs w:val="32"/>
                              </w:rPr>
                              <w:t>外形標準課税の見直し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6088A" id="_x0000_s1073" type="#_x0000_t202" style="position:absolute;left:0;text-align:left;margin-left:.4pt;margin-top:-.1pt;width:481.9pt;height:24.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keMzvg4CAAAk&#10;BAAADgAAAAAAAAAAAAAAAAAuAgAAZHJzL2Uyb0RvYy54bWxQSwECLQAUAAYACAAAACEABAuQCdsA&#10;AAAFAQAADwAAAAAAAAAAAAAAAABoBAAAZHJzL2Rvd25yZXYueG1sUEsFBgAAAAAEAAQA8wAAAHAF&#10;AAAAAA==&#10;" fillcolor="#e4e4e4" strokecolor="#e4e4e4" strokeweight="1.5pt">
                <v:textbox inset="0,0,0,0">
                  <w:txbxContent>
                    <w:p w14:paraId="323B4418" w14:textId="77777777" w:rsidR="001412EC" w:rsidRPr="00474049" w:rsidRDefault="001412EC" w:rsidP="001412EC">
                      <w:pPr>
                        <w:spacing w:line="420" w:lineRule="exact"/>
                        <w:ind w:firstLineChars="200" w:firstLine="640"/>
                        <w:jc w:val="left"/>
                        <w:rPr>
                          <w:color w:val="343D8B"/>
                        </w:rPr>
                      </w:pPr>
                      <w:r w:rsidRPr="00474049">
                        <w:rPr>
                          <w:rFonts w:ascii="HGS創英角ｺﾞｼｯｸUB" w:eastAsia="HGS創英角ｺﾞｼｯｸUB" w:hAnsi="HGS創英角ｺﾞｼｯｸUB" w:hint="eastAsia"/>
                          <w:color w:val="343D8B"/>
                          <w:sz w:val="32"/>
                          <w:szCs w:val="32"/>
                        </w:rPr>
                        <w:t>外形標準課税の見直し</w:t>
                      </w:r>
                    </w:p>
                  </w:txbxContent>
                </v:textbox>
              </v:shape>
            </w:pict>
          </mc:Fallback>
        </mc:AlternateContent>
      </w:r>
    </w:p>
    <w:p w14:paraId="024334AC" w14:textId="77777777" w:rsidR="001412EC" w:rsidRDefault="001412EC" w:rsidP="001412EC"/>
    <w:p w14:paraId="6748569D" w14:textId="77777777" w:rsidR="001412EC" w:rsidRPr="0056581F" w:rsidRDefault="001412EC" w:rsidP="001412EC">
      <w:pPr>
        <w:pStyle w:val="afd"/>
        <w:rPr>
          <w:color w:val="343D8B"/>
        </w:rPr>
      </w:pPr>
      <w:r w:rsidRPr="0056581F">
        <w:rPr>
          <w:rFonts w:hint="eastAsia"/>
          <w:color w:val="343D8B"/>
        </w:rPr>
        <w:t>（１）改正の背景及び概要</w:t>
      </w:r>
    </w:p>
    <w:p w14:paraId="5D2FC4B7" w14:textId="613EFCD5" w:rsidR="001412EC" w:rsidRPr="00B33AB6" w:rsidRDefault="001412EC" w:rsidP="001412EC">
      <w:pPr>
        <w:ind w:firstLineChars="100" w:firstLine="210"/>
      </w:pPr>
      <w:r w:rsidRPr="00B33AB6">
        <w:t>外形標準課税の対象法人数は、資本金１億円以下への減資を中心とした要因により、導入時に比べて約</w:t>
      </w:r>
      <w:r w:rsidR="00620DF9">
        <w:rPr>
          <w:rFonts w:hint="eastAsia"/>
        </w:rPr>
        <w:t>3</w:t>
      </w:r>
      <w:r w:rsidRPr="00B33AB6">
        <w:t>分の</w:t>
      </w:r>
      <w:r w:rsidR="00620DF9">
        <w:rPr>
          <w:rFonts w:hint="eastAsia"/>
        </w:rPr>
        <w:t>2</w:t>
      </w:r>
      <w:r w:rsidRPr="00B33AB6">
        <w:t>まで減少して</w:t>
      </w:r>
      <w:r>
        <w:rPr>
          <w:rFonts w:hint="eastAsia"/>
        </w:rPr>
        <w:t>います</w:t>
      </w:r>
      <w:r w:rsidRPr="00B33AB6">
        <w:t>。このような減資には、損失処理等に充てるためではなく、財務会計上、単に資本金を資本剰余金へ項目間で振り替える減資を行っている事例も存在</w:t>
      </w:r>
      <w:r>
        <w:rPr>
          <w:rFonts w:hint="eastAsia"/>
        </w:rPr>
        <w:t>しています</w:t>
      </w:r>
      <w:r w:rsidRPr="00B33AB6">
        <w:t>。また、組織再編等の際に子会社の資本金を１億円以下に設定することにより、外形標準課税の対象範囲が実質的に縮小する事例も生じてい</w:t>
      </w:r>
      <w:r>
        <w:rPr>
          <w:rFonts w:hint="eastAsia"/>
        </w:rPr>
        <w:t>ます</w:t>
      </w:r>
      <w:r w:rsidRPr="00B33AB6">
        <w:t>。</w:t>
      </w:r>
    </w:p>
    <w:p w14:paraId="0C9A7EBE" w14:textId="77777777" w:rsidR="001412EC" w:rsidRPr="00B33AB6" w:rsidRDefault="001412EC" w:rsidP="001412EC">
      <w:pPr>
        <w:ind w:firstLineChars="100" w:firstLine="210"/>
      </w:pPr>
      <w:r w:rsidRPr="00B33AB6">
        <w:t>企業の稼ぐ力を高める法人税改革の趣旨や、地方税収の安定化・税負担の公平性といった制度導入の趣旨を踏まえ、中堅・中小企業のＭ＆Ａやスタートアップへの影響が生じないよう配慮しつつ、外形標準課税の適用対象法人のあり方について制度的な見直しを行う</w:t>
      </w:r>
      <w:r>
        <w:rPr>
          <w:rFonts w:hint="eastAsia"/>
        </w:rPr>
        <w:t>こととされました</w:t>
      </w:r>
      <w:r w:rsidRPr="00B33AB6">
        <w:t>。</w:t>
      </w:r>
    </w:p>
    <w:p w14:paraId="2F2B3911" w14:textId="77777777" w:rsidR="001434D2" w:rsidRPr="00B33AB6" w:rsidRDefault="001434D2" w:rsidP="001412EC"/>
    <w:p w14:paraId="0ED588CF" w14:textId="77777777" w:rsidR="001412EC" w:rsidRPr="0056581F" w:rsidRDefault="001412EC" w:rsidP="001412EC">
      <w:pPr>
        <w:pStyle w:val="afd"/>
        <w:rPr>
          <w:color w:val="343D8B"/>
        </w:rPr>
      </w:pPr>
      <w:r w:rsidRPr="0056581F">
        <w:rPr>
          <w:rFonts w:hint="eastAsia"/>
          <w:color w:val="343D8B"/>
        </w:rPr>
        <w:t>（２）改正の概要</w:t>
      </w:r>
    </w:p>
    <w:p w14:paraId="30EE2B2B" w14:textId="212E363D" w:rsidR="001412EC" w:rsidRPr="00B33AB6" w:rsidRDefault="001412EC" w:rsidP="001412EC">
      <w:pPr>
        <w:ind w:firstLineChars="100" w:firstLine="210"/>
      </w:pPr>
      <w:r w:rsidRPr="00B33AB6">
        <w:t>現行基準（資本金</w:t>
      </w:r>
      <w:r w:rsidR="000579DE">
        <w:rPr>
          <w:rFonts w:hint="eastAsia"/>
        </w:rPr>
        <w:t>1</w:t>
      </w:r>
      <w:r w:rsidRPr="00B33AB6">
        <w:t>億円超）は維持しつつ、減資への対応として外形標準課税の対象である大法人に対する補充的な基準</w:t>
      </w:r>
      <w:r>
        <w:rPr>
          <w:rFonts w:hint="eastAsia"/>
        </w:rPr>
        <w:t>が</w:t>
      </w:r>
      <w:r w:rsidRPr="00B33AB6">
        <w:t>追加</w:t>
      </w:r>
      <w:r>
        <w:rPr>
          <w:rFonts w:hint="eastAsia"/>
        </w:rPr>
        <w:t>されます</w:t>
      </w:r>
      <w:r w:rsidRPr="00B33AB6">
        <w:t>。なお、今回の見直しは、外形標準課税の対象を中小企業に広げるものではない</w:t>
      </w:r>
      <w:r>
        <w:rPr>
          <w:rFonts w:hint="eastAsia"/>
        </w:rPr>
        <w:t>とされています</w:t>
      </w:r>
      <w:r w:rsidRPr="00B33AB6">
        <w:t>。</w:t>
      </w:r>
    </w:p>
    <w:p w14:paraId="3BFACC6A" w14:textId="7FFF77C3" w:rsidR="001412EC" w:rsidRDefault="001412EC" w:rsidP="001412EC">
      <w:pPr>
        <w:ind w:firstLineChars="100" w:firstLine="210"/>
      </w:pPr>
      <w:r w:rsidRPr="00B33AB6">
        <w:t>加えて、</w:t>
      </w:r>
      <w:r>
        <w:rPr>
          <w:rFonts w:hint="eastAsia"/>
        </w:rPr>
        <w:t>100</w:t>
      </w:r>
      <w:r w:rsidR="00044FC7" w:rsidRPr="00B33AB6">
        <w:t>％</w:t>
      </w:r>
      <w:r>
        <w:rPr>
          <w:rFonts w:hint="eastAsia"/>
        </w:rPr>
        <w:t>子法人等への</w:t>
      </w:r>
      <w:r w:rsidRPr="00B33AB6">
        <w:t>対応として、資本金と資本剰余金の合計額が50億円を超える法人等の100％子法人等のうち、資本金が１億円以下であって、資本金と資本剰余金の合計額が</w:t>
      </w:r>
      <w:r w:rsidR="000579DE">
        <w:rPr>
          <w:rFonts w:hint="eastAsia"/>
        </w:rPr>
        <w:t>2</w:t>
      </w:r>
      <w:r w:rsidRPr="00B33AB6">
        <w:t>億円を超える</w:t>
      </w:r>
      <w:r w:rsidRPr="00B33AB6">
        <w:lastRenderedPageBreak/>
        <w:t>もの</w:t>
      </w:r>
      <w:r>
        <w:rPr>
          <w:rFonts w:hint="eastAsia"/>
        </w:rPr>
        <w:t>が</w:t>
      </w:r>
      <w:r w:rsidRPr="00B33AB6">
        <w:t>外形標準課税の対象と</w:t>
      </w:r>
      <w:r>
        <w:rPr>
          <w:rFonts w:hint="eastAsia"/>
        </w:rPr>
        <w:t>されます</w:t>
      </w:r>
      <w:r w:rsidRPr="00B33AB6">
        <w:t>。</w:t>
      </w:r>
    </w:p>
    <w:p w14:paraId="1352EF2B" w14:textId="77777777" w:rsidR="001434D2" w:rsidRDefault="001434D2" w:rsidP="001412EC">
      <w:pPr>
        <w:ind w:firstLineChars="100" w:firstLine="210"/>
      </w:pPr>
    </w:p>
    <w:p w14:paraId="2CADE35E" w14:textId="77777777" w:rsidR="001412EC" w:rsidRPr="00047640" w:rsidRDefault="001412EC" w:rsidP="001412EC">
      <w:pPr>
        <w:pStyle w:val="af9"/>
        <w:rPr>
          <w:rFonts w:asciiTheme="minorEastAsia" w:eastAsiaTheme="minorEastAsia" w:hAnsiTheme="minorEastAsia"/>
          <w:b/>
          <w:bCs/>
          <w:color w:val="auto"/>
          <w:sz w:val="21"/>
          <w:szCs w:val="21"/>
        </w:rPr>
      </w:pPr>
      <w:r w:rsidRPr="00047640">
        <w:rPr>
          <w:rFonts w:asciiTheme="minorEastAsia" w:eastAsiaTheme="minorEastAsia" w:hAnsiTheme="minorEastAsia" w:hint="eastAsia"/>
          <w:b/>
          <w:bCs/>
          <w:color w:val="auto"/>
          <w:sz w:val="21"/>
          <w:szCs w:val="21"/>
        </w:rPr>
        <w:t>■「適用対象法人」</w:t>
      </w:r>
    </w:p>
    <w:p w14:paraId="25F85E99" w14:textId="77777777" w:rsidR="001412EC" w:rsidRPr="00047640" w:rsidRDefault="001412EC" w:rsidP="001412EC">
      <w:pPr>
        <w:pStyle w:val="af9"/>
        <w:rPr>
          <w:rFonts w:asciiTheme="minorEastAsia" w:eastAsiaTheme="minorEastAsia" w:hAnsiTheme="minorEastAsia"/>
          <w:b/>
          <w:bCs/>
          <w:color w:val="auto"/>
          <w:sz w:val="21"/>
          <w:szCs w:val="21"/>
        </w:rPr>
      </w:pPr>
      <w:r w:rsidRPr="00047640">
        <w:rPr>
          <w:rFonts w:asciiTheme="minorEastAsia" w:eastAsiaTheme="minorEastAsia" w:hAnsiTheme="minorEastAsia" w:hint="eastAsia"/>
          <w:b/>
          <w:bCs/>
          <w:color w:val="auto"/>
          <w:sz w:val="21"/>
          <w:szCs w:val="21"/>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1412EC" w:rsidRPr="00A05316" w14:paraId="12DADEC4" w14:textId="77777777" w:rsidTr="00944480">
        <w:trPr>
          <w:jc w:val="center"/>
        </w:trPr>
        <w:tc>
          <w:tcPr>
            <w:tcW w:w="0" w:type="auto"/>
            <w:shd w:val="thinDiagCross" w:color="FDE9D9" w:fill="FFFFFF"/>
          </w:tcPr>
          <w:p w14:paraId="4451D811" w14:textId="2A93F4C8" w:rsidR="001412EC" w:rsidRPr="00A05316" w:rsidRDefault="001412EC" w:rsidP="00944480">
            <w:pPr>
              <w:pStyle w:val="a3"/>
              <w:ind w:leftChars="100" w:left="210"/>
              <w:rPr>
                <w:rFonts w:asciiTheme="minorEastAsia" w:eastAsiaTheme="minorEastAsia" w:hAnsiTheme="minorEastAsia"/>
                <w:color w:val="000000" w:themeColor="text1"/>
                <w:sz w:val="21"/>
              </w:rPr>
            </w:pPr>
            <w:r w:rsidRPr="00A05316">
              <w:rPr>
                <w:rFonts w:asciiTheme="minorEastAsia" w:eastAsiaTheme="minorEastAsia" w:hAnsiTheme="minorEastAsia" w:hint="eastAsia"/>
                <w:color w:val="000000" w:themeColor="text1"/>
                <w:sz w:val="21"/>
              </w:rPr>
              <w:t>事業年度末日の資本金又は出資金（以下「資本金」という。）の額が</w:t>
            </w:r>
            <w:r w:rsidR="000579DE" w:rsidRPr="00A05316">
              <w:rPr>
                <w:rFonts w:asciiTheme="minorEastAsia" w:eastAsiaTheme="minorEastAsia" w:hAnsiTheme="minorEastAsia" w:hint="eastAsia"/>
                <w:color w:val="000000" w:themeColor="text1"/>
                <w:sz w:val="21"/>
              </w:rPr>
              <w:t>1</w:t>
            </w:r>
            <w:r w:rsidRPr="00A05316">
              <w:rPr>
                <w:rFonts w:asciiTheme="minorEastAsia" w:eastAsiaTheme="minorEastAsia" w:hAnsiTheme="minorEastAsia" w:hint="eastAsia"/>
                <w:color w:val="000000" w:themeColor="text1"/>
                <w:sz w:val="21"/>
              </w:rPr>
              <w:t>億円超の法人</w:t>
            </w:r>
          </w:p>
        </w:tc>
      </w:tr>
    </w:tbl>
    <w:p w14:paraId="0194D76E" w14:textId="77777777" w:rsidR="001434D2" w:rsidRDefault="001434D2" w:rsidP="001412EC">
      <w:pPr>
        <w:pStyle w:val="af9"/>
        <w:rPr>
          <w:rFonts w:asciiTheme="minorEastAsia" w:eastAsiaTheme="minorEastAsia" w:hAnsiTheme="minorEastAsia"/>
          <w:color w:val="343D8B"/>
        </w:rPr>
      </w:pPr>
    </w:p>
    <w:p w14:paraId="71A0CFD4" w14:textId="6FAE0222" w:rsidR="001412EC" w:rsidRPr="00047640" w:rsidRDefault="001412EC" w:rsidP="001412EC">
      <w:pPr>
        <w:pStyle w:val="af9"/>
        <w:rPr>
          <w:rFonts w:asciiTheme="minorEastAsia" w:eastAsiaTheme="minorEastAsia" w:hAnsiTheme="minorEastAsia"/>
          <w:b/>
          <w:bCs/>
          <w:color w:val="auto"/>
          <w:sz w:val="21"/>
          <w:szCs w:val="21"/>
        </w:rPr>
      </w:pPr>
      <w:r w:rsidRPr="00047640">
        <w:rPr>
          <w:rFonts w:asciiTheme="minorEastAsia" w:eastAsiaTheme="minorEastAsia" w:hAnsiTheme="minorEastAsia" w:hint="eastAsia"/>
          <w:b/>
          <w:bCs/>
          <w:color w:val="auto"/>
          <w:sz w:val="21"/>
          <w:szCs w:val="21"/>
        </w:rPr>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1412EC" w:rsidRPr="00A05316" w14:paraId="6D597399" w14:textId="77777777" w:rsidTr="00944480">
        <w:trPr>
          <w:jc w:val="center"/>
        </w:trPr>
        <w:tc>
          <w:tcPr>
            <w:tcW w:w="0" w:type="auto"/>
            <w:shd w:val="thinDiagCross" w:color="FDE9D9" w:fill="FFFFFF"/>
          </w:tcPr>
          <w:p w14:paraId="4151F4EC" w14:textId="00A045CB" w:rsidR="001412EC" w:rsidRPr="00A05316" w:rsidRDefault="001412EC" w:rsidP="00944480">
            <w:pPr>
              <w:pStyle w:val="a3"/>
              <w:ind w:leftChars="100" w:left="210"/>
              <w:rPr>
                <w:rFonts w:asciiTheme="minorEastAsia" w:eastAsiaTheme="minorEastAsia" w:hAnsiTheme="minorEastAsia"/>
                <w:color w:val="000000" w:themeColor="text1"/>
                <w:sz w:val="21"/>
              </w:rPr>
            </w:pPr>
            <w:r w:rsidRPr="00A05316">
              <w:rPr>
                <w:rFonts w:asciiTheme="minorEastAsia" w:eastAsiaTheme="minorEastAsia" w:hAnsiTheme="minorEastAsia" w:hint="eastAsia"/>
                <w:color w:val="000000" w:themeColor="text1"/>
                <w:sz w:val="21"/>
              </w:rPr>
              <w:t>①　事業年度末日の資本金の額が</w:t>
            </w:r>
            <w:r w:rsidR="00620DF9" w:rsidRPr="00A05316">
              <w:rPr>
                <w:rFonts w:asciiTheme="minorEastAsia" w:eastAsiaTheme="minorEastAsia" w:hAnsiTheme="minorEastAsia" w:hint="eastAsia"/>
                <w:color w:val="000000" w:themeColor="text1"/>
                <w:sz w:val="21"/>
              </w:rPr>
              <w:t>1</w:t>
            </w:r>
            <w:r w:rsidRPr="00A05316">
              <w:rPr>
                <w:rFonts w:asciiTheme="minorEastAsia" w:eastAsiaTheme="minorEastAsia" w:hAnsiTheme="minorEastAsia" w:hint="eastAsia"/>
                <w:color w:val="000000" w:themeColor="text1"/>
                <w:sz w:val="21"/>
              </w:rPr>
              <w:t>億円超の法人</w:t>
            </w:r>
          </w:p>
          <w:p w14:paraId="002DD3C9" w14:textId="77777777" w:rsidR="001412EC" w:rsidRPr="00A05316" w:rsidRDefault="001412EC" w:rsidP="00944480">
            <w:pPr>
              <w:pStyle w:val="a3"/>
              <w:ind w:leftChars="100" w:left="210"/>
              <w:rPr>
                <w:rFonts w:asciiTheme="minorEastAsia" w:eastAsiaTheme="minorEastAsia" w:hAnsiTheme="minorEastAsia"/>
                <w:color w:val="000000" w:themeColor="text1"/>
                <w:sz w:val="21"/>
              </w:rPr>
            </w:pPr>
            <w:r w:rsidRPr="00A05316">
              <w:rPr>
                <w:rFonts w:asciiTheme="minorEastAsia" w:eastAsiaTheme="minorEastAsia" w:hAnsiTheme="minorEastAsia" w:hint="eastAsia"/>
                <w:color w:val="000000" w:themeColor="text1"/>
                <w:sz w:val="21"/>
              </w:rPr>
              <w:t>②　減資への対応</w:t>
            </w:r>
          </w:p>
          <w:p w14:paraId="79227585" w14:textId="53D5A97F" w:rsidR="001412EC" w:rsidRPr="00A05316" w:rsidRDefault="001412EC" w:rsidP="00944480">
            <w:pPr>
              <w:pStyle w:val="a3"/>
              <w:ind w:leftChars="200" w:left="420" w:firstLineChars="100" w:firstLine="210"/>
              <w:rPr>
                <w:rFonts w:asciiTheme="minorEastAsia" w:eastAsiaTheme="minorEastAsia" w:hAnsiTheme="minorEastAsia"/>
                <w:color w:val="000000" w:themeColor="text1"/>
                <w:sz w:val="21"/>
              </w:rPr>
            </w:pPr>
            <w:r w:rsidRPr="00A05316">
              <w:rPr>
                <w:rFonts w:asciiTheme="minorEastAsia" w:eastAsiaTheme="minorEastAsia" w:hAnsiTheme="minorEastAsia"/>
                <w:color w:val="000000" w:themeColor="text1"/>
                <w:sz w:val="21"/>
              </w:rPr>
              <w:t>当該事業年度の前事業年度に外形標準課税の対象法人で、当該事業年度に資本金</w:t>
            </w:r>
            <w:r w:rsidR="000579DE" w:rsidRPr="00A05316">
              <w:rPr>
                <w:rFonts w:asciiTheme="minorEastAsia" w:eastAsiaTheme="minorEastAsia" w:hAnsiTheme="minorEastAsia" w:hint="eastAsia"/>
                <w:color w:val="000000" w:themeColor="text1"/>
                <w:sz w:val="21"/>
              </w:rPr>
              <w:t>1</w:t>
            </w:r>
            <w:r w:rsidRPr="00A05316">
              <w:rPr>
                <w:rFonts w:asciiTheme="minorEastAsia" w:eastAsiaTheme="minorEastAsia" w:hAnsiTheme="minorEastAsia"/>
                <w:color w:val="000000" w:themeColor="text1"/>
                <w:sz w:val="21"/>
              </w:rPr>
              <w:t>億円以下で、資本金と資本剰余金の合計額が</w:t>
            </w:r>
            <w:r w:rsidRPr="00A05316">
              <w:rPr>
                <w:rFonts w:asciiTheme="minorEastAsia" w:eastAsiaTheme="minorEastAsia" w:hAnsiTheme="minorEastAsia" w:hint="eastAsia"/>
                <w:color w:val="000000" w:themeColor="text1"/>
                <w:sz w:val="21"/>
              </w:rPr>
              <w:t>1</w:t>
            </w:r>
            <w:r w:rsidRPr="00A05316">
              <w:rPr>
                <w:rFonts w:asciiTheme="minorEastAsia" w:eastAsiaTheme="minorEastAsia" w:hAnsiTheme="minorEastAsia"/>
                <w:color w:val="000000" w:themeColor="text1"/>
                <w:sz w:val="21"/>
              </w:rPr>
              <w:t>0億円超</w:t>
            </w:r>
            <w:r w:rsidRPr="00A05316">
              <w:rPr>
                <w:rFonts w:asciiTheme="minorEastAsia" w:eastAsiaTheme="minorEastAsia" w:hAnsiTheme="minorEastAsia" w:hint="eastAsia"/>
                <w:color w:val="000000" w:themeColor="text1"/>
                <w:sz w:val="21"/>
              </w:rPr>
              <w:t>の法人</w:t>
            </w:r>
          </w:p>
          <w:p w14:paraId="3A0375AA" w14:textId="77777777" w:rsidR="001412EC" w:rsidRPr="00A05316" w:rsidRDefault="001412EC" w:rsidP="00944480">
            <w:pPr>
              <w:pStyle w:val="a3"/>
              <w:ind w:leftChars="100" w:left="210"/>
              <w:rPr>
                <w:rFonts w:asciiTheme="minorEastAsia" w:eastAsiaTheme="minorEastAsia" w:hAnsiTheme="minorEastAsia"/>
                <w:color w:val="000000" w:themeColor="text1"/>
                <w:sz w:val="21"/>
              </w:rPr>
            </w:pPr>
            <w:r w:rsidRPr="00A05316">
              <w:rPr>
                <w:rFonts w:asciiTheme="minorEastAsia" w:eastAsiaTheme="minorEastAsia" w:hAnsiTheme="minorEastAsia" w:hint="eastAsia"/>
                <w:color w:val="000000" w:themeColor="text1"/>
                <w:sz w:val="21"/>
              </w:rPr>
              <w:t>③　100％子法人等への対応</w:t>
            </w:r>
          </w:p>
          <w:p w14:paraId="31C5D6D9" w14:textId="2E6BF9A5" w:rsidR="001412EC" w:rsidRPr="00A05316" w:rsidRDefault="001412EC" w:rsidP="00944480">
            <w:pPr>
              <w:pStyle w:val="a3"/>
              <w:ind w:leftChars="200" w:left="420" w:firstLineChars="100" w:firstLine="210"/>
              <w:rPr>
                <w:rFonts w:asciiTheme="minorEastAsia" w:eastAsiaTheme="minorEastAsia" w:hAnsiTheme="minorEastAsia"/>
                <w:color w:val="000000" w:themeColor="text1"/>
                <w:sz w:val="21"/>
              </w:rPr>
            </w:pPr>
            <w:r w:rsidRPr="00A05316">
              <w:rPr>
                <w:rFonts w:asciiTheme="minorEastAsia" w:eastAsiaTheme="minorEastAsia" w:hAnsiTheme="minorEastAsia"/>
                <w:color w:val="000000" w:themeColor="text1"/>
                <w:sz w:val="21"/>
              </w:rPr>
              <w:t>資本金と資本剰余金の合計額が50億円を超える法人（</w:t>
            </w:r>
            <w:r w:rsidRPr="00A05316">
              <w:rPr>
                <w:rFonts w:asciiTheme="minorEastAsia" w:eastAsiaTheme="minorEastAsia" w:hAnsiTheme="minorEastAsia" w:hint="eastAsia"/>
                <w:color w:val="000000" w:themeColor="text1"/>
                <w:sz w:val="21"/>
              </w:rPr>
              <w:t>※</w:t>
            </w:r>
            <w:r w:rsidR="00620DF9" w:rsidRPr="00A05316">
              <w:rPr>
                <w:rFonts w:asciiTheme="minorEastAsia" w:eastAsiaTheme="minorEastAsia" w:hAnsiTheme="minorEastAsia" w:hint="eastAsia"/>
                <w:color w:val="000000" w:themeColor="text1"/>
                <w:sz w:val="21"/>
              </w:rPr>
              <w:t>1</w:t>
            </w:r>
            <w:r w:rsidRPr="00A05316">
              <w:rPr>
                <w:rFonts w:asciiTheme="minorEastAsia" w:eastAsiaTheme="minorEastAsia" w:hAnsiTheme="minorEastAsia"/>
                <w:color w:val="000000" w:themeColor="text1"/>
                <w:sz w:val="21"/>
              </w:rPr>
              <w:t>）又は相互会社・外国相互会社（以下「特定法人」という。）の100％子法人等</w:t>
            </w:r>
            <w:r w:rsidRPr="00A05316">
              <w:rPr>
                <w:rFonts w:asciiTheme="minorEastAsia" w:eastAsiaTheme="minorEastAsia" w:hAnsiTheme="minorEastAsia" w:hint="eastAsia"/>
                <w:color w:val="000000" w:themeColor="text1"/>
                <w:sz w:val="21"/>
              </w:rPr>
              <w:t>（※</w:t>
            </w:r>
            <w:r w:rsidR="00620DF9" w:rsidRPr="00A05316">
              <w:rPr>
                <w:rFonts w:asciiTheme="minorEastAsia" w:eastAsiaTheme="minorEastAsia" w:hAnsiTheme="minorEastAsia" w:hint="eastAsia"/>
                <w:color w:val="000000" w:themeColor="text1"/>
                <w:sz w:val="21"/>
              </w:rPr>
              <w:t>2</w:t>
            </w:r>
            <w:r w:rsidRPr="00A05316">
              <w:rPr>
                <w:rFonts w:asciiTheme="minorEastAsia" w:eastAsiaTheme="minorEastAsia" w:hAnsiTheme="minorEastAsia" w:hint="eastAsia"/>
                <w:color w:val="000000" w:themeColor="text1"/>
                <w:sz w:val="21"/>
              </w:rPr>
              <w:t>）</w:t>
            </w:r>
            <w:r w:rsidRPr="00A05316">
              <w:rPr>
                <w:rFonts w:asciiTheme="minorEastAsia" w:eastAsiaTheme="minorEastAsia" w:hAnsiTheme="minorEastAsia"/>
                <w:color w:val="000000" w:themeColor="text1"/>
                <w:sz w:val="21"/>
              </w:rPr>
              <w:t>のうち、事業年度末日の資本金</w:t>
            </w:r>
            <w:r w:rsidR="000579DE" w:rsidRPr="00A05316">
              <w:rPr>
                <w:rFonts w:asciiTheme="minorEastAsia" w:eastAsiaTheme="minorEastAsia" w:hAnsiTheme="minorEastAsia" w:hint="eastAsia"/>
                <w:color w:val="000000" w:themeColor="text1"/>
                <w:sz w:val="21"/>
              </w:rPr>
              <w:t>1</w:t>
            </w:r>
            <w:r w:rsidRPr="00A05316">
              <w:rPr>
                <w:rFonts w:asciiTheme="minorEastAsia" w:eastAsiaTheme="minorEastAsia" w:hAnsiTheme="minorEastAsia"/>
                <w:color w:val="000000" w:themeColor="text1"/>
                <w:sz w:val="21"/>
              </w:rPr>
              <w:t>億円以下で、資本金と資本剰余金の合計額（</w:t>
            </w:r>
            <w:r w:rsidRPr="00A05316">
              <w:rPr>
                <w:rFonts w:asciiTheme="minorEastAsia" w:eastAsiaTheme="minorEastAsia" w:hAnsiTheme="minorEastAsia" w:hint="eastAsia"/>
                <w:color w:val="000000" w:themeColor="text1"/>
                <w:sz w:val="21"/>
              </w:rPr>
              <w:t>※</w:t>
            </w:r>
            <w:r w:rsidR="00620DF9" w:rsidRPr="00A05316">
              <w:rPr>
                <w:rFonts w:asciiTheme="minorEastAsia" w:eastAsiaTheme="minorEastAsia" w:hAnsiTheme="minorEastAsia" w:hint="eastAsia"/>
                <w:color w:val="000000" w:themeColor="text1"/>
                <w:sz w:val="21"/>
              </w:rPr>
              <w:t>3</w:t>
            </w:r>
            <w:r w:rsidRPr="00A05316">
              <w:rPr>
                <w:rFonts w:asciiTheme="minorEastAsia" w:eastAsiaTheme="minorEastAsia" w:hAnsiTheme="minorEastAsia"/>
                <w:color w:val="000000" w:themeColor="text1"/>
                <w:sz w:val="21"/>
              </w:rPr>
              <w:t>）が</w:t>
            </w:r>
            <w:r w:rsidR="000579DE" w:rsidRPr="00A05316">
              <w:rPr>
                <w:rFonts w:asciiTheme="minorEastAsia" w:eastAsiaTheme="minorEastAsia" w:hAnsiTheme="minorEastAsia" w:hint="eastAsia"/>
                <w:color w:val="000000" w:themeColor="text1"/>
                <w:sz w:val="21"/>
              </w:rPr>
              <w:t>2</w:t>
            </w:r>
            <w:r w:rsidRPr="00A05316">
              <w:rPr>
                <w:rFonts w:asciiTheme="minorEastAsia" w:eastAsiaTheme="minorEastAsia" w:hAnsiTheme="minorEastAsia"/>
                <w:color w:val="000000" w:themeColor="text1"/>
                <w:sz w:val="21"/>
              </w:rPr>
              <w:t>億円超</w:t>
            </w:r>
            <w:r w:rsidRPr="00A05316">
              <w:rPr>
                <w:rFonts w:asciiTheme="minorEastAsia" w:eastAsiaTheme="minorEastAsia" w:hAnsiTheme="minorEastAsia" w:hint="eastAsia"/>
                <w:color w:val="000000" w:themeColor="text1"/>
                <w:sz w:val="21"/>
              </w:rPr>
              <w:t>の法人</w:t>
            </w:r>
          </w:p>
          <w:p w14:paraId="0DCFFF61" w14:textId="7F3D965E" w:rsidR="001412EC" w:rsidRPr="00A05316" w:rsidRDefault="001412EC" w:rsidP="00944480">
            <w:pPr>
              <w:pStyle w:val="a3"/>
              <w:ind w:leftChars="200" w:left="420"/>
              <w:rPr>
                <w:rFonts w:asciiTheme="minorEastAsia" w:eastAsiaTheme="minorEastAsia" w:hAnsiTheme="minorEastAsia"/>
                <w:color w:val="000000" w:themeColor="text1"/>
                <w:sz w:val="21"/>
              </w:rPr>
            </w:pPr>
            <w:r w:rsidRPr="00A05316">
              <w:rPr>
                <w:rFonts w:asciiTheme="minorEastAsia" w:eastAsiaTheme="minorEastAsia" w:hAnsiTheme="minorEastAsia" w:hint="eastAsia"/>
                <w:color w:val="000000" w:themeColor="text1"/>
                <w:sz w:val="21"/>
              </w:rPr>
              <w:t>※</w:t>
            </w:r>
            <w:r w:rsidR="00620DF9" w:rsidRPr="00A05316">
              <w:rPr>
                <w:rFonts w:asciiTheme="minorEastAsia" w:eastAsiaTheme="minorEastAsia" w:hAnsiTheme="minorEastAsia" w:hint="eastAsia"/>
                <w:color w:val="000000" w:themeColor="text1"/>
                <w:sz w:val="21"/>
              </w:rPr>
              <w:t>1</w:t>
            </w:r>
            <w:r w:rsidRPr="00A05316">
              <w:rPr>
                <w:rFonts w:asciiTheme="minorEastAsia" w:eastAsiaTheme="minorEastAsia" w:hAnsiTheme="minorEastAsia" w:hint="eastAsia"/>
                <w:color w:val="000000" w:themeColor="text1"/>
                <w:sz w:val="21"/>
              </w:rPr>
              <w:t xml:space="preserve">　</w:t>
            </w:r>
            <w:r w:rsidRPr="00A05316">
              <w:rPr>
                <w:rFonts w:asciiTheme="minorEastAsia" w:eastAsiaTheme="minorEastAsia" w:hAnsiTheme="minorEastAsia"/>
                <w:color w:val="000000" w:themeColor="text1"/>
                <w:sz w:val="21"/>
              </w:rPr>
              <w:t>当該法人が非課税又は所得割のみで課税される法人等である場合を除く。</w:t>
            </w:r>
          </w:p>
          <w:p w14:paraId="7F84D6B8" w14:textId="4111E0AB" w:rsidR="001412EC" w:rsidRPr="00A05316" w:rsidRDefault="001412EC" w:rsidP="00944480">
            <w:pPr>
              <w:pStyle w:val="a3"/>
              <w:ind w:leftChars="200" w:left="420"/>
              <w:rPr>
                <w:rFonts w:asciiTheme="minorEastAsia" w:eastAsiaTheme="minorEastAsia" w:hAnsiTheme="minorEastAsia"/>
                <w:color w:val="000000" w:themeColor="text1"/>
                <w:sz w:val="21"/>
              </w:rPr>
            </w:pPr>
            <w:r w:rsidRPr="00A05316">
              <w:rPr>
                <w:rFonts w:asciiTheme="minorEastAsia" w:eastAsiaTheme="minorEastAsia" w:hAnsiTheme="minorEastAsia" w:hint="eastAsia"/>
                <w:color w:val="000000" w:themeColor="text1"/>
                <w:sz w:val="21"/>
              </w:rPr>
              <w:t>※</w:t>
            </w:r>
            <w:r w:rsidR="00620DF9" w:rsidRPr="00A05316">
              <w:rPr>
                <w:rFonts w:asciiTheme="minorEastAsia" w:eastAsiaTheme="minorEastAsia" w:hAnsiTheme="minorEastAsia" w:hint="eastAsia"/>
                <w:color w:val="000000" w:themeColor="text1"/>
                <w:sz w:val="21"/>
              </w:rPr>
              <w:t>2</w:t>
            </w:r>
            <w:r w:rsidRPr="00A05316">
              <w:rPr>
                <w:rFonts w:asciiTheme="minorEastAsia" w:eastAsiaTheme="minorEastAsia" w:hAnsiTheme="minorEastAsia" w:hint="eastAsia"/>
                <w:color w:val="000000" w:themeColor="text1"/>
                <w:sz w:val="21"/>
              </w:rPr>
              <w:t xml:space="preserve">　</w:t>
            </w:r>
            <w:r w:rsidRPr="00A05316">
              <w:rPr>
                <w:rFonts w:asciiTheme="minorEastAsia" w:eastAsiaTheme="minorEastAsia" w:hAnsiTheme="minorEastAsia"/>
                <w:color w:val="000000" w:themeColor="text1"/>
                <w:sz w:val="21"/>
              </w:rPr>
              <w:t>100％子法人等とは、</w:t>
            </w:r>
            <w:r w:rsidRPr="00A05316">
              <w:rPr>
                <w:rFonts w:asciiTheme="minorEastAsia" w:eastAsiaTheme="minorEastAsia" w:hAnsiTheme="minorEastAsia" w:hint="eastAsia"/>
                <w:color w:val="000000" w:themeColor="text1"/>
                <w:sz w:val="21"/>
              </w:rPr>
              <w:t>以下の法人をいう。</w:t>
            </w:r>
          </w:p>
          <w:p w14:paraId="262E50AC" w14:textId="77777777" w:rsidR="001412EC" w:rsidRPr="00A05316" w:rsidRDefault="001412EC" w:rsidP="00944480">
            <w:pPr>
              <w:pStyle w:val="a3"/>
              <w:ind w:leftChars="300" w:left="630"/>
              <w:rPr>
                <w:rFonts w:asciiTheme="minorEastAsia" w:eastAsiaTheme="minorEastAsia" w:hAnsiTheme="minorEastAsia"/>
                <w:color w:val="000000" w:themeColor="text1"/>
                <w:sz w:val="21"/>
              </w:rPr>
            </w:pPr>
            <w:r w:rsidRPr="00A05316">
              <w:rPr>
                <w:rFonts w:asciiTheme="minorEastAsia" w:eastAsiaTheme="minorEastAsia" w:hAnsiTheme="minorEastAsia" w:hint="eastAsia"/>
                <w:color w:val="000000" w:themeColor="text1"/>
                <w:sz w:val="21"/>
              </w:rPr>
              <w:t xml:space="preserve">イ　</w:t>
            </w:r>
            <w:r w:rsidRPr="00A05316">
              <w:rPr>
                <w:rFonts w:asciiTheme="minorEastAsia" w:eastAsiaTheme="minorEastAsia" w:hAnsiTheme="minorEastAsia"/>
                <w:color w:val="000000" w:themeColor="text1"/>
                <w:sz w:val="21"/>
              </w:rPr>
              <w:t>特定法人との間に当該特定法人による法人税法に規定する完全支配関係がある法人</w:t>
            </w:r>
          </w:p>
          <w:p w14:paraId="59D9ABD4" w14:textId="77777777" w:rsidR="001412EC" w:rsidRPr="00A05316" w:rsidRDefault="001412EC" w:rsidP="00944480">
            <w:pPr>
              <w:pStyle w:val="a3"/>
              <w:ind w:leftChars="300" w:left="630"/>
              <w:rPr>
                <w:rFonts w:asciiTheme="minorEastAsia" w:eastAsiaTheme="minorEastAsia" w:hAnsiTheme="minorEastAsia"/>
                <w:color w:val="000000" w:themeColor="text1"/>
                <w:sz w:val="21"/>
              </w:rPr>
            </w:pPr>
            <w:r w:rsidRPr="00A05316">
              <w:rPr>
                <w:rFonts w:asciiTheme="minorEastAsia" w:eastAsiaTheme="minorEastAsia" w:hAnsiTheme="minorEastAsia" w:hint="eastAsia"/>
                <w:color w:val="000000" w:themeColor="text1"/>
                <w:sz w:val="21"/>
              </w:rPr>
              <w:t xml:space="preserve">ロ　</w:t>
            </w:r>
            <w:r w:rsidRPr="00A05316">
              <w:rPr>
                <w:rFonts w:asciiTheme="minorEastAsia" w:eastAsiaTheme="minorEastAsia" w:hAnsiTheme="minorEastAsia"/>
                <w:color w:val="000000" w:themeColor="text1"/>
                <w:sz w:val="21"/>
              </w:rPr>
              <w:t>100％グループ内の複数の特定法人に発行済株式等の全部を保有されている法人</w:t>
            </w:r>
          </w:p>
          <w:p w14:paraId="0EA1B996" w14:textId="177944D1" w:rsidR="001412EC" w:rsidRPr="00A05316" w:rsidRDefault="001412EC" w:rsidP="00944480">
            <w:pPr>
              <w:pStyle w:val="a3"/>
              <w:ind w:leftChars="200" w:left="840" w:hangingChars="200" w:hanging="420"/>
              <w:rPr>
                <w:rFonts w:asciiTheme="minorEastAsia" w:eastAsiaTheme="minorEastAsia" w:hAnsiTheme="minorEastAsia"/>
                <w:color w:val="000000" w:themeColor="text1"/>
                <w:sz w:val="21"/>
              </w:rPr>
            </w:pPr>
            <w:r w:rsidRPr="00A05316">
              <w:rPr>
                <w:rFonts w:asciiTheme="minorEastAsia" w:eastAsiaTheme="minorEastAsia" w:hAnsiTheme="minorEastAsia" w:hint="eastAsia"/>
                <w:color w:val="000000" w:themeColor="text1"/>
                <w:sz w:val="21"/>
              </w:rPr>
              <w:t>※</w:t>
            </w:r>
            <w:r w:rsidR="00620DF9" w:rsidRPr="00A05316">
              <w:rPr>
                <w:rFonts w:asciiTheme="minorEastAsia" w:eastAsiaTheme="minorEastAsia" w:hAnsiTheme="minorEastAsia" w:hint="eastAsia"/>
                <w:color w:val="000000" w:themeColor="text1"/>
                <w:sz w:val="21"/>
              </w:rPr>
              <w:t>3</w:t>
            </w:r>
            <w:r w:rsidRPr="00A05316">
              <w:rPr>
                <w:rFonts w:asciiTheme="minorEastAsia" w:eastAsiaTheme="minorEastAsia" w:hAnsiTheme="minorEastAsia" w:hint="eastAsia"/>
                <w:color w:val="000000" w:themeColor="text1"/>
                <w:sz w:val="21"/>
              </w:rPr>
              <w:t xml:space="preserve">　</w:t>
            </w:r>
            <w:r w:rsidRPr="00A05316">
              <w:rPr>
                <w:rFonts w:asciiTheme="minorEastAsia" w:eastAsiaTheme="minorEastAsia" w:hAnsiTheme="minorEastAsia"/>
                <w:color w:val="000000" w:themeColor="text1"/>
                <w:sz w:val="21"/>
              </w:rPr>
              <w:t>公布日以後に、当該100％子法人等がその100％親法人等に対して資本剰余金から配当を行った場合においては、当該配当に相当する額を加算した金額</w:t>
            </w:r>
          </w:p>
        </w:tc>
      </w:tr>
    </w:tbl>
    <w:p w14:paraId="1BB4B90F" w14:textId="20F6CB97" w:rsidR="001412EC" w:rsidRPr="00D252A6" w:rsidRDefault="001412EC" w:rsidP="001412EC">
      <w:pPr>
        <w:ind w:leftChars="100" w:left="420" w:hangingChars="100" w:hanging="210"/>
      </w:pPr>
      <w:r w:rsidRPr="00D252A6">
        <w:rPr>
          <w:rFonts w:hint="eastAsia"/>
        </w:rPr>
        <w:t>※</w:t>
      </w:r>
      <w:r w:rsidR="00620DF9">
        <w:rPr>
          <w:rFonts w:hint="eastAsia"/>
        </w:rPr>
        <w:t>1</w:t>
      </w:r>
      <w:r w:rsidRPr="00D252A6">
        <w:rPr>
          <w:rFonts w:hint="eastAsia"/>
        </w:rPr>
        <w:t xml:space="preserve">　上記②は、</w:t>
      </w:r>
      <w:r w:rsidRPr="00D252A6">
        <w:t>令和</w:t>
      </w:r>
      <w:r w:rsidR="00620DF9">
        <w:rPr>
          <w:rFonts w:hint="eastAsia"/>
        </w:rPr>
        <w:t>7</w:t>
      </w:r>
      <w:r w:rsidRPr="00D252A6">
        <w:t>年</w:t>
      </w:r>
      <w:r w:rsidR="00620DF9">
        <w:rPr>
          <w:rFonts w:hint="eastAsia"/>
        </w:rPr>
        <w:t>4</w:t>
      </w:r>
      <w:r w:rsidRPr="00D252A6">
        <w:t>月</w:t>
      </w:r>
      <w:r w:rsidR="00620DF9">
        <w:rPr>
          <w:rFonts w:hint="eastAsia"/>
        </w:rPr>
        <w:t>1</w:t>
      </w:r>
      <w:r w:rsidRPr="00D252A6">
        <w:t>日施行、同日以後に開始する事業年度から適用する。</w:t>
      </w:r>
    </w:p>
    <w:p w14:paraId="7F2C2D51" w14:textId="4059120F" w:rsidR="001412EC" w:rsidRPr="00D252A6" w:rsidRDefault="001412EC" w:rsidP="001412EC">
      <w:pPr>
        <w:ind w:leftChars="100" w:left="420" w:hangingChars="100" w:hanging="210"/>
      </w:pPr>
      <w:r w:rsidRPr="00D252A6">
        <w:rPr>
          <w:rFonts w:hint="eastAsia"/>
        </w:rPr>
        <w:t>※</w:t>
      </w:r>
      <w:r w:rsidR="00620DF9">
        <w:rPr>
          <w:rFonts w:hint="eastAsia"/>
        </w:rPr>
        <w:t>2</w:t>
      </w:r>
      <w:r w:rsidRPr="00D252A6">
        <w:rPr>
          <w:rFonts w:hint="eastAsia"/>
        </w:rPr>
        <w:t xml:space="preserve">　上記③は、</w:t>
      </w:r>
      <w:r w:rsidRPr="00D252A6">
        <w:t>令和</w:t>
      </w:r>
      <w:r w:rsidR="00620DF9">
        <w:rPr>
          <w:rFonts w:hint="eastAsia"/>
        </w:rPr>
        <w:t>8</w:t>
      </w:r>
      <w:r w:rsidRPr="00D252A6">
        <w:t>年</w:t>
      </w:r>
      <w:r w:rsidR="00620DF9">
        <w:rPr>
          <w:rFonts w:hint="eastAsia"/>
        </w:rPr>
        <w:t>4</w:t>
      </w:r>
      <w:r w:rsidRPr="00D252A6">
        <w:t>月</w:t>
      </w:r>
      <w:r w:rsidR="00620DF9">
        <w:rPr>
          <w:rFonts w:hint="eastAsia"/>
        </w:rPr>
        <w:t>1</w:t>
      </w:r>
      <w:r w:rsidRPr="00D252A6">
        <w:t>日施行、同日以後に開始する事業年度から適用する。</w:t>
      </w:r>
    </w:p>
    <w:p w14:paraId="5CD37775" w14:textId="77777777" w:rsidR="001412EC" w:rsidRDefault="001412EC" w:rsidP="001434D2">
      <w:pPr>
        <w:pStyle w:val="a3"/>
        <w:rPr>
          <w:rFonts w:ascii="游明朝" w:eastAsia="游明朝" w:hAnsi="游明朝"/>
          <w:spacing w:val="-1"/>
          <w:sz w:val="20"/>
          <w:szCs w:val="20"/>
        </w:rPr>
      </w:pPr>
    </w:p>
    <w:p w14:paraId="50F39742" w14:textId="77777777" w:rsidR="001434D2" w:rsidRDefault="001434D2" w:rsidP="001434D2">
      <w:pPr>
        <w:pStyle w:val="a3"/>
        <w:rPr>
          <w:rFonts w:ascii="游明朝" w:eastAsia="游明朝" w:hAnsi="游明朝"/>
          <w:spacing w:val="-1"/>
          <w:sz w:val="20"/>
          <w:szCs w:val="20"/>
        </w:rPr>
      </w:pPr>
    </w:p>
    <w:p w14:paraId="64D9D1D3" w14:textId="77777777" w:rsidR="001434D2" w:rsidRDefault="001434D2" w:rsidP="001434D2">
      <w:pPr>
        <w:pStyle w:val="a3"/>
        <w:rPr>
          <w:rFonts w:ascii="游明朝" w:eastAsia="游明朝" w:hAnsi="游明朝"/>
          <w:spacing w:val="-1"/>
          <w:sz w:val="20"/>
          <w:szCs w:val="20"/>
        </w:rPr>
      </w:pPr>
    </w:p>
    <w:p w14:paraId="0315B12E" w14:textId="77777777" w:rsidR="001434D2" w:rsidRDefault="001434D2" w:rsidP="001434D2">
      <w:pPr>
        <w:pStyle w:val="a3"/>
        <w:rPr>
          <w:rFonts w:ascii="游明朝" w:eastAsia="游明朝" w:hAnsi="游明朝"/>
          <w:spacing w:val="-1"/>
          <w:sz w:val="20"/>
          <w:szCs w:val="20"/>
        </w:rPr>
      </w:pPr>
    </w:p>
    <w:p w14:paraId="20B4DC03" w14:textId="77777777" w:rsidR="001434D2" w:rsidRDefault="001434D2" w:rsidP="001434D2">
      <w:pPr>
        <w:pStyle w:val="a3"/>
        <w:rPr>
          <w:rFonts w:ascii="游明朝" w:eastAsia="游明朝" w:hAnsi="游明朝"/>
          <w:spacing w:val="-1"/>
          <w:sz w:val="20"/>
          <w:szCs w:val="20"/>
        </w:rPr>
      </w:pPr>
    </w:p>
    <w:p w14:paraId="3DBD3689" w14:textId="77777777" w:rsidR="001434D2" w:rsidRDefault="001434D2" w:rsidP="001434D2">
      <w:pPr>
        <w:pStyle w:val="a3"/>
        <w:rPr>
          <w:rFonts w:ascii="游明朝" w:eastAsia="游明朝" w:hAnsi="游明朝"/>
          <w:spacing w:val="-1"/>
          <w:sz w:val="20"/>
          <w:szCs w:val="20"/>
        </w:rPr>
      </w:pPr>
    </w:p>
    <w:p w14:paraId="5C93F250" w14:textId="77777777" w:rsidR="001434D2" w:rsidRDefault="001434D2" w:rsidP="001434D2">
      <w:pPr>
        <w:pStyle w:val="a3"/>
        <w:rPr>
          <w:rFonts w:ascii="游明朝" w:eastAsia="游明朝" w:hAnsi="游明朝"/>
          <w:spacing w:val="-1"/>
          <w:sz w:val="20"/>
          <w:szCs w:val="20"/>
        </w:rPr>
      </w:pPr>
    </w:p>
    <w:p w14:paraId="1B16EC3B" w14:textId="77777777" w:rsidR="001434D2" w:rsidRDefault="001434D2" w:rsidP="001434D2">
      <w:pPr>
        <w:pStyle w:val="a3"/>
        <w:rPr>
          <w:rFonts w:ascii="游明朝" w:eastAsia="游明朝" w:hAnsi="游明朝"/>
          <w:spacing w:val="-1"/>
          <w:sz w:val="20"/>
          <w:szCs w:val="20"/>
        </w:rPr>
      </w:pPr>
    </w:p>
    <w:p w14:paraId="6AD99D62" w14:textId="77777777" w:rsidR="001434D2" w:rsidRDefault="001434D2" w:rsidP="001434D2">
      <w:pPr>
        <w:pStyle w:val="a3"/>
        <w:rPr>
          <w:rFonts w:ascii="游明朝" w:eastAsia="游明朝" w:hAnsi="游明朝"/>
          <w:spacing w:val="-1"/>
          <w:sz w:val="20"/>
          <w:szCs w:val="20"/>
        </w:rPr>
      </w:pPr>
    </w:p>
    <w:p w14:paraId="6CE4433E" w14:textId="77777777" w:rsidR="001434D2" w:rsidRDefault="001434D2" w:rsidP="001434D2">
      <w:pPr>
        <w:pStyle w:val="a3"/>
        <w:rPr>
          <w:rFonts w:ascii="游明朝" w:eastAsia="游明朝" w:hAnsi="游明朝"/>
          <w:spacing w:val="-1"/>
          <w:sz w:val="20"/>
          <w:szCs w:val="20"/>
        </w:rPr>
      </w:pPr>
    </w:p>
    <w:p w14:paraId="379AA73C" w14:textId="77777777" w:rsidR="001412EC" w:rsidRPr="00047640" w:rsidRDefault="001412EC" w:rsidP="001412EC">
      <w:pPr>
        <w:pStyle w:val="af9"/>
        <w:rPr>
          <w:rFonts w:asciiTheme="minorEastAsia" w:eastAsiaTheme="minorEastAsia" w:hAnsiTheme="minorEastAsia"/>
          <w:b/>
          <w:bCs/>
          <w:color w:val="auto"/>
          <w:sz w:val="21"/>
          <w:szCs w:val="21"/>
        </w:rPr>
      </w:pPr>
      <w:r w:rsidRPr="00047640">
        <w:rPr>
          <w:rFonts w:asciiTheme="minorEastAsia" w:eastAsiaTheme="minorEastAsia" w:hAnsiTheme="minorEastAsia" w:hint="eastAsia"/>
          <w:b/>
          <w:bCs/>
          <w:color w:val="auto"/>
          <w:sz w:val="21"/>
          <w:szCs w:val="21"/>
        </w:rPr>
        <w:lastRenderedPageBreak/>
        <w:t>■「減資への対応」</w:t>
      </w:r>
    </w:p>
    <w:p w14:paraId="7DE0138B" w14:textId="6AAFC1F3" w:rsidR="001412EC" w:rsidRPr="00B33AB6" w:rsidRDefault="005C0201" w:rsidP="001412EC">
      <w:pPr>
        <w:ind w:leftChars="100" w:left="420" w:hangingChars="100" w:hanging="210"/>
      </w:pPr>
      <w:r>
        <w:rPr>
          <w:noProof/>
        </w:rPr>
        <w:drawing>
          <wp:inline distT="0" distB="0" distL="0" distR="0" wp14:anchorId="73B0806F" wp14:editId="09D93226">
            <wp:extent cx="5978770" cy="2565431"/>
            <wp:effectExtent l="0" t="0" r="0" b="0"/>
            <wp:docPr id="176392901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29017" name="図 17639290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85515" cy="2568325"/>
                    </a:xfrm>
                    <a:prstGeom prst="rect">
                      <a:avLst/>
                    </a:prstGeom>
                  </pic:spPr>
                </pic:pic>
              </a:graphicData>
            </a:graphic>
          </wp:inline>
        </w:drawing>
      </w:r>
    </w:p>
    <w:p w14:paraId="185ABEEC" w14:textId="640479BC" w:rsidR="001412EC" w:rsidRPr="00B33AB6" w:rsidRDefault="001412EC" w:rsidP="001412EC">
      <w:pPr>
        <w:ind w:leftChars="100" w:left="420" w:hangingChars="100" w:hanging="210"/>
      </w:pPr>
      <w:r w:rsidRPr="00B33AB6">
        <w:rPr>
          <w:rFonts w:hint="eastAsia"/>
        </w:rPr>
        <w:t>※　総務省「地方法人課税に関する検討会　第</w:t>
      </w:r>
      <w:r w:rsidR="00620DF9">
        <w:rPr>
          <w:rFonts w:hint="eastAsia"/>
        </w:rPr>
        <w:t>2</w:t>
      </w:r>
      <w:r w:rsidRPr="00B33AB6">
        <w:rPr>
          <w:rFonts w:hint="eastAsia"/>
        </w:rPr>
        <w:t>次中間整理（概要）」参照</w:t>
      </w:r>
    </w:p>
    <w:p w14:paraId="6C5B2E49" w14:textId="77777777" w:rsidR="001412EC" w:rsidRPr="00B33AB6" w:rsidRDefault="001412EC" w:rsidP="001412EC">
      <w:pPr>
        <w:ind w:leftChars="100" w:left="420" w:hangingChars="100" w:hanging="210"/>
      </w:pPr>
      <w:r w:rsidRPr="00B33AB6">
        <w:t>https://www.soumu.go.jp/main_content/000911721.pdf</w:t>
      </w:r>
    </w:p>
    <w:p w14:paraId="357E0ABF" w14:textId="77777777" w:rsidR="001412EC" w:rsidRPr="00B33AB6" w:rsidRDefault="001412EC" w:rsidP="001412EC">
      <w:r>
        <w:rPr>
          <w:rFonts w:hint="eastAsia"/>
        </w:rPr>
        <w:t>【</w:t>
      </w:r>
      <w:r w:rsidRPr="00B33AB6">
        <w:rPr>
          <w:rFonts w:hint="eastAsia"/>
        </w:rPr>
        <w:t>経過措置</w:t>
      </w:r>
      <w:r>
        <w:rPr>
          <w:rFonts w:hint="eastAsia"/>
        </w:rPr>
        <w:t>】</w:t>
      </w:r>
    </w:p>
    <w:p w14:paraId="3F6F1DDA" w14:textId="06A27146" w:rsidR="001412EC" w:rsidRPr="00B33AB6" w:rsidRDefault="001412EC" w:rsidP="001412EC">
      <w:pPr>
        <w:ind w:firstLineChars="100" w:firstLine="210"/>
      </w:pPr>
      <w:r w:rsidRPr="00B33AB6">
        <w:t>施行日以後最初に開始する事業年度については、上記にかかわらず、公布日を含む事業年度の前事業年度（公布日の前日に資本金が１億円以下となっていた場合には、公布日以後最初に終了する事業年度）に外形標準課税の対象であった法人であって、当該施行日以後最初に開始する事業年度に資本金１億円以下で、資本金と資本剰余金の合計額が10億円を超えるものは、外形標準課税の対象とする。</w:t>
      </w:r>
    </w:p>
    <w:p w14:paraId="24D8F8AF" w14:textId="2C3FAFFD" w:rsidR="001412EC" w:rsidRDefault="001412EC" w:rsidP="001412EC">
      <w:pPr>
        <w:ind w:leftChars="100" w:left="420" w:hangingChars="100" w:hanging="210"/>
      </w:pPr>
    </w:p>
    <w:p w14:paraId="50219251" w14:textId="0C66C5FC" w:rsidR="001412EC" w:rsidRPr="005C0201" w:rsidRDefault="001412EC" w:rsidP="00620DF9">
      <w:pPr>
        <w:pStyle w:val="af9"/>
      </w:pPr>
      <w:r w:rsidRPr="00047640">
        <w:rPr>
          <w:rFonts w:asciiTheme="minorEastAsia" w:eastAsiaTheme="minorEastAsia" w:hAnsiTheme="minorEastAsia" w:hint="eastAsia"/>
          <w:b/>
          <w:bCs/>
          <w:color w:val="auto"/>
          <w:sz w:val="21"/>
          <w:szCs w:val="21"/>
        </w:rPr>
        <w:t>■「100％子法人等への対応」</w:t>
      </w:r>
      <w:r w:rsidR="005C0201">
        <w:rPr>
          <w:noProof/>
        </w:rPr>
        <w:drawing>
          <wp:inline distT="0" distB="0" distL="0" distR="0" wp14:anchorId="27A788DB" wp14:editId="5C823286">
            <wp:extent cx="5183505" cy="1794392"/>
            <wp:effectExtent l="0" t="0" r="0" b="0"/>
            <wp:docPr id="48432469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24692" name="図 48432469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51410" cy="1817899"/>
                    </a:xfrm>
                    <a:prstGeom prst="rect">
                      <a:avLst/>
                    </a:prstGeom>
                  </pic:spPr>
                </pic:pic>
              </a:graphicData>
            </a:graphic>
          </wp:inline>
        </w:drawing>
      </w:r>
    </w:p>
    <w:p w14:paraId="32F70697" w14:textId="77777777" w:rsidR="001412EC" w:rsidRPr="00B33AB6" w:rsidRDefault="001412EC" w:rsidP="001412EC">
      <w:pPr>
        <w:ind w:leftChars="100" w:left="420" w:hangingChars="100" w:hanging="210"/>
      </w:pPr>
      <w:r w:rsidRPr="00B33AB6">
        <w:rPr>
          <w:rFonts w:hint="eastAsia"/>
        </w:rPr>
        <w:t xml:space="preserve">※　</w:t>
      </w:r>
      <w:r w:rsidRPr="00B33AB6">
        <w:t>公布日以後に、100％子法人等がその100％親法人等に対して資本剰余金から配当を行った場合には、当該配当に相当する額を加算した金額</w:t>
      </w:r>
      <w:r w:rsidRPr="00B33AB6">
        <w:rPr>
          <w:rFonts w:hint="eastAsia"/>
        </w:rPr>
        <w:t>とする。</w:t>
      </w:r>
    </w:p>
    <w:p w14:paraId="49C4AE8A" w14:textId="77777777" w:rsidR="001412EC" w:rsidRDefault="001412EC" w:rsidP="001412EC">
      <w:pPr>
        <w:ind w:leftChars="100" w:left="420" w:hangingChars="100" w:hanging="210"/>
      </w:pPr>
    </w:p>
    <w:p w14:paraId="1968BC40" w14:textId="77777777" w:rsidR="001412EC" w:rsidRPr="00B33AB6" w:rsidRDefault="001412EC" w:rsidP="001412EC">
      <w:pPr>
        <w:ind w:leftChars="100" w:left="420" w:hangingChars="100" w:hanging="210"/>
      </w:pPr>
      <w:r>
        <w:rPr>
          <w:rFonts w:hint="eastAsia"/>
        </w:rPr>
        <w:t>【</w:t>
      </w:r>
      <w:r w:rsidRPr="00B33AB6">
        <w:rPr>
          <w:rFonts w:hint="eastAsia"/>
        </w:rPr>
        <w:t>緩和措置</w:t>
      </w:r>
      <w:r>
        <w:rPr>
          <w:rFonts w:hint="eastAsia"/>
        </w:rPr>
        <w:t>】</w:t>
      </w:r>
    </w:p>
    <w:p w14:paraId="620AAE1A" w14:textId="77777777" w:rsidR="001412EC" w:rsidRPr="00B33AB6" w:rsidRDefault="001412EC" w:rsidP="001412EC">
      <w:pPr>
        <w:ind w:leftChars="100" w:left="420" w:hangingChars="100" w:hanging="210"/>
      </w:pPr>
      <w:r w:rsidRPr="00B33AB6">
        <w:rPr>
          <w:rFonts w:hint="eastAsia"/>
        </w:rPr>
        <w:t>①　M＆Aに係る緩和措置</w:t>
      </w:r>
    </w:p>
    <w:p w14:paraId="4EC606E4" w14:textId="4DC7720A" w:rsidR="001412EC" w:rsidRPr="00B33AB6" w:rsidRDefault="001412EC" w:rsidP="001412EC">
      <w:pPr>
        <w:ind w:leftChars="200" w:left="420" w:firstLineChars="100" w:firstLine="210"/>
      </w:pPr>
      <w:r w:rsidRPr="00B33AB6">
        <w:t>産業競争力強化法の改正を前提に、同法の特別事業再編計画（仮称）の認定を受けた認定特別事業再編事業者（仮称）が、当該認定を受けた計画に従って行う一定の特別事業再編（仮称）のための措置として他の法人の株式等の取得</w:t>
      </w:r>
      <w:r w:rsidRPr="00B33AB6">
        <w:rPr>
          <w:rFonts w:hint="eastAsia"/>
        </w:rPr>
        <w:t>等</w:t>
      </w:r>
      <w:r w:rsidRPr="00B33AB6">
        <w:t>を通じて当該他の法人を買収し、その買収日以降も引続き</w:t>
      </w:r>
      <w:r w:rsidRPr="00B33AB6">
        <w:lastRenderedPageBreak/>
        <w:t>株式等を有している場合には、他の法人</w:t>
      </w:r>
      <w:r w:rsidRPr="00B33AB6">
        <w:rPr>
          <w:rFonts w:hint="eastAsia"/>
        </w:rPr>
        <w:t>等</w:t>
      </w:r>
      <w:r w:rsidRPr="00B33AB6">
        <w:t>が行う事業に対する法人事業税については、当該買収日の属する事業年度からその買収日以後</w:t>
      </w:r>
      <w:r w:rsidR="000579DE">
        <w:rPr>
          <w:rFonts w:hint="eastAsia"/>
        </w:rPr>
        <w:t>5</w:t>
      </w:r>
      <w:r w:rsidRPr="00B33AB6">
        <w:t>年を経過する日の属する事業年度までの各事業年度においては、外形標準課税の対象外とする。</w:t>
      </w:r>
    </w:p>
    <w:p w14:paraId="1E0344CD" w14:textId="77777777" w:rsidR="001412EC" w:rsidRPr="00B33AB6" w:rsidRDefault="001412EC" w:rsidP="001412EC">
      <w:pPr>
        <w:ind w:leftChars="100" w:left="420" w:hangingChars="100" w:hanging="210"/>
      </w:pPr>
      <w:r w:rsidRPr="00B33AB6">
        <w:rPr>
          <w:rFonts w:hint="eastAsia"/>
        </w:rPr>
        <w:t>②　緩和措置</w:t>
      </w:r>
    </w:p>
    <w:p w14:paraId="7E733C7E" w14:textId="58BAE623" w:rsidR="001412EC" w:rsidRPr="00B33AB6" w:rsidRDefault="001412EC" w:rsidP="001412EC">
      <w:pPr>
        <w:ind w:leftChars="200" w:left="420" w:firstLineChars="100" w:firstLine="210"/>
      </w:pPr>
      <w:r w:rsidRPr="00B33AB6">
        <w:t>上記</w:t>
      </w:r>
      <w:r w:rsidRPr="00B33AB6">
        <w:rPr>
          <w:rFonts w:hint="eastAsia"/>
        </w:rPr>
        <w:t>の改正</w:t>
      </w:r>
      <w:r w:rsidRPr="00B33AB6">
        <w:t>により、新たに外形標準課税の対象となる法人について、従来の課税方式で計算した税額を超えることとなる額のうち、次</w:t>
      </w:r>
      <w:r w:rsidRPr="00B33AB6">
        <w:rPr>
          <w:rFonts w:hint="eastAsia"/>
        </w:rPr>
        <w:t>の</w:t>
      </w:r>
      <w:r w:rsidRPr="00B33AB6">
        <w:t>額を、当該事業年度に係る法人事業税額から控除する。</w:t>
      </w:r>
    </w:p>
    <w:p w14:paraId="25E4ADAE" w14:textId="6B77193A" w:rsidR="001412EC" w:rsidRPr="00B33AB6" w:rsidRDefault="001412EC" w:rsidP="001412EC">
      <w:pPr>
        <w:ind w:leftChars="200" w:left="630" w:hangingChars="100" w:hanging="210"/>
      </w:pPr>
      <w:r w:rsidRPr="00B33AB6">
        <w:rPr>
          <w:rFonts w:hint="eastAsia"/>
        </w:rPr>
        <w:t xml:space="preserve">イ　</w:t>
      </w:r>
      <w:r w:rsidRPr="00B33AB6">
        <w:t>令和</w:t>
      </w:r>
      <w:r w:rsidR="00620DF9">
        <w:rPr>
          <w:rFonts w:hint="eastAsia"/>
        </w:rPr>
        <w:t>8</w:t>
      </w:r>
      <w:r w:rsidRPr="00B33AB6">
        <w:t>年</w:t>
      </w:r>
      <w:r w:rsidR="00620DF9">
        <w:rPr>
          <w:rFonts w:hint="eastAsia"/>
        </w:rPr>
        <w:t>4</w:t>
      </w:r>
      <w:r w:rsidRPr="00B33AB6">
        <w:t>月</w:t>
      </w:r>
      <w:r w:rsidR="00620DF9">
        <w:rPr>
          <w:rFonts w:hint="eastAsia"/>
        </w:rPr>
        <w:t>1</w:t>
      </w:r>
      <w:r w:rsidRPr="00B33AB6">
        <w:t>日から令和</w:t>
      </w:r>
      <w:r w:rsidR="00620DF9">
        <w:rPr>
          <w:rFonts w:hint="eastAsia"/>
        </w:rPr>
        <w:t>9</w:t>
      </w:r>
      <w:r w:rsidRPr="00B33AB6">
        <w:t>年</w:t>
      </w:r>
      <w:r w:rsidR="00620DF9">
        <w:rPr>
          <w:rFonts w:hint="eastAsia"/>
        </w:rPr>
        <w:t>3</w:t>
      </w:r>
      <w:r w:rsidRPr="00B33AB6">
        <w:t>月31日までの間に開始する事業年度</w:t>
      </w:r>
    </w:p>
    <w:p w14:paraId="50E7A215" w14:textId="64AD6678" w:rsidR="001412EC" w:rsidRPr="00B33AB6" w:rsidRDefault="001412EC" w:rsidP="001412EC">
      <w:pPr>
        <w:ind w:leftChars="400" w:left="1050" w:hangingChars="100" w:hanging="210"/>
      </w:pPr>
      <w:r w:rsidRPr="00B33AB6">
        <w:t>超える額</w:t>
      </w:r>
      <w:r w:rsidRPr="00B33AB6">
        <w:rPr>
          <w:rFonts w:hint="eastAsia"/>
        </w:rPr>
        <w:t>×</w:t>
      </w:r>
      <w:r w:rsidR="000579DE">
        <w:fldChar w:fldCharType="begin"/>
      </w:r>
      <w:r w:rsidR="000579DE">
        <w:instrText xml:space="preserve"> eq \f( 2 ,3) </w:instrText>
      </w:r>
      <w:r w:rsidR="000579DE">
        <w:fldChar w:fldCharType="end"/>
      </w:r>
    </w:p>
    <w:p w14:paraId="6141F078" w14:textId="00E808D8" w:rsidR="001412EC" w:rsidRPr="00B33AB6" w:rsidRDefault="001412EC" w:rsidP="001412EC">
      <w:pPr>
        <w:ind w:leftChars="200" w:left="630" w:hangingChars="100" w:hanging="210"/>
      </w:pPr>
      <w:r w:rsidRPr="00B33AB6">
        <w:rPr>
          <w:rFonts w:hint="eastAsia"/>
        </w:rPr>
        <w:t xml:space="preserve">ロ　</w:t>
      </w:r>
      <w:r w:rsidRPr="00B33AB6">
        <w:t>令和</w:t>
      </w:r>
      <w:r w:rsidR="00620DF9">
        <w:rPr>
          <w:rFonts w:hint="eastAsia"/>
        </w:rPr>
        <w:t>9</w:t>
      </w:r>
      <w:r w:rsidRPr="00B33AB6">
        <w:t>年</w:t>
      </w:r>
      <w:r w:rsidR="00620DF9">
        <w:rPr>
          <w:rFonts w:hint="eastAsia"/>
        </w:rPr>
        <w:t>4</w:t>
      </w:r>
      <w:r w:rsidRPr="00B33AB6">
        <w:t>月</w:t>
      </w:r>
      <w:r w:rsidR="00620DF9">
        <w:rPr>
          <w:rFonts w:hint="eastAsia"/>
        </w:rPr>
        <w:t>1</w:t>
      </w:r>
      <w:r w:rsidRPr="00B33AB6">
        <w:t>日から令和10年</w:t>
      </w:r>
      <w:r w:rsidR="00620DF9">
        <w:rPr>
          <w:rFonts w:hint="eastAsia"/>
        </w:rPr>
        <w:t>3</w:t>
      </w:r>
      <w:r w:rsidRPr="00B33AB6">
        <w:t>月31日までの間に開始する事業年度</w:t>
      </w:r>
    </w:p>
    <w:p w14:paraId="76BB2B48" w14:textId="1A2EA376" w:rsidR="005A2726" w:rsidRPr="000E065A" w:rsidRDefault="001412EC" w:rsidP="005A2726">
      <w:pPr>
        <w:ind w:leftChars="400" w:left="1050" w:hangingChars="100" w:hanging="210"/>
        <w:rPr>
          <w:rFonts w:asciiTheme="minorEastAsia" w:eastAsiaTheme="minorEastAsia" w:hAnsiTheme="minorEastAsia"/>
          <w:szCs w:val="22"/>
        </w:rPr>
      </w:pPr>
      <w:r w:rsidRPr="00B33AB6">
        <w:t>超える額</w:t>
      </w:r>
      <w:r w:rsidRPr="00B33AB6">
        <w:rPr>
          <w:rFonts w:hint="eastAsia"/>
        </w:rPr>
        <w:t>×</w:t>
      </w:r>
      <w:r w:rsidR="000579DE">
        <w:fldChar w:fldCharType="begin"/>
      </w:r>
      <w:r w:rsidR="000579DE">
        <w:instrText xml:space="preserve"> eq \f( 1 ,3) </w:instrText>
      </w:r>
      <w:r w:rsidR="000579DE">
        <w:fldChar w:fldCharType="end"/>
      </w:r>
    </w:p>
    <w:p w14:paraId="2B556BF0" w14:textId="77777777" w:rsidR="00165E48" w:rsidRDefault="00165E48" w:rsidP="001737C8">
      <w:pPr>
        <w:pStyle w:val="af9"/>
        <w:rPr>
          <w:rFonts w:hAnsi="ＭＳ 明朝"/>
          <w:noProof/>
          <w:color w:val="FF0000"/>
        </w:rPr>
      </w:pPr>
    </w:p>
    <w:p w14:paraId="5F7D05CD" w14:textId="77777777" w:rsidR="001434D2" w:rsidRDefault="001434D2" w:rsidP="001737C8">
      <w:pPr>
        <w:pStyle w:val="af9"/>
        <w:rPr>
          <w:rFonts w:hAnsi="ＭＳ 明朝"/>
          <w:noProof/>
          <w:color w:val="FF0000"/>
        </w:rPr>
      </w:pPr>
    </w:p>
    <w:p w14:paraId="724A878B" w14:textId="77777777" w:rsidR="001434D2" w:rsidRDefault="001434D2" w:rsidP="001737C8">
      <w:pPr>
        <w:pStyle w:val="af9"/>
        <w:rPr>
          <w:rFonts w:hAnsi="ＭＳ 明朝"/>
          <w:noProof/>
          <w:color w:val="FF0000"/>
        </w:rPr>
      </w:pPr>
    </w:p>
    <w:p w14:paraId="742D4965" w14:textId="77777777" w:rsidR="001434D2" w:rsidRDefault="001434D2" w:rsidP="001737C8">
      <w:pPr>
        <w:pStyle w:val="af9"/>
        <w:rPr>
          <w:rFonts w:hAnsi="ＭＳ 明朝"/>
          <w:noProof/>
          <w:color w:val="FF0000"/>
        </w:rPr>
      </w:pPr>
    </w:p>
    <w:p w14:paraId="3F79676B" w14:textId="77777777" w:rsidR="001434D2" w:rsidRDefault="001434D2" w:rsidP="001737C8">
      <w:pPr>
        <w:pStyle w:val="af9"/>
        <w:rPr>
          <w:rFonts w:hAnsi="ＭＳ 明朝"/>
          <w:noProof/>
          <w:color w:val="FF0000"/>
        </w:rPr>
      </w:pPr>
    </w:p>
    <w:p w14:paraId="0DD43933" w14:textId="77777777" w:rsidR="001434D2" w:rsidRDefault="001434D2" w:rsidP="001737C8">
      <w:pPr>
        <w:pStyle w:val="af9"/>
        <w:rPr>
          <w:rFonts w:hAnsi="ＭＳ 明朝"/>
          <w:noProof/>
          <w:color w:val="FF0000"/>
        </w:rPr>
      </w:pPr>
    </w:p>
    <w:p w14:paraId="070B92FB" w14:textId="77777777" w:rsidR="001434D2" w:rsidRDefault="001434D2" w:rsidP="001737C8">
      <w:pPr>
        <w:pStyle w:val="af9"/>
        <w:rPr>
          <w:rFonts w:hAnsi="ＭＳ 明朝"/>
          <w:noProof/>
          <w:color w:val="FF0000"/>
        </w:rPr>
      </w:pPr>
    </w:p>
    <w:p w14:paraId="72DF9193" w14:textId="77777777" w:rsidR="001434D2" w:rsidRDefault="001434D2" w:rsidP="001737C8">
      <w:pPr>
        <w:pStyle w:val="af9"/>
        <w:rPr>
          <w:rFonts w:hAnsi="ＭＳ 明朝"/>
          <w:noProof/>
          <w:color w:val="FF0000"/>
        </w:rPr>
      </w:pPr>
    </w:p>
    <w:p w14:paraId="188BCF56" w14:textId="77777777" w:rsidR="001434D2" w:rsidRDefault="001434D2" w:rsidP="001737C8">
      <w:pPr>
        <w:pStyle w:val="af9"/>
        <w:rPr>
          <w:rFonts w:hAnsi="ＭＳ 明朝"/>
          <w:noProof/>
          <w:color w:val="FF0000"/>
        </w:rPr>
      </w:pPr>
    </w:p>
    <w:p w14:paraId="30E86BA4" w14:textId="77777777" w:rsidR="001434D2" w:rsidRDefault="001434D2" w:rsidP="001737C8">
      <w:pPr>
        <w:pStyle w:val="af9"/>
        <w:rPr>
          <w:rFonts w:hAnsi="ＭＳ 明朝"/>
          <w:noProof/>
          <w:color w:val="FF0000"/>
        </w:rPr>
      </w:pPr>
    </w:p>
    <w:p w14:paraId="595E4B08" w14:textId="77777777" w:rsidR="001434D2" w:rsidRDefault="001434D2" w:rsidP="001737C8">
      <w:pPr>
        <w:pStyle w:val="af9"/>
        <w:rPr>
          <w:rFonts w:hAnsi="ＭＳ 明朝"/>
          <w:noProof/>
          <w:color w:val="FF0000"/>
        </w:rPr>
      </w:pPr>
    </w:p>
    <w:p w14:paraId="44E933BC" w14:textId="77777777" w:rsidR="001434D2" w:rsidRDefault="001434D2" w:rsidP="001737C8">
      <w:pPr>
        <w:pStyle w:val="af9"/>
        <w:rPr>
          <w:rFonts w:hAnsi="ＭＳ 明朝"/>
          <w:noProof/>
          <w:color w:val="FF0000"/>
        </w:rPr>
      </w:pPr>
    </w:p>
    <w:p w14:paraId="65468ABC" w14:textId="77777777" w:rsidR="001434D2" w:rsidRDefault="001434D2" w:rsidP="001737C8">
      <w:pPr>
        <w:pStyle w:val="af9"/>
        <w:rPr>
          <w:rFonts w:hAnsi="ＭＳ 明朝"/>
          <w:noProof/>
          <w:color w:val="FF0000"/>
        </w:rPr>
      </w:pPr>
    </w:p>
    <w:p w14:paraId="212C9557" w14:textId="77777777" w:rsidR="001434D2" w:rsidRDefault="001434D2" w:rsidP="001737C8">
      <w:pPr>
        <w:pStyle w:val="af9"/>
        <w:rPr>
          <w:rFonts w:hAnsi="ＭＳ 明朝"/>
          <w:noProof/>
          <w:color w:val="FF0000"/>
        </w:rPr>
      </w:pPr>
    </w:p>
    <w:p w14:paraId="6B84433B" w14:textId="77777777" w:rsidR="001434D2" w:rsidRDefault="001434D2" w:rsidP="001737C8">
      <w:pPr>
        <w:pStyle w:val="af9"/>
        <w:rPr>
          <w:rFonts w:hAnsi="ＭＳ 明朝"/>
          <w:noProof/>
          <w:color w:val="FF0000"/>
        </w:rPr>
      </w:pPr>
    </w:p>
    <w:p w14:paraId="3BE6A534" w14:textId="77777777" w:rsidR="001434D2" w:rsidRDefault="001434D2" w:rsidP="001737C8">
      <w:pPr>
        <w:pStyle w:val="af9"/>
        <w:rPr>
          <w:rFonts w:hAnsi="ＭＳ 明朝"/>
          <w:noProof/>
          <w:color w:val="FF0000"/>
        </w:rPr>
      </w:pPr>
    </w:p>
    <w:p w14:paraId="6BA42738" w14:textId="77777777" w:rsidR="001434D2" w:rsidRDefault="001434D2" w:rsidP="001737C8">
      <w:pPr>
        <w:pStyle w:val="af9"/>
        <w:rPr>
          <w:rFonts w:hAnsi="ＭＳ 明朝"/>
          <w:noProof/>
          <w:color w:val="FF0000"/>
        </w:rPr>
      </w:pPr>
    </w:p>
    <w:p w14:paraId="6767D956" w14:textId="77777777" w:rsidR="001434D2" w:rsidRDefault="001434D2" w:rsidP="001737C8">
      <w:pPr>
        <w:pStyle w:val="af9"/>
        <w:rPr>
          <w:rFonts w:hAnsi="ＭＳ 明朝"/>
          <w:noProof/>
          <w:color w:val="FF0000"/>
        </w:rPr>
      </w:pPr>
    </w:p>
    <w:p w14:paraId="0DFE5EB4" w14:textId="77777777" w:rsidR="001434D2" w:rsidRDefault="001434D2" w:rsidP="001737C8">
      <w:pPr>
        <w:pStyle w:val="af9"/>
        <w:rPr>
          <w:rFonts w:hAnsi="ＭＳ 明朝"/>
          <w:noProof/>
          <w:color w:val="FF0000"/>
        </w:rPr>
      </w:pPr>
    </w:p>
    <w:p w14:paraId="4451D66F" w14:textId="77777777" w:rsidR="001434D2" w:rsidRDefault="001434D2" w:rsidP="001737C8">
      <w:pPr>
        <w:pStyle w:val="af9"/>
        <w:rPr>
          <w:rFonts w:hAnsi="ＭＳ 明朝"/>
          <w:noProof/>
          <w:color w:val="FF0000"/>
        </w:rPr>
      </w:pPr>
    </w:p>
    <w:p w14:paraId="1C2D2E77" w14:textId="5499C6B7" w:rsidR="001737C8" w:rsidRDefault="00165E48" w:rsidP="001737C8">
      <w:pPr>
        <w:pStyle w:val="af9"/>
      </w:pPr>
      <w:r>
        <w:rPr>
          <w:noProof/>
          <w:color w:val="FF0000"/>
        </w:rPr>
        <w:lastRenderedPageBreak/>
        <w:drawing>
          <wp:inline distT="0" distB="0" distL="0" distR="0" wp14:anchorId="2A694E9F" wp14:editId="41E9E7B6">
            <wp:extent cx="6120396" cy="935738"/>
            <wp:effectExtent l="0" t="0" r="0" b="0"/>
            <wp:docPr id="102233953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39536" name="図 102233953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396" cy="935738"/>
                    </a:xfrm>
                    <a:prstGeom prst="rect">
                      <a:avLst/>
                    </a:prstGeom>
                  </pic:spPr>
                </pic:pic>
              </a:graphicData>
            </a:graphic>
          </wp:inline>
        </w:drawing>
      </w:r>
      <w:r w:rsidR="00F1218E" w:rsidRPr="00014D96">
        <w:rPr>
          <w:noProof/>
          <w:color w:val="FF0000"/>
        </w:rPr>
        <mc:AlternateContent>
          <mc:Choice Requires="wps">
            <w:drawing>
              <wp:anchor distT="0" distB="0" distL="114300" distR="114300" simplePos="0" relativeHeight="251682816" behindDoc="0" locked="0" layoutInCell="1" allowOverlap="1" wp14:anchorId="134CF001" wp14:editId="651C5BB5">
                <wp:simplePos x="0" y="0"/>
                <wp:positionH relativeFrom="column">
                  <wp:posOffset>428625</wp:posOffset>
                </wp:positionH>
                <wp:positionV relativeFrom="paragraph">
                  <wp:posOffset>248285</wp:posOffset>
                </wp:positionV>
                <wp:extent cx="4534535" cy="542925"/>
                <wp:effectExtent l="0" t="1905" r="3175" b="0"/>
                <wp:wrapNone/>
                <wp:docPr id="14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668A" w14:textId="77777777" w:rsidR="00F1218E" w:rsidRPr="006826BC" w:rsidRDefault="00F1218E" w:rsidP="00F1218E">
                            <w:pPr>
                              <w:rPr>
                                <w:rFonts w:ascii="HGS創英角ｺﾞｼｯｸUB" w:eastAsia="HGS創英角ｺﾞｼｯｸUB" w:hAnsi="HGS創英角ｺﾞｼｯｸUB"/>
                                <w:bCs/>
                                <w:color w:val="FFFFFF"/>
                                <w:sz w:val="40"/>
                                <w:szCs w:val="40"/>
                              </w:rPr>
                            </w:pPr>
                            <w:r w:rsidRPr="005827B5">
                              <w:rPr>
                                <w:rFonts w:ascii="HGP創英角ｺﾞｼｯｸUB" w:eastAsia="HGP創英角ｺﾞｼｯｸUB" w:hAnsi="HGP創英角ｺﾞｼｯｸUB" w:cs="ＭＳ 明朝" w:hint="eastAsia"/>
                                <w:bCs/>
                                <w:color w:val="F2F2F2"/>
                                <w:sz w:val="48"/>
                                <w:szCs w:val="48"/>
                              </w:rPr>
                              <w:t>Ⅴ</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消費課税の改正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4CF001" id="_x0000_s1074" type="#_x0000_t202" style="position:absolute;margin-left:33.75pt;margin-top:19.55pt;width:357.05pt;height:4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cQXSUuMBAACuAwAADgAAAAAAAAAAAAAAAAAuAgAAZHJzL2Uyb0RvYy54bWxQSwEC&#10;LQAUAAYACAAAACEAEe2U598AAAAJAQAADwAAAAAAAAAAAAAAAAA9BAAAZHJzL2Rvd25yZXYueG1s&#10;UEsFBgAAAAAEAAQA8wAAAEkFAAAAAA==&#10;" filled="f" stroked="f">
                <o:lock v:ext="edit" aspectratio="t"/>
                <v:textbox inset="0,0,0,0">
                  <w:txbxContent>
                    <w:p w14:paraId="0BA6668A" w14:textId="77777777" w:rsidR="00F1218E" w:rsidRPr="006826BC" w:rsidRDefault="00F1218E" w:rsidP="00F1218E">
                      <w:pPr>
                        <w:rPr>
                          <w:rFonts w:ascii="HGS創英角ｺﾞｼｯｸUB" w:eastAsia="HGS創英角ｺﾞｼｯｸUB" w:hAnsi="HGS創英角ｺﾞｼｯｸUB"/>
                          <w:bCs/>
                          <w:color w:val="FFFFFF"/>
                          <w:sz w:val="40"/>
                          <w:szCs w:val="40"/>
                        </w:rPr>
                      </w:pPr>
                      <w:r w:rsidRPr="005827B5">
                        <w:rPr>
                          <w:rFonts w:ascii="HGP創英角ｺﾞｼｯｸUB" w:eastAsia="HGP創英角ｺﾞｼｯｸUB" w:hAnsi="HGP創英角ｺﾞｼｯｸUB" w:cs="ＭＳ 明朝" w:hint="eastAsia"/>
                          <w:bCs/>
                          <w:color w:val="F2F2F2"/>
                          <w:sz w:val="48"/>
                          <w:szCs w:val="48"/>
                        </w:rPr>
                        <w:t>Ⅴ</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消費課税の改正</w:t>
                      </w:r>
                    </w:p>
                  </w:txbxContent>
                </v:textbox>
              </v:shape>
            </w:pict>
          </mc:Fallback>
        </mc:AlternateContent>
      </w:r>
    </w:p>
    <w:p w14:paraId="71884C9B" w14:textId="3503E892" w:rsidR="007A78ED" w:rsidRDefault="007A78ED" w:rsidP="001737C8">
      <w:pPr>
        <w:ind w:firstLineChars="100" w:firstLine="210"/>
      </w:pPr>
      <w:r>
        <w:rPr>
          <w:rFonts w:hint="eastAsia"/>
        </w:rPr>
        <w:t>インボイス制度の導入に向け、ここ数年は大きな改正が続いた消費課税ですが、今年は自動車関連の改正にも目立つ項目はなく、全体として控えめな内容となりました。その中で一際目を引くのが「プラットフォーム課税の導入」です。アップルやグーグルなどが運営する巨大プラットフォームを通じて海外のサプライヤーが提供する役務について、適正に消費税を徴収するための仕組みがようやく日本でも導入されることになりました。また、国外事業者による消費税の租税回避行為を防止する観点から、</w:t>
      </w:r>
      <w:r w:rsidRPr="000D4F4A">
        <w:t>事業者免税点制度</w:t>
      </w:r>
      <w:r>
        <w:rPr>
          <w:rFonts w:hint="eastAsia"/>
        </w:rPr>
        <w:t>が見直されることになりました。</w:t>
      </w:r>
    </w:p>
    <w:p w14:paraId="1E6F25B0" w14:textId="77777777" w:rsidR="001737C8" w:rsidRPr="007A78ED" w:rsidRDefault="001737C8" w:rsidP="00F1218E">
      <w:pPr>
        <w:rPr>
          <w:rFonts w:asciiTheme="minorHAnsi" w:eastAsiaTheme="minorEastAsia" w:hAnsiTheme="minorHAnsi"/>
          <w:color w:val="FF0000"/>
        </w:rPr>
      </w:pPr>
    </w:p>
    <w:p w14:paraId="1B0E38DC" w14:textId="77777777" w:rsidR="00F1218E" w:rsidRPr="00014D96" w:rsidRDefault="00F1218E" w:rsidP="00F1218E">
      <w:pPr>
        <w:rPr>
          <w:rFonts w:ascii="ＭＳ ゴシック" w:eastAsia="ＭＳ ゴシック" w:hAnsi="ＭＳ Ｐゴシック"/>
          <w:color w:val="FF0000"/>
          <w:szCs w:val="24"/>
        </w:rPr>
      </w:pPr>
      <w:r w:rsidRPr="00014D96">
        <w:rPr>
          <w:noProof/>
          <w:color w:val="FF0000"/>
        </w:rPr>
        <mc:AlternateContent>
          <mc:Choice Requires="wps">
            <w:drawing>
              <wp:anchor distT="0" distB="0" distL="114300" distR="114300" simplePos="0" relativeHeight="251697152" behindDoc="0" locked="0" layoutInCell="1" allowOverlap="1" wp14:anchorId="5AEA8D63" wp14:editId="6614EF82">
                <wp:simplePos x="0" y="0"/>
                <wp:positionH relativeFrom="column">
                  <wp:posOffset>5080</wp:posOffset>
                </wp:positionH>
                <wp:positionV relativeFrom="paragraph">
                  <wp:posOffset>4445</wp:posOffset>
                </wp:positionV>
                <wp:extent cx="295275" cy="295275"/>
                <wp:effectExtent l="0" t="0" r="28575" b="28575"/>
                <wp:wrapNone/>
                <wp:docPr id="15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343D8B"/>
                        </a:solidFill>
                        <a:ln w="19050">
                          <a:solidFill>
                            <a:srgbClr val="343D8B"/>
                          </a:solidFill>
                          <a:miter lim="800000"/>
                          <a:headEnd/>
                          <a:tailEnd/>
                        </a:ln>
                      </wps:spPr>
                      <wps:txbx>
                        <w:txbxContent>
                          <w:p w14:paraId="09B878C1"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A8D63" id="_x0000_s1075" type="#_x0000_t202" style="position:absolute;left:0;text-align:left;margin-left:.4pt;margin-top:.35pt;width:23.2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" fillcolor="#343d8b" strokecolor="#343d8b" strokeweight="1.5pt">
                <v:textbox inset="0,1.2mm,0,0">
                  <w:txbxContent>
                    <w:p w14:paraId="09B878C1"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696128" behindDoc="0" locked="0" layoutInCell="1" allowOverlap="1" wp14:anchorId="53E2858D" wp14:editId="342A658A">
                <wp:simplePos x="0" y="0"/>
                <wp:positionH relativeFrom="column">
                  <wp:posOffset>5080</wp:posOffset>
                </wp:positionH>
                <wp:positionV relativeFrom="paragraph">
                  <wp:posOffset>-1270</wp:posOffset>
                </wp:positionV>
                <wp:extent cx="6120130" cy="310515"/>
                <wp:effectExtent l="10795" t="9525" r="12700" b="13335"/>
                <wp:wrapNone/>
                <wp:docPr id="15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76B0B4EA" w14:textId="77777777" w:rsidR="007A78ED" w:rsidRPr="001737C8" w:rsidRDefault="007A78ED" w:rsidP="007A78ED">
                            <w:pPr>
                              <w:spacing w:line="420" w:lineRule="exact"/>
                              <w:ind w:firstLineChars="200" w:firstLine="640"/>
                              <w:jc w:val="left"/>
                              <w:rPr>
                                <w:rFonts w:ascii="HGS創英角ｺﾞｼｯｸUB" w:eastAsia="HGS創英角ｺﾞｼｯｸUB" w:hAnsi="HGS創英角ｺﾞｼｯｸUB"/>
                                <w:color w:val="343D8B"/>
                                <w:sz w:val="32"/>
                                <w:szCs w:val="32"/>
                              </w:rPr>
                            </w:pPr>
                            <w:r w:rsidRPr="001737C8">
                              <w:rPr>
                                <w:rFonts w:ascii="HGS創英角ｺﾞｼｯｸUB" w:eastAsia="HGS創英角ｺﾞｼｯｸUB" w:hAnsi="HGS創英角ｺﾞｼｯｸUB" w:hint="eastAsia"/>
                                <w:color w:val="343D8B"/>
                                <w:sz w:val="32"/>
                                <w:szCs w:val="32"/>
                              </w:rPr>
                              <w:t>プラットフォーム課税の導入</w:t>
                            </w:r>
                          </w:p>
                          <w:p w14:paraId="04FD3592" w14:textId="42F61C83" w:rsidR="00F1218E" w:rsidRPr="007A78ED" w:rsidRDefault="00F1218E" w:rsidP="00F1218E">
                            <w:pPr>
                              <w:spacing w:line="420" w:lineRule="exact"/>
                              <w:ind w:firstLineChars="200" w:firstLine="420"/>
                              <w:jc w:val="left"/>
                              <w:rPr>
                                <w:color w:val="00B9D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2858D" id="_x0000_s1076" type="#_x0000_t202" style="position:absolute;left:0;text-align:left;margin-left:.4pt;margin-top:-.1pt;width:481.9pt;height:24.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DXArnw4CAAAk&#10;BAAADgAAAAAAAAAAAAAAAAAuAgAAZHJzL2Uyb0RvYy54bWxQSwECLQAUAAYACAAAACEABAuQCdsA&#10;AAAFAQAADwAAAAAAAAAAAAAAAABoBAAAZHJzL2Rvd25yZXYueG1sUEsFBgAAAAAEAAQA8wAAAHAF&#10;AAAAAA==&#10;" fillcolor="#e4e4e4" strokecolor="#e4e4e4" strokeweight="1.5pt">
                <v:textbox inset="0,0,0,0">
                  <w:txbxContent>
                    <w:p w14:paraId="76B0B4EA" w14:textId="77777777" w:rsidR="007A78ED" w:rsidRPr="001737C8" w:rsidRDefault="007A78ED" w:rsidP="007A78ED">
                      <w:pPr>
                        <w:spacing w:line="420" w:lineRule="exact"/>
                        <w:ind w:firstLineChars="200" w:firstLine="640"/>
                        <w:jc w:val="left"/>
                        <w:rPr>
                          <w:rFonts w:ascii="HGS創英角ｺﾞｼｯｸUB" w:eastAsia="HGS創英角ｺﾞｼｯｸUB" w:hAnsi="HGS創英角ｺﾞｼｯｸUB"/>
                          <w:color w:val="343D8B"/>
                          <w:sz w:val="32"/>
                          <w:szCs w:val="32"/>
                        </w:rPr>
                      </w:pPr>
                      <w:r w:rsidRPr="001737C8">
                        <w:rPr>
                          <w:rFonts w:ascii="HGS創英角ｺﾞｼｯｸUB" w:eastAsia="HGS創英角ｺﾞｼｯｸUB" w:hAnsi="HGS創英角ｺﾞｼｯｸUB" w:hint="eastAsia"/>
                          <w:color w:val="343D8B"/>
                          <w:sz w:val="32"/>
                          <w:szCs w:val="32"/>
                        </w:rPr>
                        <w:t>プラットフォーム課税の導入</w:t>
                      </w:r>
                    </w:p>
                    <w:p w14:paraId="04FD3592" w14:textId="42F61C83" w:rsidR="00F1218E" w:rsidRPr="007A78ED" w:rsidRDefault="00F1218E" w:rsidP="00F1218E">
                      <w:pPr>
                        <w:spacing w:line="420" w:lineRule="exact"/>
                        <w:ind w:firstLineChars="200" w:firstLine="420"/>
                        <w:jc w:val="left"/>
                        <w:rPr>
                          <w:color w:val="00B9D2"/>
                        </w:rPr>
                      </w:pPr>
                    </w:p>
                  </w:txbxContent>
                </v:textbox>
              </v:shape>
            </w:pict>
          </mc:Fallback>
        </mc:AlternateContent>
      </w:r>
    </w:p>
    <w:p w14:paraId="0BA81502" w14:textId="77777777" w:rsidR="00F1218E" w:rsidRPr="00014D96" w:rsidRDefault="00F1218E" w:rsidP="00F1218E">
      <w:pPr>
        <w:rPr>
          <w:noProof/>
          <w:color w:val="FF0000"/>
        </w:rPr>
      </w:pPr>
    </w:p>
    <w:p w14:paraId="255858F8" w14:textId="77777777" w:rsidR="007A78ED" w:rsidRPr="001737C8" w:rsidRDefault="007A78ED" w:rsidP="007A78ED">
      <w:pPr>
        <w:rPr>
          <w:rFonts w:ascii="HGP創英角ｺﾞｼｯｸUB" w:eastAsia="HGS創英角ｺﾞｼｯｸUB" w:hAnsi="HGP創英角ｺﾞｼｯｸUB"/>
          <w:color w:val="343D8B"/>
          <w:sz w:val="26"/>
        </w:rPr>
      </w:pPr>
      <w:r w:rsidRPr="001737C8">
        <w:rPr>
          <w:rFonts w:ascii="HGP創英角ｺﾞｼｯｸUB" w:eastAsia="HGS創英角ｺﾞｼｯｸUB" w:hAnsi="HGP創英角ｺﾞｼｯｸUB" w:hint="eastAsia"/>
          <w:color w:val="343D8B"/>
          <w:sz w:val="26"/>
        </w:rPr>
        <w:t>（１）改正の背景</w:t>
      </w:r>
    </w:p>
    <w:p w14:paraId="4959DFE9" w14:textId="77777777" w:rsidR="007A78ED" w:rsidRDefault="007A78ED" w:rsidP="007A78ED">
      <w:pPr>
        <w:ind w:firstLineChars="100" w:firstLine="210"/>
      </w:pPr>
      <w:r>
        <w:rPr>
          <w:rFonts w:hint="eastAsia"/>
        </w:rPr>
        <w:t>経済活動のデジタル化が進んだことで、国内に拠点を持たない海外事業者が、インターネットを通じて日本の消費者にサービスを提供するビジネスが急速に拡大しています。そうしたサービスの多くは、アップルやグーグルといった巨大プラットフォーマーのプラットフォームを通じて提供されており、サービスの種類も電子書籍や音楽・動画配信、モバイルアプリなど多岐に渡ります。</w:t>
      </w:r>
    </w:p>
    <w:p w14:paraId="17EFC1DE" w14:textId="77777777" w:rsidR="007A78ED" w:rsidRDefault="007A78ED" w:rsidP="007A78ED">
      <w:pPr>
        <w:ind w:firstLineChars="100" w:firstLine="210"/>
      </w:pPr>
      <w:r>
        <w:rPr>
          <w:rFonts w:hint="eastAsia"/>
        </w:rPr>
        <w:t>このうち、電子書籍や音楽・動画配信等のコンテンツについては、プラットフォーマーが書籍や音楽・動画データを仕入れ、それを販売するというビジネスモデルです。プラットフォーマー自身が仕入れ、販売を行っているので、当然、消費税の申告もプラットフォーム事業者が行っています。</w:t>
      </w:r>
    </w:p>
    <w:p w14:paraId="493C8F3A" w14:textId="1C15E076" w:rsidR="00BC421A" w:rsidRDefault="007A78ED" w:rsidP="007A78ED">
      <w:pPr>
        <w:ind w:firstLineChars="100" w:firstLine="210"/>
      </w:pPr>
      <w:r>
        <w:rPr>
          <w:rFonts w:hint="eastAsia"/>
        </w:rPr>
        <w:t>これに対してモバイルアプリの、いわゆる「アプリ内課金」については、サプライヤーが消費者に対してアプリ内で直接コンテンツを提供し、プラットフォーマーはあくまで取引の仲介を行っているに過ぎないので、サプライヤーが消費税の納税義務者となります。</w:t>
      </w:r>
    </w:p>
    <w:p w14:paraId="6120E36D" w14:textId="77777777" w:rsidR="007A78ED" w:rsidRDefault="007A78ED" w:rsidP="007A78ED"/>
    <w:p w14:paraId="35D2320B" w14:textId="77777777" w:rsidR="007A78ED" w:rsidRDefault="007A78ED" w:rsidP="007A78ED"/>
    <w:p w14:paraId="12842525" w14:textId="223767BC" w:rsidR="007A78ED" w:rsidRDefault="007A78ED" w:rsidP="007A78ED">
      <w:r>
        <w:rPr>
          <w:rFonts w:hint="eastAsia"/>
        </w:rPr>
        <w:t>【消費税の納税義務者】</w:t>
      </w:r>
    </w:p>
    <w:p w14:paraId="7291C7BE" w14:textId="640FB2A6" w:rsidR="007A78ED" w:rsidRDefault="007A78ED" w:rsidP="007A78ED">
      <w:r>
        <w:rPr>
          <w:rFonts w:hint="eastAsia"/>
        </w:rPr>
        <w:t>●音楽・動画配信　納税義務者は「プラットフォーマー」</w:t>
      </w:r>
    </w:p>
    <w:p w14:paraId="5DA8B2EA" w14:textId="2B995236" w:rsidR="007A78ED" w:rsidRDefault="005C0201" w:rsidP="007A78ED">
      <w:r>
        <w:rPr>
          <w:noProof/>
        </w:rPr>
        <w:drawing>
          <wp:inline distT="0" distB="0" distL="0" distR="0" wp14:anchorId="33F39FF5" wp14:editId="7165768F">
            <wp:extent cx="6120765" cy="1379220"/>
            <wp:effectExtent l="0" t="0" r="0" b="0"/>
            <wp:docPr id="73357642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76424" name="図 7335764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1379220"/>
                    </a:xfrm>
                    <a:prstGeom prst="rect">
                      <a:avLst/>
                    </a:prstGeom>
                  </pic:spPr>
                </pic:pic>
              </a:graphicData>
            </a:graphic>
          </wp:inline>
        </w:drawing>
      </w:r>
    </w:p>
    <w:p w14:paraId="0E0C4E2A" w14:textId="77777777" w:rsidR="00165E48" w:rsidRDefault="00165E48" w:rsidP="007A78ED"/>
    <w:p w14:paraId="796F37FD" w14:textId="5853485F" w:rsidR="007A78ED" w:rsidRDefault="007A78ED" w:rsidP="007A78ED">
      <w:r>
        <w:rPr>
          <w:rFonts w:hint="eastAsia"/>
        </w:rPr>
        <w:lastRenderedPageBreak/>
        <w:t>●モバイルアプリ（アプリ内課金）　納税義務者は「サプライヤー」</w:t>
      </w:r>
    </w:p>
    <w:p w14:paraId="3AC3DD05" w14:textId="73F8EDFC" w:rsidR="007A78ED" w:rsidRPr="005C0201" w:rsidRDefault="005C0201" w:rsidP="007A78ED">
      <w:r>
        <w:rPr>
          <w:noProof/>
        </w:rPr>
        <w:drawing>
          <wp:inline distT="0" distB="0" distL="0" distR="0" wp14:anchorId="2FCEC23A" wp14:editId="5A86688B">
            <wp:extent cx="6120765" cy="1666875"/>
            <wp:effectExtent l="0" t="0" r="0" b="0"/>
            <wp:docPr id="200610819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08192" name="図 200610819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1666875"/>
                    </a:xfrm>
                    <a:prstGeom prst="rect">
                      <a:avLst/>
                    </a:prstGeom>
                  </pic:spPr>
                </pic:pic>
              </a:graphicData>
            </a:graphic>
          </wp:inline>
        </w:drawing>
      </w:r>
    </w:p>
    <w:p w14:paraId="4A700E4A" w14:textId="49941355" w:rsidR="007A78ED" w:rsidRDefault="007A78ED" w:rsidP="00436187">
      <w:pPr>
        <w:ind w:firstLineChars="100" w:firstLine="210"/>
      </w:pPr>
      <w:r>
        <w:rPr>
          <w:rFonts w:hint="eastAsia"/>
        </w:rPr>
        <w:t>ところが、こうしたサプライヤーの多くは国外に所在し、かつ、小規模な事業者も数多く含まれることから、日本の課税当局が</w:t>
      </w:r>
      <w:r w:rsidR="00436187">
        <w:rPr>
          <w:rFonts w:hint="eastAsia"/>
        </w:rPr>
        <w:t>1</w:t>
      </w:r>
      <w:r>
        <w:rPr>
          <w:rFonts w:hint="eastAsia"/>
        </w:rPr>
        <w:t>社</w:t>
      </w:r>
      <w:r w:rsidR="00436187">
        <w:rPr>
          <w:rFonts w:hint="eastAsia"/>
        </w:rPr>
        <w:t>1</w:t>
      </w:r>
      <w:r>
        <w:rPr>
          <w:rFonts w:hint="eastAsia"/>
        </w:rPr>
        <w:t>社個別に取引内容を把握し、徴収し、税務調査を行うことは難しいのが実情です。こうした課題に対し、</w:t>
      </w:r>
      <w:r>
        <w:t>EU</w:t>
      </w:r>
      <w:r>
        <w:rPr>
          <w:rFonts w:hint="eastAsia"/>
        </w:rPr>
        <w:t>をはじめとする諸外国では、サプライヤーに代わってプラットフォーマーに納税義務を課す「プラットフォーム課税」が導入されています。</w:t>
      </w:r>
    </w:p>
    <w:p w14:paraId="1F2080DA" w14:textId="77777777" w:rsidR="007A78ED" w:rsidRDefault="007A78ED" w:rsidP="007A78ED"/>
    <w:p w14:paraId="0C2A6A89" w14:textId="77777777" w:rsidR="007A78ED" w:rsidRPr="001737C8" w:rsidRDefault="007A78ED" w:rsidP="007A78ED">
      <w:pPr>
        <w:rPr>
          <w:rFonts w:ascii="HGP創英角ｺﾞｼｯｸUB" w:eastAsia="HGS創英角ｺﾞｼｯｸUB" w:hAnsi="HGP創英角ｺﾞｼｯｸUB"/>
          <w:color w:val="343D8B"/>
          <w:sz w:val="26"/>
        </w:rPr>
      </w:pPr>
      <w:r w:rsidRPr="001737C8">
        <w:rPr>
          <w:rFonts w:ascii="HGP創英角ｺﾞｼｯｸUB" w:eastAsia="HGS創英角ｺﾞｼｯｸUB" w:hAnsi="HGP創英角ｺﾞｼｯｸUB" w:hint="eastAsia"/>
          <w:color w:val="343D8B"/>
          <w:sz w:val="26"/>
        </w:rPr>
        <w:t>（２）改正の概要</w:t>
      </w:r>
    </w:p>
    <w:p w14:paraId="5245BB12" w14:textId="77777777" w:rsidR="007A78ED" w:rsidRDefault="007A78ED" w:rsidP="007A78ED">
      <w:r>
        <w:rPr>
          <w:rFonts w:hint="eastAsia"/>
        </w:rPr>
        <w:t xml:space="preserve">　今回の改正では、国内外の事業者間の競争条件の公平性や適正な課税を実現するため、このプラットフォーム課税が日本でも導入されることになりました。</w:t>
      </w:r>
    </w:p>
    <w:p w14:paraId="58268F4F" w14:textId="77777777" w:rsidR="007A78ED" w:rsidRDefault="007A78ED" w:rsidP="007A78ED"/>
    <w:p w14:paraId="2B22D832" w14:textId="77777777" w:rsidR="007A78ED" w:rsidRPr="0011276D" w:rsidRDefault="007A78ED" w:rsidP="007A78ED">
      <w:pPr>
        <w:rPr>
          <w:b/>
          <w:bCs/>
        </w:rPr>
      </w:pPr>
      <w:r w:rsidRPr="0011276D">
        <w:rPr>
          <w:rFonts w:hint="eastAsia"/>
          <w:b/>
          <w:bCs/>
        </w:rPr>
        <w:t>【日本版プラットフォーム課税の概要】</w:t>
      </w:r>
    </w:p>
    <w:p w14:paraId="72CCAEA8" w14:textId="77777777" w:rsidR="007A78ED" w:rsidRDefault="007A78ED" w:rsidP="007A78ED">
      <w:r>
        <w:rPr>
          <w:noProof/>
        </w:rPr>
        <mc:AlternateContent>
          <mc:Choice Requires="wps">
            <w:drawing>
              <wp:inline distT="0" distB="0" distL="0" distR="0" wp14:anchorId="57DC8942" wp14:editId="0928DAC6">
                <wp:extent cx="6045959" cy="2006221"/>
                <wp:effectExtent l="0" t="0" r="12065" b="13335"/>
                <wp:docPr id="1914188547" name="正方形/長方形 2"/>
                <wp:cNvGraphicFramePr/>
                <a:graphic xmlns:a="http://schemas.openxmlformats.org/drawingml/2006/main">
                  <a:graphicData uri="http://schemas.microsoft.com/office/word/2010/wordprocessingShape">
                    <wps:wsp>
                      <wps:cNvSpPr/>
                      <wps:spPr>
                        <a:xfrm>
                          <a:off x="0" y="0"/>
                          <a:ext cx="6045959" cy="2006221"/>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1FB60C" w14:textId="39D1FFA0" w:rsidR="007A78ED" w:rsidRPr="009D2688" w:rsidRDefault="007A78ED" w:rsidP="007A78ED">
                            <w:pPr>
                              <w:pStyle w:val="af0"/>
                              <w:numPr>
                                <w:ilvl w:val="0"/>
                                <w:numId w:val="37"/>
                              </w:numPr>
                              <w:ind w:leftChars="0"/>
                              <w:rPr>
                                <w:color w:val="000000" w:themeColor="text1"/>
                                <w14:textOutline w14:w="9525" w14:cap="rnd" w14:cmpd="sng" w14:algn="ctr">
                                  <w14:noFill/>
                                  <w14:prstDash w14:val="solid"/>
                                  <w14:bevel/>
                                </w14:textOutline>
                              </w:rPr>
                            </w:pPr>
                            <w:r w:rsidRPr="009D2688">
                              <w:rPr>
                                <w:rFonts w:hint="eastAsia"/>
                                <w:color w:val="000000" w:themeColor="text1"/>
                                <w14:textOutline w14:w="9525" w14:cap="rnd" w14:cmpd="sng" w14:algn="ctr">
                                  <w14:noFill/>
                                  <w14:prstDash w14:val="solid"/>
                                  <w14:bevel/>
                                </w14:textOutline>
                              </w:rPr>
                              <w:t>海外サプライヤーの取引金額</w:t>
                            </w:r>
                            <w:r w:rsidRPr="00436187">
                              <w:rPr>
                                <w:rFonts w:asciiTheme="minorEastAsia" w:eastAsiaTheme="minorEastAsia" w:hAnsiTheme="minorEastAsia" w:hint="eastAsia"/>
                                <w:color w:val="000000" w:themeColor="text1"/>
                                <w14:textOutline w14:w="9525" w14:cap="rnd" w14:cmpd="sng" w14:algn="ctr">
                                  <w14:noFill/>
                                  <w14:prstDash w14:val="solid"/>
                                  <w14:bevel/>
                                </w14:textOutline>
                              </w:rPr>
                              <w:t>が</w:t>
                            </w:r>
                            <w:r w:rsidR="00436187" w:rsidRPr="00436187">
                              <w:rPr>
                                <w:rFonts w:asciiTheme="minorEastAsia" w:eastAsiaTheme="minorEastAsia" w:hAnsiTheme="minorEastAsia"/>
                                <w:color w:val="000000" w:themeColor="text1"/>
                                <w14:textOutline w14:w="9525" w14:cap="rnd" w14:cmpd="sng" w14:algn="ctr">
                                  <w14:noFill/>
                                  <w14:prstDash w14:val="solid"/>
                                  <w14:bevel/>
                                </w14:textOutline>
                              </w:rPr>
                              <w:t>50</w:t>
                            </w:r>
                            <w:r w:rsidRPr="00436187">
                              <w:rPr>
                                <w:rFonts w:asciiTheme="minorEastAsia" w:eastAsiaTheme="minorEastAsia" w:hAnsiTheme="minorEastAsia" w:hint="eastAsia"/>
                                <w:color w:val="000000" w:themeColor="text1"/>
                                <w14:textOutline w14:w="9525" w14:cap="rnd" w14:cmpd="sng" w14:algn="ctr">
                                  <w14:noFill/>
                                  <w14:prstDash w14:val="solid"/>
                                  <w14:bevel/>
                                </w14:textOutline>
                              </w:rPr>
                              <w:t>億</w:t>
                            </w:r>
                            <w:r w:rsidRPr="009D2688">
                              <w:rPr>
                                <w:rFonts w:hint="eastAsia"/>
                                <w:color w:val="000000" w:themeColor="text1"/>
                                <w14:textOutline w14:w="9525" w14:cap="rnd" w14:cmpd="sng" w14:algn="ctr">
                                  <w14:noFill/>
                                  <w14:prstDash w14:val="solid"/>
                                  <w14:bevel/>
                                </w14:textOutline>
                              </w:rPr>
                              <w:t>円を超えるプラットフォーマーを「特定プラットフォーム事業者」に指定。</w:t>
                            </w:r>
                          </w:p>
                          <w:p w14:paraId="2997BB82" w14:textId="77777777" w:rsidR="007A78ED" w:rsidRPr="009D2688" w:rsidRDefault="007A78ED" w:rsidP="007A78ED">
                            <w:pPr>
                              <w:pStyle w:val="af0"/>
                              <w:numPr>
                                <w:ilvl w:val="0"/>
                                <w:numId w:val="37"/>
                              </w:numPr>
                              <w:ind w:leftChars="0"/>
                              <w:rPr>
                                <w:color w:val="000000" w:themeColor="text1"/>
                                <w14:textOutline w14:w="9525" w14:cap="rnd" w14:cmpd="sng" w14:algn="ctr">
                                  <w14:noFill/>
                                  <w14:prstDash w14:val="solid"/>
                                  <w14:bevel/>
                                </w14:textOutline>
                              </w:rPr>
                            </w:pPr>
                            <w:r w:rsidRPr="009D2688">
                              <w:rPr>
                                <w:color w:val="000000" w:themeColor="text1"/>
                                <w14:textOutline w14:w="9525" w14:cap="rnd" w14:cmpd="sng" w14:algn="ctr">
                                  <w14:noFill/>
                                  <w14:prstDash w14:val="solid"/>
                                  <w14:bevel/>
                                </w14:textOutline>
                              </w:rPr>
                              <w:t>国外事業者が</w:t>
                            </w:r>
                            <w:r w:rsidRPr="009D2688">
                              <w:rPr>
                                <w:rFonts w:hint="eastAsia"/>
                                <w:color w:val="000000" w:themeColor="text1"/>
                                <w14:textOutline w14:w="9525" w14:cap="rnd" w14:cmpd="sng" w14:algn="ctr">
                                  <w14:noFill/>
                                  <w14:prstDash w14:val="solid"/>
                                  <w14:bevel/>
                                </w14:textOutline>
                              </w:rPr>
                              <w:t>「特定プラットフォーム事業者」のプラットフォームを介して</w:t>
                            </w:r>
                            <w:r w:rsidRPr="009D2688">
                              <w:rPr>
                                <w:color w:val="000000" w:themeColor="text1"/>
                                <w14:textOutline w14:w="9525" w14:cap="rnd" w14:cmpd="sng" w14:algn="ctr">
                                  <w14:noFill/>
                                  <w14:prstDash w14:val="solid"/>
                                  <w14:bevel/>
                                </w14:textOutline>
                              </w:rPr>
                              <w:t>電気通信利用役務</w:t>
                            </w:r>
                            <w:r w:rsidRPr="009D2688">
                              <w:rPr>
                                <w:rFonts w:hint="eastAsia"/>
                                <w:color w:val="000000" w:themeColor="text1"/>
                                <w14:textOutline w14:w="9525" w14:cap="rnd" w14:cmpd="sng" w14:algn="ctr">
                                  <w14:noFill/>
                                  <w14:prstDash w14:val="solid"/>
                                  <w14:bevel/>
                                </w14:textOutline>
                              </w:rPr>
                              <w:t>を提供しその対価を収受した場合、その取引は「特定プラットフォーム事業者」が行ったものとみなして消費税を課税する。</w:t>
                            </w:r>
                          </w:p>
                          <w:p w14:paraId="3D013934" w14:textId="77777777" w:rsidR="007A78ED" w:rsidRPr="009D2688" w:rsidRDefault="007A78ED" w:rsidP="007A78ED">
                            <w:pPr>
                              <w:pStyle w:val="af0"/>
                              <w:numPr>
                                <w:ilvl w:val="0"/>
                                <w:numId w:val="37"/>
                              </w:numPr>
                              <w:ind w:leftChars="0"/>
                              <w:rPr>
                                <w:color w:val="000000" w:themeColor="text1"/>
                                <w14:textOutline w14:w="9525" w14:cap="rnd" w14:cmpd="sng" w14:algn="ctr">
                                  <w14:noFill/>
                                  <w14:prstDash w14:val="solid"/>
                                  <w14:bevel/>
                                </w14:textOutline>
                              </w:rPr>
                            </w:pPr>
                            <w:r w:rsidRPr="009D2688">
                              <w:rPr>
                                <w:color w:val="000000" w:themeColor="text1"/>
                                <w14:textOutline w14:w="9525" w14:cap="rnd" w14:cmpd="sng" w14:algn="ctr">
                                  <w14:noFill/>
                                  <w14:prstDash w14:val="solid"/>
                                  <w14:bevel/>
                                </w14:textOutline>
                              </w:rPr>
                              <w:t>特定プラットフォーム事業者</w:t>
                            </w:r>
                            <w:r w:rsidRPr="009D2688">
                              <w:rPr>
                                <w:rFonts w:hint="eastAsia"/>
                                <w:color w:val="000000" w:themeColor="text1"/>
                                <w14:textOutline w14:w="9525" w14:cap="rnd" w14:cmpd="sng" w14:algn="ctr">
                                  <w14:noFill/>
                                  <w14:prstDash w14:val="solid"/>
                                  <w14:bevel/>
                                </w14:textOutline>
                              </w:rPr>
                              <w:t>は</w:t>
                            </w:r>
                            <w:r w:rsidRPr="009D2688">
                              <w:rPr>
                                <w:color w:val="000000" w:themeColor="text1"/>
                                <w14:textOutline w14:w="9525" w14:cap="rnd" w14:cmpd="sng" w14:algn="ctr">
                                  <w14:noFill/>
                                  <w14:prstDash w14:val="solid"/>
                                  <w14:bevel/>
                                </w14:textOutline>
                              </w:rPr>
                              <w:t>、</w:t>
                            </w:r>
                            <w:r w:rsidRPr="009D2688">
                              <w:rPr>
                                <w:rFonts w:hint="eastAsia"/>
                                <w:color w:val="000000" w:themeColor="text1"/>
                                <w14:textOutline w14:w="9525" w14:cap="rnd" w14:cmpd="sng" w14:algn="ctr">
                                  <w14:noFill/>
                                  <w14:prstDash w14:val="solid"/>
                                  <w14:bevel/>
                                </w14:textOutline>
                              </w:rPr>
                              <w:t>海外サプライヤーがプラットフォームを通じて行った役務の提供とその対価について集計し、消費税の確定申告書に明細を添付して提出する。</w:t>
                            </w:r>
                          </w:p>
                          <w:p w14:paraId="72FC4499" w14:textId="77777777" w:rsidR="007A78ED" w:rsidRPr="009D2688" w:rsidRDefault="007A78ED" w:rsidP="007A78ED">
                            <w:pPr>
                              <w:jc w:val="cente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DC8942" id="正方形/長方形 2" o:spid="_x0000_s1077" style="width:476.05pt;height:15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" filled="f" strokecolor="black [3213]" strokeweight="2pt">
                <v:textbox>
                  <w:txbxContent>
                    <w:p w14:paraId="261FB60C" w14:textId="39D1FFA0" w:rsidR="007A78ED" w:rsidRPr="009D2688" w:rsidRDefault="007A78ED" w:rsidP="007A78ED">
                      <w:pPr>
                        <w:pStyle w:val="af0"/>
                        <w:numPr>
                          <w:ilvl w:val="0"/>
                          <w:numId w:val="37"/>
                        </w:numPr>
                        <w:ind w:leftChars="0"/>
                        <w:rPr>
                          <w:color w:val="000000" w:themeColor="text1"/>
                          <w14:textOutline w14:w="9525" w14:cap="rnd" w14:cmpd="sng" w14:algn="ctr">
                            <w14:noFill/>
                            <w14:prstDash w14:val="solid"/>
                            <w14:bevel/>
                          </w14:textOutline>
                        </w:rPr>
                      </w:pPr>
                      <w:r w:rsidRPr="009D2688">
                        <w:rPr>
                          <w:rFonts w:hint="eastAsia"/>
                          <w:color w:val="000000" w:themeColor="text1"/>
                          <w14:textOutline w14:w="9525" w14:cap="rnd" w14:cmpd="sng" w14:algn="ctr">
                            <w14:noFill/>
                            <w14:prstDash w14:val="solid"/>
                            <w14:bevel/>
                          </w14:textOutline>
                        </w:rPr>
                        <w:t>海外サプライヤーの取引金額</w:t>
                      </w:r>
                      <w:r w:rsidRPr="00436187">
                        <w:rPr>
                          <w:rFonts w:asciiTheme="minorEastAsia" w:eastAsiaTheme="minorEastAsia" w:hAnsiTheme="minorEastAsia" w:hint="eastAsia"/>
                          <w:color w:val="000000" w:themeColor="text1"/>
                          <w14:textOutline w14:w="9525" w14:cap="rnd" w14:cmpd="sng" w14:algn="ctr">
                            <w14:noFill/>
                            <w14:prstDash w14:val="solid"/>
                            <w14:bevel/>
                          </w14:textOutline>
                        </w:rPr>
                        <w:t>が</w:t>
                      </w:r>
                      <w:r w:rsidR="00436187" w:rsidRPr="00436187">
                        <w:rPr>
                          <w:rFonts w:asciiTheme="minorEastAsia" w:eastAsiaTheme="minorEastAsia" w:hAnsiTheme="minorEastAsia"/>
                          <w:color w:val="000000" w:themeColor="text1"/>
                          <w14:textOutline w14:w="9525" w14:cap="rnd" w14:cmpd="sng" w14:algn="ctr">
                            <w14:noFill/>
                            <w14:prstDash w14:val="solid"/>
                            <w14:bevel/>
                          </w14:textOutline>
                        </w:rPr>
                        <w:t>50</w:t>
                      </w:r>
                      <w:r w:rsidRPr="00436187">
                        <w:rPr>
                          <w:rFonts w:asciiTheme="minorEastAsia" w:eastAsiaTheme="minorEastAsia" w:hAnsiTheme="minorEastAsia" w:hint="eastAsia"/>
                          <w:color w:val="000000" w:themeColor="text1"/>
                          <w14:textOutline w14:w="9525" w14:cap="rnd" w14:cmpd="sng" w14:algn="ctr">
                            <w14:noFill/>
                            <w14:prstDash w14:val="solid"/>
                            <w14:bevel/>
                          </w14:textOutline>
                        </w:rPr>
                        <w:t>億</w:t>
                      </w:r>
                      <w:r w:rsidRPr="009D2688">
                        <w:rPr>
                          <w:rFonts w:hint="eastAsia"/>
                          <w:color w:val="000000" w:themeColor="text1"/>
                          <w14:textOutline w14:w="9525" w14:cap="rnd" w14:cmpd="sng" w14:algn="ctr">
                            <w14:noFill/>
                            <w14:prstDash w14:val="solid"/>
                            <w14:bevel/>
                          </w14:textOutline>
                        </w:rPr>
                        <w:t>円を超えるプラットフォーマーを「特定プラットフォーム事業者」に指定。</w:t>
                      </w:r>
                    </w:p>
                    <w:p w14:paraId="2997BB82" w14:textId="77777777" w:rsidR="007A78ED" w:rsidRPr="009D2688" w:rsidRDefault="007A78ED" w:rsidP="007A78ED">
                      <w:pPr>
                        <w:pStyle w:val="af0"/>
                        <w:numPr>
                          <w:ilvl w:val="0"/>
                          <w:numId w:val="37"/>
                        </w:numPr>
                        <w:ind w:leftChars="0"/>
                        <w:rPr>
                          <w:color w:val="000000" w:themeColor="text1"/>
                          <w14:textOutline w14:w="9525" w14:cap="rnd" w14:cmpd="sng" w14:algn="ctr">
                            <w14:noFill/>
                            <w14:prstDash w14:val="solid"/>
                            <w14:bevel/>
                          </w14:textOutline>
                        </w:rPr>
                      </w:pPr>
                      <w:r w:rsidRPr="009D2688">
                        <w:rPr>
                          <w:color w:val="000000" w:themeColor="text1"/>
                          <w14:textOutline w14:w="9525" w14:cap="rnd" w14:cmpd="sng" w14:algn="ctr">
                            <w14:noFill/>
                            <w14:prstDash w14:val="solid"/>
                            <w14:bevel/>
                          </w14:textOutline>
                        </w:rPr>
                        <w:t>国外事業者が</w:t>
                      </w:r>
                      <w:r w:rsidRPr="009D2688">
                        <w:rPr>
                          <w:rFonts w:hint="eastAsia"/>
                          <w:color w:val="000000" w:themeColor="text1"/>
                          <w14:textOutline w14:w="9525" w14:cap="rnd" w14:cmpd="sng" w14:algn="ctr">
                            <w14:noFill/>
                            <w14:prstDash w14:val="solid"/>
                            <w14:bevel/>
                          </w14:textOutline>
                        </w:rPr>
                        <w:t>「特定プラットフォーム事業者」のプラットフォームを介して</w:t>
                      </w:r>
                      <w:r w:rsidRPr="009D2688">
                        <w:rPr>
                          <w:color w:val="000000" w:themeColor="text1"/>
                          <w14:textOutline w14:w="9525" w14:cap="rnd" w14:cmpd="sng" w14:algn="ctr">
                            <w14:noFill/>
                            <w14:prstDash w14:val="solid"/>
                            <w14:bevel/>
                          </w14:textOutline>
                        </w:rPr>
                        <w:t>電気通信利用役務</w:t>
                      </w:r>
                      <w:r w:rsidRPr="009D2688">
                        <w:rPr>
                          <w:rFonts w:hint="eastAsia"/>
                          <w:color w:val="000000" w:themeColor="text1"/>
                          <w14:textOutline w14:w="9525" w14:cap="rnd" w14:cmpd="sng" w14:algn="ctr">
                            <w14:noFill/>
                            <w14:prstDash w14:val="solid"/>
                            <w14:bevel/>
                          </w14:textOutline>
                        </w:rPr>
                        <w:t>を提供しその対価を収受した場合、その取引は「特定プラットフォーム事業者」が行ったものとみなして消費税を課税する。</w:t>
                      </w:r>
                    </w:p>
                    <w:p w14:paraId="3D013934" w14:textId="77777777" w:rsidR="007A78ED" w:rsidRPr="009D2688" w:rsidRDefault="007A78ED" w:rsidP="007A78ED">
                      <w:pPr>
                        <w:pStyle w:val="af0"/>
                        <w:numPr>
                          <w:ilvl w:val="0"/>
                          <w:numId w:val="37"/>
                        </w:numPr>
                        <w:ind w:leftChars="0"/>
                        <w:rPr>
                          <w:color w:val="000000" w:themeColor="text1"/>
                          <w14:textOutline w14:w="9525" w14:cap="rnd" w14:cmpd="sng" w14:algn="ctr">
                            <w14:noFill/>
                            <w14:prstDash w14:val="solid"/>
                            <w14:bevel/>
                          </w14:textOutline>
                        </w:rPr>
                      </w:pPr>
                      <w:r w:rsidRPr="009D2688">
                        <w:rPr>
                          <w:color w:val="000000" w:themeColor="text1"/>
                          <w14:textOutline w14:w="9525" w14:cap="rnd" w14:cmpd="sng" w14:algn="ctr">
                            <w14:noFill/>
                            <w14:prstDash w14:val="solid"/>
                            <w14:bevel/>
                          </w14:textOutline>
                        </w:rPr>
                        <w:t>特定プラットフォーム事業者</w:t>
                      </w:r>
                      <w:r w:rsidRPr="009D2688">
                        <w:rPr>
                          <w:rFonts w:hint="eastAsia"/>
                          <w:color w:val="000000" w:themeColor="text1"/>
                          <w14:textOutline w14:w="9525" w14:cap="rnd" w14:cmpd="sng" w14:algn="ctr">
                            <w14:noFill/>
                            <w14:prstDash w14:val="solid"/>
                            <w14:bevel/>
                          </w14:textOutline>
                        </w:rPr>
                        <w:t>は</w:t>
                      </w:r>
                      <w:r w:rsidRPr="009D2688">
                        <w:rPr>
                          <w:color w:val="000000" w:themeColor="text1"/>
                          <w14:textOutline w14:w="9525" w14:cap="rnd" w14:cmpd="sng" w14:algn="ctr">
                            <w14:noFill/>
                            <w14:prstDash w14:val="solid"/>
                            <w14:bevel/>
                          </w14:textOutline>
                        </w:rPr>
                        <w:t>、</w:t>
                      </w:r>
                      <w:r w:rsidRPr="009D2688">
                        <w:rPr>
                          <w:rFonts w:hint="eastAsia"/>
                          <w:color w:val="000000" w:themeColor="text1"/>
                          <w14:textOutline w14:w="9525" w14:cap="rnd" w14:cmpd="sng" w14:algn="ctr">
                            <w14:noFill/>
                            <w14:prstDash w14:val="solid"/>
                            <w14:bevel/>
                          </w14:textOutline>
                        </w:rPr>
                        <w:t>海外サプライヤーがプラットフォームを通じて行った役務の提供とその対価について集計し、消費税の確定申告書に明細を添付して提出する。</w:t>
                      </w:r>
                    </w:p>
                    <w:p w14:paraId="72FC4499" w14:textId="77777777" w:rsidR="007A78ED" w:rsidRPr="009D2688" w:rsidRDefault="007A78ED" w:rsidP="007A78ED">
                      <w:pPr>
                        <w:jc w:val="center"/>
                        <w:rPr>
                          <w14:textOutline w14:w="9525" w14:cap="rnd" w14:cmpd="sng" w14:algn="ctr">
                            <w14:solidFill>
                              <w14:schemeClr w14:val="tx1"/>
                            </w14:solidFill>
                            <w14:prstDash w14:val="solid"/>
                            <w14:bevel/>
                          </w14:textOutline>
                        </w:rPr>
                      </w:pPr>
                    </w:p>
                  </w:txbxContent>
                </v:textbox>
                <w10:anchorlock/>
              </v:rect>
            </w:pict>
          </mc:Fallback>
        </mc:AlternateContent>
      </w:r>
    </w:p>
    <w:p w14:paraId="2495E931" w14:textId="0A82F3A0" w:rsidR="007A78ED" w:rsidRDefault="007A78ED" w:rsidP="0041743A">
      <w:pPr>
        <w:ind w:firstLineChars="100" w:firstLine="210"/>
      </w:pPr>
      <w:r>
        <w:rPr>
          <w:rFonts w:hint="eastAsia"/>
        </w:rPr>
        <w:t>プラットフォーム課税は、令和</w:t>
      </w:r>
      <w:r w:rsidR="006977D6">
        <w:rPr>
          <w:rFonts w:hint="eastAsia"/>
        </w:rPr>
        <w:t>7</w:t>
      </w:r>
      <w:r>
        <w:rPr>
          <w:rFonts w:hint="eastAsia"/>
        </w:rPr>
        <w:t>年</w:t>
      </w:r>
      <w:r w:rsidR="006977D6">
        <w:rPr>
          <w:rFonts w:hint="eastAsia"/>
        </w:rPr>
        <w:t>4</w:t>
      </w:r>
      <w:r>
        <w:rPr>
          <w:rFonts w:hint="eastAsia"/>
        </w:rPr>
        <w:t>月</w:t>
      </w:r>
      <w:r w:rsidR="006977D6">
        <w:rPr>
          <w:rFonts w:hint="eastAsia"/>
        </w:rPr>
        <w:t>1</w:t>
      </w:r>
      <w:r>
        <w:rPr>
          <w:rFonts w:hint="eastAsia"/>
        </w:rPr>
        <w:t>日以後に行われる役務の提供から適用されます。</w:t>
      </w:r>
    </w:p>
    <w:p w14:paraId="12A93A79" w14:textId="77777777" w:rsidR="00165E48" w:rsidRPr="007A78ED" w:rsidRDefault="00165E48" w:rsidP="0041743A">
      <w:pPr>
        <w:ind w:firstLineChars="100" w:firstLine="210"/>
      </w:pPr>
    </w:p>
    <w:p w14:paraId="2CE5C341" w14:textId="77777777" w:rsidR="007A78ED" w:rsidRPr="00014D96" w:rsidRDefault="007A78ED" w:rsidP="007A78ED">
      <w:pPr>
        <w:rPr>
          <w:rFonts w:ascii="ＭＳ ゴシック" w:eastAsia="ＭＳ ゴシック" w:hAnsi="ＭＳ Ｐゴシック"/>
          <w:color w:val="FF0000"/>
        </w:rPr>
      </w:pPr>
      <w:r w:rsidRPr="00014D96">
        <w:rPr>
          <w:noProof/>
          <w:color w:val="FF0000"/>
        </w:rPr>
        <mc:AlternateContent>
          <mc:Choice Requires="wps">
            <w:drawing>
              <wp:anchor distT="0" distB="0" distL="114300" distR="114300" simplePos="0" relativeHeight="251844608" behindDoc="0" locked="0" layoutInCell="1" allowOverlap="1" wp14:anchorId="2A2E746B" wp14:editId="1880717D">
                <wp:simplePos x="0" y="0"/>
                <wp:positionH relativeFrom="column">
                  <wp:posOffset>5080</wp:posOffset>
                </wp:positionH>
                <wp:positionV relativeFrom="paragraph">
                  <wp:posOffset>4445</wp:posOffset>
                </wp:positionV>
                <wp:extent cx="295275" cy="295275"/>
                <wp:effectExtent l="0" t="0" r="28575" b="28575"/>
                <wp:wrapNone/>
                <wp:docPr id="34479865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343D8B"/>
                        </a:solidFill>
                        <a:ln w="19050">
                          <a:solidFill>
                            <a:srgbClr val="343D8B"/>
                          </a:solidFill>
                          <a:miter lim="800000"/>
                          <a:headEnd/>
                          <a:tailEnd/>
                        </a:ln>
                      </wps:spPr>
                      <wps:txbx>
                        <w:txbxContent>
                          <w:p w14:paraId="1495E65B" w14:textId="77777777" w:rsidR="007A78ED" w:rsidRDefault="007A78ED" w:rsidP="007A78ED">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E746B" id="_x0000_s1078" type="#_x0000_t202" style="position:absolute;left:0;text-align:left;margin-left:.4pt;margin-top:.35pt;width:23.25pt;height:23.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" fillcolor="#343d8b" strokecolor="#343d8b" strokeweight="1.5pt">
                <v:textbox inset="0,1.2mm,0,0">
                  <w:txbxContent>
                    <w:p w14:paraId="1495E65B" w14:textId="77777777" w:rsidR="007A78ED" w:rsidRDefault="007A78ED" w:rsidP="007A78ED">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r w:rsidRPr="00014D96">
        <w:rPr>
          <w:rFonts w:ascii="ＭＳ ゴシック" w:eastAsia="ＭＳ ゴシック" w:hAnsi="ＭＳ Ｐゴシック"/>
          <w:noProof/>
          <w:color w:val="FF0000"/>
        </w:rPr>
        <mc:AlternateContent>
          <mc:Choice Requires="wps">
            <w:drawing>
              <wp:anchor distT="0" distB="0" distL="114300" distR="114300" simplePos="0" relativeHeight="251843584" behindDoc="0" locked="0" layoutInCell="1" allowOverlap="1" wp14:anchorId="3324533D" wp14:editId="139A2B25">
                <wp:simplePos x="0" y="0"/>
                <wp:positionH relativeFrom="column">
                  <wp:posOffset>5080</wp:posOffset>
                </wp:positionH>
                <wp:positionV relativeFrom="paragraph">
                  <wp:posOffset>-1270</wp:posOffset>
                </wp:positionV>
                <wp:extent cx="6120130" cy="310515"/>
                <wp:effectExtent l="10795" t="9525" r="12700" b="13335"/>
                <wp:wrapNone/>
                <wp:docPr id="118804835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55B2F997" w14:textId="77777777" w:rsidR="007A78ED" w:rsidRPr="001737C8" w:rsidRDefault="007A78ED" w:rsidP="007A78ED">
                            <w:pPr>
                              <w:spacing w:line="420" w:lineRule="exact"/>
                              <w:ind w:firstLineChars="200" w:firstLine="640"/>
                              <w:jc w:val="left"/>
                              <w:rPr>
                                <w:rFonts w:ascii="HGS創英角ｺﾞｼｯｸUB" w:eastAsia="HGS創英角ｺﾞｼｯｸUB" w:hAnsi="HGS創英角ｺﾞｼｯｸUB"/>
                                <w:color w:val="343D8B"/>
                                <w:sz w:val="32"/>
                                <w:szCs w:val="32"/>
                              </w:rPr>
                            </w:pPr>
                            <w:r w:rsidRPr="001737C8">
                              <w:rPr>
                                <w:rFonts w:ascii="HGS創英角ｺﾞｼｯｸUB" w:eastAsia="HGS創英角ｺﾞｼｯｸUB" w:hAnsi="HGS創英角ｺﾞｼｯｸUB" w:hint="eastAsia"/>
                                <w:color w:val="343D8B"/>
                                <w:sz w:val="32"/>
                                <w:szCs w:val="32"/>
                              </w:rPr>
                              <w:t>事業者免税点制度の特例の見直し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4533D" id="_x0000_s1079" type="#_x0000_t202" style="position:absolute;left:0;text-align:left;margin-left:.4pt;margin-top:-.1pt;width:481.9pt;height:24.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2GfUYQ4CAAAk&#10;BAAADgAAAAAAAAAAAAAAAAAuAgAAZHJzL2Uyb0RvYy54bWxQSwECLQAUAAYACAAAACEABAuQCdsA&#10;AAAFAQAADwAAAAAAAAAAAAAAAABoBAAAZHJzL2Rvd25yZXYueG1sUEsFBgAAAAAEAAQA8wAAAHAF&#10;AAAAAA==&#10;" fillcolor="#e4e4e4" strokecolor="#e4e4e4" strokeweight="1.5pt">
                <v:textbox inset="0,0,0,0">
                  <w:txbxContent>
                    <w:p w14:paraId="55B2F997" w14:textId="77777777" w:rsidR="007A78ED" w:rsidRPr="001737C8" w:rsidRDefault="007A78ED" w:rsidP="007A78ED">
                      <w:pPr>
                        <w:spacing w:line="420" w:lineRule="exact"/>
                        <w:ind w:firstLineChars="200" w:firstLine="640"/>
                        <w:jc w:val="left"/>
                        <w:rPr>
                          <w:rFonts w:ascii="HGS創英角ｺﾞｼｯｸUB" w:eastAsia="HGS創英角ｺﾞｼｯｸUB" w:hAnsi="HGS創英角ｺﾞｼｯｸUB"/>
                          <w:color w:val="343D8B"/>
                          <w:sz w:val="32"/>
                          <w:szCs w:val="32"/>
                        </w:rPr>
                      </w:pPr>
                      <w:r w:rsidRPr="001737C8">
                        <w:rPr>
                          <w:rFonts w:ascii="HGS創英角ｺﾞｼｯｸUB" w:eastAsia="HGS創英角ｺﾞｼｯｸUB" w:hAnsi="HGS創英角ｺﾞｼｯｸUB" w:hint="eastAsia"/>
                          <w:color w:val="343D8B"/>
                          <w:sz w:val="32"/>
                          <w:szCs w:val="32"/>
                        </w:rPr>
                        <w:t>事業者免税点制度の特例の見直し</w:t>
                      </w:r>
                    </w:p>
                  </w:txbxContent>
                </v:textbox>
              </v:shape>
            </w:pict>
          </mc:Fallback>
        </mc:AlternateContent>
      </w:r>
    </w:p>
    <w:p w14:paraId="05806850" w14:textId="77777777" w:rsidR="007A78ED" w:rsidRDefault="007A78ED" w:rsidP="007A78ED"/>
    <w:p w14:paraId="2C5C2503" w14:textId="77777777" w:rsidR="00F1218E" w:rsidRPr="001737C8" w:rsidRDefault="00F1218E" w:rsidP="00F1218E">
      <w:pPr>
        <w:rPr>
          <w:rFonts w:ascii="HGP創英角ｺﾞｼｯｸUB" w:eastAsia="HGS創英角ｺﾞｼｯｸUB" w:hAnsi="HGP創英角ｺﾞｼｯｸUB"/>
          <w:color w:val="343D8B"/>
          <w:sz w:val="26"/>
          <w:szCs w:val="24"/>
        </w:rPr>
      </w:pPr>
      <w:r w:rsidRPr="001737C8">
        <w:rPr>
          <w:rFonts w:ascii="HGP創英角ｺﾞｼｯｸUB" w:eastAsia="HGS創英角ｺﾞｼｯｸUB" w:hAnsi="HGP創英角ｺﾞｼｯｸUB" w:hint="eastAsia"/>
          <w:color w:val="343D8B"/>
          <w:sz w:val="26"/>
          <w:szCs w:val="24"/>
        </w:rPr>
        <w:t>（１）改正の背景</w:t>
      </w:r>
    </w:p>
    <w:p w14:paraId="18C49F46" w14:textId="77777777" w:rsidR="007A78ED" w:rsidRDefault="007A78ED" w:rsidP="007A78ED">
      <w:pPr>
        <w:ind w:firstLineChars="100" w:firstLine="210"/>
      </w:pPr>
      <w:r>
        <w:rPr>
          <w:rFonts w:hint="eastAsia"/>
        </w:rPr>
        <w:t>消費税法の規定では、免税事業者が課税事業者になった場合、免税事業者時代に仕入れた商品にかかった消費税を、課税事業者となった当期に仕入税額控除することができます（棚卸資産の調整措置）。</w:t>
      </w:r>
    </w:p>
    <w:p w14:paraId="4A1F0BA8" w14:textId="693F8DC5" w:rsidR="007A78ED" w:rsidRDefault="007A78ED" w:rsidP="007A78ED">
      <w:pPr>
        <w:ind w:firstLineChars="100" w:firstLine="210"/>
      </w:pPr>
      <w:r>
        <w:rPr>
          <w:rFonts w:hint="eastAsia"/>
        </w:rPr>
        <w:t>一方、課税事業者が仕入れた商品を、翌期以降に免税事業者となって販売した場合、課税仕入となるのは「</w:t>
      </w:r>
      <w:r w:rsidRPr="009119E9">
        <w:rPr>
          <w:rFonts w:hint="eastAsia"/>
        </w:rPr>
        <w:t>免税事業者になる直前の課税期間中の仕入のみ</w:t>
      </w:r>
      <w:r>
        <w:rPr>
          <w:rFonts w:hint="eastAsia"/>
        </w:rPr>
        <w:t>」。つまり、課税事業者になる</w:t>
      </w:r>
      <w:r w:rsidR="006977D6">
        <w:rPr>
          <w:rFonts w:hint="eastAsia"/>
        </w:rPr>
        <w:t>1</w:t>
      </w:r>
      <w:r>
        <w:rPr>
          <w:rFonts w:hint="eastAsia"/>
        </w:rPr>
        <w:t>期前の仕入れに</w:t>
      </w:r>
      <w:r>
        <w:rPr>
          <w:rFonts w:hint="eastAsia"/>
        </w:rPr>
        <w:lastRenderedPageBreak/>
        <w:t>かかった消費税は納付する必要がありますが、</w:t>
      </w:r>
      <w:r w:rsidR="006977D6">
        <w:rPr>
          <w:rFonts w:hint="eastAsia"/>
        </w:rPr>
        <w:t>2</w:t>
      </w:r>
      <w:r>
        <w:rPr>
          <w:rFonts w:hint="eastAsia"/>
        </w:rPr>
        <w:t>期前の仕入れにかかった消費税は免除され、納付する必要がありません。</w:t>
      </w:r>
    </w:p>
    <w:p w14:paraId="240F13F5" w14:textId="77777777" w:rsidR="007A78ED" w:rsidRDefault="007A78ED" w:rsidP="007A78ED">
      <w:pPr>
        <w:ind w:firstLineChars="100" w:firstLine="210"/>
      </w:pPr>
      <w:r>
        <w:rPr>
          <w:rFonts w:hint="eastAsia"/>
        </w:rPr>
        <w:t>そのため、免税事業者時代に商品を仕入れ、翌期に課税事業者に変更。棚卸資産の調整措置を適用して仕入税額控除を行い、その翌期には再度、免税事業者に変更。このタイミングで商品を売却することによって、仕入れについては仕入税額控除を適用し、売上にかかる消費税は納付する必要がなくなってしまうのです。</w:t>
      </w:r>
    </w:p>
    <w:p w14:paraId="717D755E" w14:textId="77777777" w:rsidR="007A78ED" w:rsidRDefault="007A78ED" w:rsidP="007A78ED">
      <w:pPr>
        <w:ind w:firstLineChars="100" w:firstLine="210"/>
      </w:pPr>
      <w:r>
        <w:rPr>
          <w:rFonts w:hint="eastAsia"/>
        </w:rPr>
        <w:t>こうした制度上の欠陥を利用した租税回避を封じるため、一定の高額な資産（＝高額特定資産）を取得して仕入税額控除の適用を受けた事業者については、その翌期、翌々期の2年間に渡り、再度免税事業者となることが制限されています。これを「</w:t>
      </w:r>
      <w:r>
        <w:t>高額特定資産を取得した場合の事業者免税点制度及び簡易課税制度</w:t>
      </w:r>
      <w:r>
        <w:rPr>
          <w:rFonts w:hint="eastAsia"/>
        </w:rPr>
        <w:t>の適用を制限する措置」といいます。</w:t>
      </w:r>
    </w:p>
    <w:p w14:paraId="5BBB58BF" w14:textId="77777777" w:rsidR="006977D6" w:rsidRDefault="006977D6" w:rsidP="007A78ED"/>
    <w:p w14:paraId="0AD0B213" w14:textId="77777777" w:rsidR="007A78ED" w:rsidRPr="00E67DB9" w:rsidRDefault="007A78ED" w:rsidP="007A78ED">
      <w:pPr>
        <w:rPr>
          <w:b/>
          <w:bCs/>
        </w:rPr>
      </w:pPr>
      <w:r w:rsidRPr="00E67DB9">
        <w:rPr>
          <w:rFonts w:hint="eastAsia"/>
          <w:b/>
          <w:bCs/>
        </w:rPr>
        <w:t>【高額特定資産とは】</w:t>
      </w:r>
    </w:p>
    <w:p w14:paraId="034C42F8" w14:textId="77777777" w:rsidR="007A78ED" w:rsidRDefault="007A78ED" w:rsidP="007A78ED">
      <w:r>
        <w:rPr>
          <w:rFonts w:hint="eastAsia"/>
        </w:rPr>
        <w:t xml:space="preserve">　高額特定資産とは、１取引単位あたり取引金額（税抜）が1,000万円以上の棚卸資産または調整対象固定資産のことを指します。</w:t>
      </w:r>
    </w:p>
    <w:p w14:paraId="1FB1E330" w14:textId="77777777" w:rsidR="007A78ED" w:rsidRPr="006F4FF5" w:rsidRDefault="007A78ED" w:rsidP="007A78ED"/>
    <w:tbl>
      <w:tblPr>
        <w:tblStyle w:val="ad"/>
        <w:tblW w:w="0" w:type="auto"/>
        <w:tblLook w:val="04A0" w:firstRow="1" w:lastRow="0" w:firstColumn="1" w:lastColumn="0" w:noHBand="0" w:noVBand="1"/>
      </w:tblPr>
      <w:tblGrid>
        <w:gridCol w:w="1696"/>
        <w:gridCol w:w="6792"/>
      </w:tblGrid>
      <w:tr w:rsidR="007A78ED" w14:paraId="6D0D892D" w14:textId="77777777" w:rsidTr="00E72607">
        <w:tc>
          <w:tcPr>
            <w:tcW w:w="1696" w:type="dxa"/>
            <w:shd w:val="solid" w:color="FFFFCC" w:fill="auto"/>
            <w:vAlign w:val="center"/>
          </w:tcPr>
          <w:p w14:paraId="066559AC" w14:textId="77777777" w:rsidR="007A78ED" w:rsidRDefault="007A78ED" w:rsidP="00E72607">
            <w:pPr>
              <w:jc w:val="center"/>
            </w:pPr>
            <w:r>
              <w:rPr>
                <w:rFonts w:hint="eastAsia"/>
              </w:rPr>
              <w:t>棚卸資産</w:t>
            </w:r>
          </w:p>
        </w:tc>
        <w:tc>
          <w:tcPr>
            <w:tcW w:w="6792" w:type="dxa"/>
          </w:tcPr>
          <w:p w14:paraId="792DCC8F" w14:textId="77777777" w:rsidR="007A78ED" w:rsidRDefault="007A78ED" w:rsidP="00E72607">
            <w:r w:rsidRPr="006F4FF5">
              <w:rPr>
                <w:rFonts w:hint="eastAsia"/>
              </w:rPr>
              <w:t>商品、製品、半製品、仕掛品、原材料、貯蔵中の消耗品等で、現に所有しているもの</w:t>
            </w:r>
          </w:p>
        </w:tc>
      </w:tr>
      <w:tr w:rsidR="007A78ED" w14:paraId="3A0BE40A" w14:textId="77777777" w:rsidTr="00E72607">
        <w:tc>
          <w:tcPr>
            <w:tcW w:w="1696" w:type="dxa"/>
            <w:shd w:val="solid" w:color="FFFFCC" w:fill="auto"/>
            <w:vAlign w:val="center"/>
          </w:tcPr>
          <w:p w14:paraId="3B546DAC" w14:textId="77777777" w:rsidR="007A78ED" w:rsidRDefault="007A78ED" w:rsidP="00E72607">
            <w:pPr>
              <w:jc w:val="center"/>
            </w:pPr>
            <w:r>
              <w:rPr>
                <w:rFonts w:hint="eastAsia"/>
              </w:rPr>
              <w:t>調整対象</w:t>
            </w:r>
          </w:p>
          <w:p w14:paraId="31002FBC" w14:textId="77777777" w:rsidR="007A78ED" w:rsidRDefault="007A78ED" w:rsidP="00E72607">
            <w:pPr>
              <w:jc w:val="center"/>
            </w:pPr>
            <w:r>
              <w:rPr>
                <w:rFonts w:hint="eastAsia"/>
              </w:rPr>
              <w:t>固定資産</w:t>
            </w:r>
          </w:p>
        </w:tc>
        <w:tc>
          <w:tcPr>
            <w:tcW w:w="6792" w:type="dxa"/>
          </w:tcPr>
          <w:p w14:paraId="6F340760" w14:textId="77777777" w:rsidR="007A78ED" w:rsidRDefault="007A78ED" w:rsidP="00E72607">
            <w:r w:rsidRPr="006F4FF5">
              <w:rPr>
                <w:rFonts w:hint="eastAsia"/>
              </w:rPr>
              <w:t>棚卸資産以外の資産で、建物およびその附属設備、構築物、機械および装置、船舶、航空機、車両および運搬具、工具、器具および備品、鉱業権その他の資産で、一の取引単位の価額</w:t>
            </w:r>
            <w:r w:rsidRPr="006F4FF5">
              <w:t>が100万円以上のもの</w:t>
            </w:r>
          </w:p>
        </w:tc>
      </w:tr>
    </w:tbl>
    <w:p w14:paraId="75381857" w14:textId="77777777" w:rsidR="007A78ED" w:rsidRDefault="007A78ED" w:rsidP="007A78ED"/>
    <w:p w14:paraId="040AB11A" w14:textId="5BAFCDF0" w:rsidR="007A78ED" w:rsidRDefault="007A78ED" w:rsidP="007A78ED">
      <w:pPr>
        <w:ind w:firstLineChars="100" w:firstLine="210"/>
      </w:pPr>
      <w:r>
        <w:rPr>
          <w:rFonts w:hint="eastAsia"/>
        </w:rPr>
        <w:t>1,000万円を超える高額特定資産については租税回避が封じられている一方、</w:t>
      </w:r>
      <w:r w:rsidR="006977D6">
        <w:rPr>
          <w:rFonts w:hint="eastAsia"/>
        </w:rPr>
        <w:t>1</w:t>
      </w:r>
      <w:r>
        <w:rPr>
          <w:rFonts w:hint="eastAsia"/>
        </w:rPr>
        <w:t>取引金額あたりの税抜価格を1,000万円以下にすることで、引き続き同様の手法で課税を逃れることができます。そこで今回の改正では、特に金や白金の地金を取扱う</w:t>
      </w:r>
      <w:r w:rsidRPr="00E67DB9">
        <w:rPr>
          <w:rFonts w:hint="eastAsia"/>
        </w:rPr>
        <w:t>国外事業者</w:t>
      </w:r>
      <w:r>
        <w:rPr>
          <w:rFonts w:hint="eastAsia"/>
        </w:rPr>
        <w:t>の租税回避を防止するため、「</w:t>
      </w:r>
      <w:r>
        <w:t>高額特定資産を取得した場合の事業者免税点制度及び簡易課税制度</w:t>
      </w:r>
      <w:r>
        <w:rPr>
          <w:rFonts w:hint="eastAsia"/>
        </w:rPr>
        <w:t>の適用を制限する措置」の対象となる高額特定資産が見直されることになりました。</w:t>
      </w:r>
    </w:p>
    <w:p w14:paraId="1BD93576" w14:textId="77777777" w:rsidR="00F1218E" w:rsidRPr="007A78ED" w:rsidRDefault="00F1218E" w:rsidP="00F1218E">
      <w:pPr>
        <w:rPr>
          <w:rFonts w:asciiTheme="minorHAnsi" w:eastAsiaTheme="minorEastAsia" w:hAnsiTheme="minorHAnsi"/>
          <w:color w:val="FF0000"/>
        </w:rPr>
      </w:pPr>
    </w:p>
    <w:p w14:paraId="76E4BE50" w14:textId="6456538E" w:rsidR="00F1218E" w:rsidRPr="001737C8" w:rsidRDefault="00F1218E" w:rsidP="00F1218E">
      <w:pPr>
        <w:rPr>
          <w:rFonts w:ascii="HGP創英角ｺﾞｼｯｸUB" w:eastAsia="HGS創英角ｺﾞｼｯｸUB" w:hAnsi="HGP創英角ｺﾞｼｯｸUB"/>
          <w:color w:val="343D8B"/>
          <w:sz w:val="26"/>
          <w:szCs w:val="24"/>
        </w:rPr>
      </w:pPr>
      <w:r w:rsidRPr="001737C8">
        <w:rPr>
          <w:rFonts w:ascii="HGP創英角ｺﾞｼｯｸUB" w:eastAsia="HGS創英角ｺﾞｼｯｸUB" w:hAnsi="HGP創英角ｺﾞｼｯｸUB" w:hint="eastAsia"/>
          <w:color w:val="343D8B"/>
          <w:sz w:val="26"/>
          <w:szCs w:val="24"/>
        </w:rPr>
        <w:t>（２）改正の概要</w:t>
      </w:r>
    </w:p>
    <w:p w14:paraId="6F7298CE" w14:textId="16702CB4" w:rsidR="007A78ED" w:rsidRDefault="007A78ED" w:rsidP="007A78ED">
      <w:pPr>
        <w:ind w:firstLineChars="100" w:firstLine="210"/>
      </w:pPr>
      <w:r>
        <w:rPr>
          <w:rFonts w:hint="eastAsia"/>
        </w:rPr>
        <w:t>「高額特定資産を取得した場合の事業者免税点制度及び簡易課税制度の適用を制限する措置」の対象となる高額特定資産に、「その課税期間において取得した金又は白金の地金等の額の合計額が200万円以上である場合」が追加されます。</w:t>
      </w:r>
    </w:p>
    <w:p w14:paraId="6434027B" w14:textId="3808BBD0" w:rsidR="00F1218E" w:rsidRDefault="007A78ED" w:rsidP="009744C9">
      <w:pPr>
        <w:ind w:firstLineChars="100" w:firstLine="210"/>
        <w:rPr>
          <w:color w:val="FF0000"/>
        </w:rPr>
      </w:pPr>
      <w:r>
        <w:rPr>
          <w:rFonts w:hint="eastAsia"/>
        </w:rPr>
        <w:t>なおこの改正は、令和</w:t>
      </w:r>
      <w:r w:rsidR="006977D6">
        <w:rPr>
          <w:rFonts w:hint="eastAsia"/>
        </w:rPr>
        <w:t>6</w:t>
      </w:r>
      <w:r>
        <w:rPr>
          <w:rFonts w:hint="eastAsia"/>
        </w:rPr>
        <w:t>年</w:t>
      </w:r>
      <w:r w:rsidR="006977D6">
        <w:rPr>
          <w:rFonts w:hint="eastAsia"/>
        </w:rPr>
        <w:t>4</w:t>
      </w:r>
      <w:r>
        <w:rPr>
          <w:rFonts w:hint="eastAsia"/>
        </w:rPr>
        <w:t>月</w:t>
      </w:r>
      <w:r w:rsidR="006977D6">
        <w:rPr>
          <w:rFonts w:hint="eastAsia"/>
        </w:rPr>
        <w:t>1</w:t>
      </w:r>
      <w:r>
        <w:rPr>
          <w:rFonts w:hint="eastAsia"/>
        </w:rPr>
        <w:t>日以後に国内において事業者が行う金又は白金の地金等の課税仕入れ及び保税地域から引き取られる金又は白金の地金等について適用されます。</w:t>
      </w:r>
    </w:p>
    <w:p w14:paraId="69739D99" w14:textId="77777777" w:rsidR="001737C8" w:rsidRDefault="001737C8" w:rsidP="00F1218E">
      <w:pPr>
        <w:rPr>
          <w:color w:val="FF0000"/>
        </w:rPr>
      </w:pPr>
    </w:p>
    <w:p w14:paraId="34314A26" w14:textId="07B29F84" w:rsidR="001737C8" w:rsidRDefault="00230654" w:rsidP="00F1218E">
      <w:pPr>
        <w:rPr>
          <w:color w:val="FF0000"/>
        </w:rPr>
      </w:pPr>
      <w:r w:rsidRPr="00014D96">
        <w:rPr>
          <w:noProof/>
          <w:color w:val="FF0000"/>
        </w:rPr>
        <w:lastRenderedPageBreak/>
        <mc:AlternateContent>
          <mc:Choice Requires="wps">
            <w:drawing>
              <wp:anchor distT="0" distB="0" distL="114300" distR="114300" simplePos="0" relativeHeight="251683840" behindDoc="0" locked="0" layoutInCell="1" allowOverlap="1" wp14:anchorId="669E1C20" wp14:editId="4C625B5A">
                <wp:simplePos x="0" y="0"/>
                <wp:positionH relativeFrom="column">
                  <wp:posOffset>428625</wp:posOffset>
                </wp:positionH>
                <wp:positionV relativeFrom="paragraph">
                  <wp:posOffset>216164</wp:posOffset>
                </wp:positionV>
                <wp:extent cx="4534535" cy="542925"/>
                <wp:effectExtent l="0" t="0" r="18415" b="9525"/>
                <wp:wrapNone/>
                <wp:docPr id="15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A2BEA" w14:textId="77777777" w:rsidR="00F1218E" w:rsidRPr="006826BC" w:rsidRDefault="00F1218E" w:rsidP="00F1218E">
                            <w:pPr>
                              <w:rPr>
                                <w:rFonts w:ascii="HGS創英角ｺﾞｼｯｸUB" w:eastAsia="HGS創英角ｺﾞｼｯｸUB" w:hAnsi="HGS創英角ｺﾞｼｯｸUB"/>
                                <w:bCs/>
                                <w:color w:val="FFFFFF"/>
                                <w:sz w:val="40"/>
                                <w:szCs w:val="40"/>
                              </w:rPr>
                            </w:pPr>
                            <w:r>
                              <w:rPr>
                                <w:rFonts w:ascii="HGP創英角ｺﾞｼｯｸUB" w:eastAsia="HGP創英角ｺﾞｼｯｸUB" w:hAnsi="HGP創英角ｺﾞｼｯｸUB" w:cs="ＭＳ 明朝" w:hint="eastAsia"/>
                                <w:bCs/>
                                <w:color w:val="F2F2F2"/>
                                <w:sz w:val="48"/>
                                <w:szCs w:val="48"/>
                              </w:rPr>
                              <w:t>Ⅵ</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Pr="007A7C3A">
                              <w:rPr>
                                <w:rFonts w:ascii="HGS創英角ｺﾞｼｯｸUB" w:eastAsia="HGS創英角ｺﾞｼｯｸUB" w:hAnsi="HGS創英角ｺﾞｼｯｸUB" w:hint="eastAsia"/>
                                <w:bCs/>
                                <w:color w:val="F2F2F2"/>
                                <w:sz w:val="40"/>
                                <w:szCs w:val="40"/>
                              </w:rPr>
                              <w:t>納税環境整備</w:t>
                            </w:r>
                            <w:r>
                              <w:rPr>
                                <w:rFonts w:ascii="HGS創英角ｺﾞｼｯｸUB" w:eastAsia="HGS創英角ｺﾞｼｯｸUB" w:hAnsi="HGS創英角ｺﾞｼｯｸUB" w:hint="eastAsia"/>
                                <w:bCs/>
                                <w:color w:val="F2F2F2"/>
                                <w:sz w:val="40"/>
                                <w:szCs w:val="40"/>
                              </w:rPr>
                              <w:t>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9E1C20" id="_x0000_s1080" type="#_x0000_t202" style="position:absolute;left:0;text-align:left;margin-left:33.75pt;margin-top:17pt;width:357.05pt;height:4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" filled="f" stroked="f">
                <o:lock v:ext="edit" aspectratio="t"/>
                <v:textbox inset="0,0,0,0">
                  <w:txbxContent>
                    <w:p w14:paraId="464A2BEA" w14:textId="77777777" w:rsidR="00F1218E" w:rsidRPr="006826BC" w:rsidRDefault="00F1218E" w:rsidP="00F1218E">
                      <w:pPr>
                        <w:rPr>
                          <w:rFonts w:ascii="HGS創英角ｺﾞｼｯｸUB" w:eastAsia="HGS創英角ｺﾞｼｯｸUB" w:hAnsi="HGS創英角ｺﾞｼｯｸUB"/>
                          <w:bCs/>
                          <w:color w:val="FFFFFF"/>
                          <w:sz w:val="40"/>
                          <w:szCs w:val="40"/>
                        </w:rPr>
                      </w:pPr>
                      <w:r>
                        <w:rPr>
                          <w:rFonts w:ascii="HGP創英角ｺﾞｼｯｸUB" w:eastAsia="HGP創英角ｺﾞｼｯｸUB" w:hAnsi="HGP創英角ｺﾞｼｯｸUB" w:cs="ＭＳ 明朝" w:hint="eastAsia"/>
                          <w:bCs/>
                          <w:color w:val="F2F2F2"/>
                          <w:sz w:val="48"/>
                          <w:szCs w:val="48"/>
                        </w:rPr>
                        <w:t>Ⅵ</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Pr="007A7C3A">
                        <w:rPr>
                          <w:rFonts w:ascii="HGS創英角ｺﾞｼｯｸUB" w:eastAsia="HGS創英角ｺﾞｼｯｸUB" w:hAnsi="HGS創英角ｺﾞｼｯｸUB" w:hint="eastAsia"/>
                          <w:bCs/>
                          <w:color w:val="F2F2F2"/>
                          <w:sz w:val="40"/>
                          <w:szCs w:val="40"/>
                        </w:rPr>
                        <w:t>納税環境整備</w:t>
                      </w:r>
                      <w:r>
                        <w:rPr>
                          <w:rFonts w:ascii="HGS創英角ｺﾞｼｯｸUB" w:eastAsia="HGS創英角ｺﾞｼｯｸUB" w:hAnsi="HGS創英角ｺﾞｼｯｸUB" w:hint="eastAsia"/>
                          <w:bCs/>
                          <w:color w:val="F2F2F2"/>
                          <w:sz w:val="40"/>
                          <w:szCs w:val="40"/>
                        </w:rPr>
                        <w:t>の改正</w:t>
                      </w:r>
                    </w:p>
                  </w:txbxContent>
                </v:textbox>
              </v:shape>
            </w:pict>
          </mc:Fallback>
        </mc:AlternateContent>
      </w:r>
      <w:r w:rsidR="00046B6D">
        <w:rPr>
          <w:noProof/>
          <w:color w:val="FF0000"/>
        </w:rPr>
        <w:drawing>
          <wp:inline distT="0" distB="0" distL="0" distR="0" wp14:anchorId="6A9E3164" wp14:editId="6AD5E077">
            <wp:extent cx="6120396" cy="935738"/>
            <wp:effectExtent l="0" t="0" r="0" b="0"/>
            <wp:docPr id="3307720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7206" name="図 330772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396" cy="935738"/>
                    </a:xfrm>
                    <a:prstGeom prst="rect">
                      <a:avLst/>
                    </a:prstGeom>
                  </pic:spPr>
                </pic:pic>
              </a:graphicData>
            </a:graphic>
          </wp:inline>
        </w:drawing>
      </w:r>
    </w:p>
    <w:p w14:paraId="7EE041AB" w14:textId="216EED3D" w:rsidR="00F1218E" w:rsidRDefault="00FC7411" w:rsidP="00046B6D">
      <w:pPr>
        <w:ind w:firstLineChars="100" w:firstLine="210"/>
      </w:pPr>
      <w:r>
        <w:rPr>
          <w:rFonts w:hint="eastAsia"/>
        </w:rPr>
        <w:t>前回の税制改正において、電子取引データの保存義務化に伴う電子帳簿保存法関連の改正がひと段落したことから、納税環境整備の改正にも“大玉”と呼べるような項目はなく、不正防止を目的とした改正が中心となっています。</w:t>
      </w:r>
    </w:p>
    <w:p w14:paraId="42FE0A5F" w14:textId="4582B1BC" w:rsidR="00FC7411" w:rsidRPr="00FC7411" w:rsidRDefault="00FC7411" w:rsidP="00FC7411">
      <w:pPr>
        <w:ind w:firstLineChars="100" w:firstLine="210"/>
      </w:pPr>
    </w:p>
    <w:p w14:paraId="7C4431C8" w14:textId="66F7C033" w:rsidR="00F1218E" w:rsidRPr="00014D96" w:rsidRDefault="00F1218E" w:rsidP="00F1218E">
      <w:pPr>
        <w:rPr>
          <w:rFonts w:ascii="ＭＳ ゴシック" w:eastAsia="ＭＳ ゴシック" w:hAnsi="ＭＳ Ｐゴシック"/>
          <w:color w:val="FF0000"/>
          <w:szCs w:val="24"/>
        </w:rPr>
      </w:pPr>
      <w:r w:rsidRPr="00014D96">
        <w:rPr>
          <w:noProof/>
          <w:color w:val="FF0000"/>
        </w:rPr>
        <mc:AlternateContent>
          <mc:Choice Requires="wps">
            <w:drawing>
              <wp:anchor distT="0" distB="0" distL="114300" distR="114300" simplePos="0" relativeHeight="251701248" behindDoc="0" locked="0" layoutInCell="1" allowOverlap="1" wp14:anchorId="09C6CA36" wp14:editId="02F2CF5C">
                <wp:simplePos x="0" y="0"/>
                <wp:positionH relativeFrom="column">
                  <wp:posOffset>5080</wp:posOffset>
                </wp:positionH>
                <wp:positionV relativeFrom="paragraph">
                  <wp:posOffset>4445</wp:posOffset>
                </wp:positionV>
                <wp:extent cx="295275" cy="295275"/>
                <wp:effectExtent l="0" t="0" r="28575" b="28575"/>
                <wp:wrapNone/>
                <wp:docPr id="17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343D8B"/>
                        </a:solidFill>
                        <a:ln w="19050">
                          <a:solidFill>
                            <a:srgbClr val="343D8B"/>
                          </a:solidFill>
                          <a:miter lim="800000"/>
                          <a:headEnd/>
                          <a:tailEnd/>
                        </a:ln>
                      </wps:spPr>
                      <wps:txbx>
                        <w:txbxContent>
                          <w:p w14:paraId="26837CF6" w14:textId="77777777" w:rsidR="00F1218E" w:rsidRDefault="00F1218E" w:rsidP="00F1218E">
                            <w:pPr>
                              <w:spacing w:after="240" w:line="320" w:lineRule="exact"/>
                              <w:jc w:val="center"/>
                            </w:pPr>
                            <w:r>
                              <w:rPr>
                                <w:rFonts w:ascii="HGS創英角ｺﾞｼｯｸUB" w:eastAsia="HGS創英角ｺﾞｼｯｸUB" w:hAnsi="HGS創英角ｺﾞｼｯｸUB"/>
                                <w:color w:val="FFFFFF"/>
                                <w:sz w:val="32"/>
                                <w:szCs w:val="32"/>
                              </w:rPr>
                              <w:t>1</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6CA36" id="_x0000_s1081" type="#_x0000_t202" style="position:absolute;left:0;text-align:left;margin-left:.4pt;margin-top:.35pt;width:23.2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" fillcolor="#343d8b" strokecolor="#343d8b" strokeweight="1.5pt">
                <v:textbox inset="0,1.2mm,0,0">
                  <w:txbxContent>
                    <w:p w14:paraId="26837CF6" w14:textId="77777777" w:rsidR="00F1218E" w:rsidRDefault="00F1218E" w:rsidP="00F1218E">
                      <w:pPr>
                        <w:spacing w:after="240" w:line="320" w:lineRule="exact"/>
                        <w:jc w:val="center"/>
                      </w:pPr>
                      <w:r>
                        <w:rPr>
                          <w:rFonts w:ascii="HGS創英角ｺﾞｼｯｸUB" w:eastAsia="HGS創英角ｺﾞｼｯｸUB" w:hAnsi="HGS創英角ｺﾞｼｯｸUB"/>
                          <w:color w:val="FFFFFF"/>
                          <w:sz w:val="32"/>
                          <w:szCs w:val="32"/>
                        </w:rPr>
                        <w:t>1</w:t>
                      </w: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700224" behindDoc="0" locked="0" layoutInCell="1" allowOverlap="1" wp14:anchorId="2C7B5477" wp14:editId="12641327">
                <wp:simplePos x="0" y="0"/>
                <wp:positionH relativeFrom="column">
                  <wp:posOffset>5080</wp:posOffset>
                </wp:positionH>
                <wp:positionV relativeFrom="paragraph">
                  <wp:posOffset>-1270</wp:posOffset>
                </wp:positionV>
                <wp:extent cx="6120130" cy="310515"/>
                <wp:effectExtent l="10795" t="9525" r="12700" b="13335"/>
                <wp:wrapNone/>
                <wp:docPr id="17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5E7C80D" w14:textId="77777777" w:rsidR="00FC7411" w:rsidRPr="00230654" w:rsidRDefault="00FC7411" w:rsidP="00FC7411">
                            <w:pPr>
                              <w:spacing w:line="420" w:lineRule="exact"/>
                              <w:ind w:firstLineChars="200" w:firstLine="640"/>
                              <w:jc w:val="left"/>
                              <w:rPr>
                                <w:rFonts w:ascii="HGS創英角ｺﾞｼｯｸUB" w:eastAsia="HGS創英角ｺﾞｼｯｸUB" w:hAnsi="HGS創英角ｺﾞｼｯｸUB"/>
                                <w:color w:val="343D8B"/>
                                <w:sz w:val="32"/>
                                <w:szCs w:val="32"/>
                              </w:rPr>
                            </w:pPr>
                            <w:r w:rsidRPr="00230654">
                              <w:rPr>
                                <w:rFonts w:ascii="HGS創英角ｺﾞｼｯｸUB" w:eastAsia="HGS創英角ｺﾞｼｯｸUB" w:hAnsi="HGS創英角ｺﾞｼｯｸUB" w:hint="eastAsia"/>
                                <w:color w:val="343D8B"/>
                                <w:sz w:val="32"/>
                                <w:szCs w:val="32"/>
                              </w:rPr>
                              <w:t>重加算税の賦課要件の見直し</w:t>
                            </w:r>
                          </w:p>
                          <w:p w14:paraId="1D5DB1C0" w14:textId="5A9450C7" w:rsidR="00F1218E" w:rsidRPr="00FC7411" w:rsidRDefault="00F1218E" w:rsidP="00F1218E">
                            <w:pPr>
                              <w:spacing w:line="420" w:lineRule="exact"/>
                              <w:ind w:firstLineChars="200" w:firstLine="620"/>
                              <w:jc w:val="left"/>
                              <w:rPr>
                                <w:rFonts w:ascii="HGS創英角ｺﾞｼｯｸUB" w:eastAsia="HGS創英角ｺﾞｼｯｸUB" w:hAnsi="HGS創英角ｺﾞｼｯｸUB"/>
                                <w:color w:val="00B9D2"/>
                                <w:sz w:val="31"/>
                                <w:szCs w:val="3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B5477" id="_x0000_s1082" type="#_x0000_t202" style="position:absolute;left:0;text-align:left;margin-left:.4pt;margin-top:-.1pt;width:481.9pt;height:24.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5lmkuQ4CAAAk&#10;BAAADgAAAAAAAAAAAAAAAAAuAgAAZHJzL2Uyb0RvYy54bWxQSwECLQAUAAYACAAAACEABAuQCdsA&#10;AAAFAQAADwAAAAAAAAAAAAAAAABoBAAAZHJzL2Rvd25yZXYueG1sUEsFBgAAAAAEAAQA8wAAAHAF&#10;AAAAAA==&#10;" fillcolor="#e4e4e4" strokecolor="#e4e4e4" strokeweight="1.5pt">
                <v:textbox inset="0,0,0,0">
                  <w:txbxContent>
                    <w:p w14:paraId="15E7C80D" w14:textId="77777777" w:rsidR="00FC7411" w:rsidRPr="00230654" w:rsidRDefault="00FC7411" w:rsidP="00FC7411">
                      <w:pPr>
                        <w:spacing w:line="420" w:lineRule="exact"/>
                        <w:ind w:firstLineChars="200" w:firstLine="640"/>
                        <w:jc w:val="left"/>
                        <w:rPr>
                          <w:rFonts w:ascii="HGS創英角ｺﾞｼｯｸUB" w:eastAsia="HGS創英角ｺﾞｼｯｸUB" w:hAnsi="HGS創英角ｺﾞｼｯｸUB"/>
                          <w:color w:val="343D8B"/>
                          <w:sz w:val="32"/>
                          <w:szCs w:val="32"/>
                        </w:rPr>
                      </w:pPr>
                      <w:r w:rsidRPr="00230654">
                        <w:rPr>
                          <w:rFonts w:ascii="HGS創英角ｺﾞｼｯｸUB" w:eastAsia="HGS創英角ｺﾞｼｯｸUB" w:hAnsi="HGS創英角ｺﾞｼｯｸUB" w:hint="eastAsia"/>
                          <w:color w:val="343D8B"/>
                          <w:sz w:val="32"/>
                          <w:szCs w:val="32"/>
                        </w:rPr>
                        <w:t>重加算税の賦課要件の見直し</w:t>
                      </w:r>
                    </w:p>
                    <w:p w14:paraId="1D5DB1C0" w14:textId="5A9450C7" w:rsidR="00F1218E" w:rsidRPr="00FC7411" w:rsidRDefault="00F1218E" w:rsidP="00F1218E">
                      <w:pPr>
                        <w:spacing w:line="420" w:lineRule="exact"/>
                        <w:ind w:firstLineChars="200" w:firstLine="620"/>
                        <w:jc w:val="left"/>
                        <w:rPr>
                          <w:rFonts w:ascii="HGS創英角ｺﾞｼｯｸUB" w:eastAsia="HGS創英角ｺﾞｼｯｸUB" w:hAnsi="HGS創英角ｺﾞｼｯｸUB"/>
                          <w:color w:val="00B9D2"/>
                          <w:sz w:val="31"/>
                          <w:szCs w:val="31"/>
                        </w:rPr>
                      </w:pPr>
                    </w:p>
                  </w:txbxContent>
                </v:textbox>
              </v:shape>
            </w:pict>
          </mc:Fallback>
        </mc:AlternateContent>
      </w:r>
    </w:p>
    <w:p w14:paraId="5F36BED0" w14:textId="5A267907" w:rsidR="00F1218E" w:rsidRPr="00014D96" w:rsidRDefault="00F1218E" w:rsidP="00F1218E">
      <w:pPr>
        <w:rPr>
          <w:color w:val="FF0000"/>
        </w:rPr>
      </w:pPr>
    </w:p>
    <w:p w14:paraId="524326D3" w14:textId="7CE58239" w:rsidR="00F1218E" w:rsidRPr="00230654" w:rsidRDefault="00F1218E" w:rsidP="00F1218E">
      <w:pPr>
        <w:rPr>
          <w:rFonts w:ascii="HGP創英角ｺﾞｼｯｸUB" w:eastAsia="HGS創英角ｺﾞｼｯｸUB" w:hAnsi="HGP創英角ｺﾞｼｯｸUB"/>
          <w:color w:val="343D8B"/>
          <w:sz w:val="26"/>
          <w:szCs w:val="24"/>
        </w:rPr>
      </w:pPr>
      <w:r w:rsidRPr="00230654">
        <w:rPr>
          <w:rFonts w:ascii="HGP創英角ｺﾞｼｯｸUB" w:eastAsia="HGS創英角ｺﾞｼｯｸUB" w:hAnsi="HGP創英角ｺﾞｼｯｸUB" w:hint="eastAsia"/>
          <w:color w:val="343D8B"/>
          <w:sz w:val="26"/>
          <w:szCs w:val="24"/>
        </w:rPr>
        <w:t>（１）改正の背景</w:t>
      </w:r>
    </w:p>
    <w:p w14:paraId="4AD528AD" w14:textId="7706291A" w:rsidR="00FC7411" w:rsidRDefault="00FC7411" w:rsidP="00FC7411">
      <w:pPr>
        <w:ind w:firstLineChars="100" w:firstLine="210"/>
      </w:pPr>
      <w:r w:rsidRPr="006F6E23">
        <w:rPr>
          <w:rFonts w:hint="eastAsia"/>
        </w:rPr>
        <w:t>税金</w:t>
      </w:r>
      <w:r>
        <w:rPr>
          <w:rFonts w:hint="eastAsia"/>
        </w:rPr>
        <w:t>を</w:t>
      </w:r>
      <w:r w:rsidRPr="006F6E23">
        <w:rPr>
          <w:rFonts w:hint="eastAsia"/>
        </w:rPr>
        <w:t>多</w:t>
      </w:r>
      <w:r>
        <w:rPr>
          <w:rFonts w:hint="eastAsia"/>
        </w:rPr>
        <w:t>く納め</w:t>
      </w:r>
      <w:r w:rsidRPr="006F6E23">
        <w:rPr>
          <w:rFonts w:hint="eastAsia"/>
        </w:rPr>
        <w:t>すぎた場合に、</w:t>
      </w:r>
      <w:r>
        <w:rPr>
          <w:rFonts w:hint="eastAsia"/>
        </w:rPr>
        <w:t>その</w:t>
      </w:r>
      <w:r w:rsidRPr="006F6E23">
        <w:rPr>
          <w:rFonts w:hint="eastAsia"/>
        </w:rPr>
        <w:t>金額を正しい額に訂正</w:t>
      </w:r>
      <w:r>
        <w:rPr>
          <w:rFonts w:hint="eastAsia"/>
        </w:rPr>
        <w:t>し、納め過ぎた税金を返してもらう手続きを「更正の請求」といいます。通常、何らかの仮装・隠蔽行為を行って所得を過小申告した場合、そのペナルティとして重加算税が賦課されますが、</w:t>
      </w:r>
      <w:r>
        <w:t>重加算税</w:t>
      </w:r>
      <w:r>
        <w:rPr>
          <w:rFonts w:hint="eastAsia"/>
        </w:rPr>
        <w:t>が</w:t>
      </w:r>
      <w:r>
        <w:t>賦課</w:t>
      </w:r>
      <w:r>
        <w:rPr>
          <w:rFonts w:hint="eastAsia"/>
        </w:rPr>
        <w:t>される要件は</w:t>
      </w:r>
      <w:r>
        <w:t>「その隠蔽し、又は仮</w:t>
      </w:r>
      <w:r>
        <w:rPr>
          <w:rFonts w:hint="eastAsia"/>
        </w:rPr>
        <w:t>装したところに基づき納税申告書を提出していたとき」とされており、何らかの仮装・隠蔽をして更正の請求を行ったとしても、現行制度上では重加算税が賦課されることはありません。</w:t>
      </w:r>
    </w:p>
    <w:p w14:paraId="436496E6" w14:textId="52E6BBE6" w:rsidR="00F1218E" w:rsidRDefault="00F1218E" w:rsidP="00F1218E">
      <w:pPr>
        <w:rPr>
          <w:rFonts w:asciiTheme="minorHAnsi" w:eastAsiaTheme="minorEastAsia" w:hAnsiTheme="minorHAnsi"/>
          <w:color w:val="FF0000"/>
        </w:rPr>
      </w:pPr>
    </w:p>
    <w:p w14:paraId="39BFD1DD" w14:textId="470C771C" w:rsidR="00FC7411" w:rsidRDefault="00FC7411" w:rsidP="00FC7411">
      <w:r>
        <w:rPr>
          <w:rFonts w:hint="eastAsia"/>
          <w:noProof/>
        </w:rPr>
        <mc:AlternateContent>
          <mc:Choice Requires="wps">
            <w:drawing>
              <wp:anchor distT="0" distB="0" distL="114300" distR="114300" simplePos="0" relativeHeight="251846656" behindDoc="0" locked="0" layoutInCell="1" allowOverlap="1" wp14:anchorId="17A96FCA" wp14:editId="4F4A4AB5">
                <wp:simplePos x="0" y="0"/>
                <wp:positionH relativeFrom="column">
                  <wp:posOffset>-129247</wp:posOffset>
                </wp:positionH>
                <wp:positionV relativeFrom="paragraph">
                  <wp:posOffset>152791</wp:posOffset>
                </wp:positionV>
                <wp:extent cx="6353175" cy="4086664"/>
                <wp:effectExtent l="0" t="0" r="28575" b="28575"/>
                <wp:wrapNone/>
                <wp:docPr id="1105990319" name="正方形/長方形 3"/>
                <wp:cNvGraphicFramePr/>
                <a:graphic xmlns:a="http://schemas.openxmlformats.org/drawingml/2006/main">
                  <a:graphicData uri="http://schemas.microsoft.com/office/word/2010/wordprocessingShape">
                    <wps:wsp>
                      <wps:cNvSpPr/>
                      <wps:spPr>
                        <a:xfrm>
                          <a:off x="0" y="0"/>
                          <a:ext cx="6353175" cy="408666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03D1A" id="正方形/長方形 3" o:spid="_x0000_s1026" style="position:absolute;left:0;text-align:left;margin-left:-10.2pt;margin-top:12.05pt;width:500.25pt;height:321.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" filled="f" strokecolor="#0a121c [484]" strokeweight="2pt"/>
            </w:pict>
          </mc:Fallback>
        </mc:AlternateContent>
      </w:r>
    </w:p>
    <w:p w14:paraId="0EE2E8B9" w14:textId="68F5479D" w:rsidR="00FC7411" w:rsidRPr="006F6E23" w:rsidRDefault="00FC7411" w:rsidP="00FC7411">
      <w:pPr>
        <w:rPr>
          <w:b/>
          <w:bCs/>
        </w:rPr>
      </w:pPr>
      <w:r w:rsidRPr="006F6E23">
        <w:rPr>
          <w:rFonts w:hint="eastAsia"/>
          <w:b/>
          <w:bCs/>
        </w:rPr>
        <w:t>【仮装・隠蔽をして更正の請求を行った事例】</w:t>
      </w:r>
    </w:p>
    <w:p w14:paraId="3206C817" w14:textId="0CFA5CA8" w:rsidR="00FC7411" w:rsidRDefault="00FC7411" w:rsidP="00FC7411">
      <w:r>
        <w:rPr>
          <w:rFonts w:ascii="Segoe UI Emoji" w:hAnsi="Segoe UI Emoji" w:cs="Segoe UI Emoji"/>
        </w:rPr>
        <w:t>⚫</w:t>
      </w:r>
      <w:r>
        <w:t xml:space="preserve"> 法人税の確定申告書を提出後、外注費の計上漏れを理由とした更正の請求を行い、それに基づく還付金を受領。</w:t>
      </w:r>
    </w:p>
    <w:p w14:paraId="4936EDC0" w14:textId="1C1F4216" w:rsidR="00FC7411" w:rsidRDefault="00FC7411" w:rsidP="00FC7411">
      <w:r>
        <w:rPr>
          <w:rFonts w:ascii="Segoe UI Emoji" w:hAnsi="Segoe UI Emoji" w:cs="Segoe UI Emoji"/>
        </w:rPr>
        <w:t>⚫</w:t>
      </w:r>
      <w:r>
        <w:t xml:space="preserve"> 更正の請求には外注費に係る領収書等が添付されていたが、その後の実地調査における反面調査を行ったとこ</w:t>
      </w:r>
      <w:r>
        <w:rPr>
          <w:rFonts w:hint="eastAsia"/>
        </w:rPr>
        <w:t>ろ、架空の領収書等を作成していたものであることが判明。添付された領収書等は、印紙貼付、取引先の社判を模造して使用するなど巧妙に外形が整えられていた。</w:t>
      </w:r>
    </w:p>
    <w:p w14:paraId="5B4BBEF5" w14:textId="395D3C1D" w:rsidR="00FC7411" w:rsidRDefault="005C0201" w:rsidP="00FC7411">
      <w:pPr>
        <w:rPr>
          <w:noProof/>
        </w:rPr>
      </w:pPr>
      <w:r>
        <w:rPr>
          <w:noProof/>
        </w:rPr>
        <w:drawing>
          <wp:inline distT="0" distB="0" distL="0" distR="0" wp14:anchorId="48D809EA" wp14:editId="2C168179">
            <wp:extent cx="6120765" cy="1878330"/>
            <wp:effectExtent l="0" t="0" r="0" b="0"/>
            <wp:docPr id="207911802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18022" name="図 20791180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1878330"/>
                    </a:xfrm>
                    <a:prstGeom prst="rect">
                      <a:avLst/>
                    </a:prstGeom>
                  </pic:spPr>
                </pic:pic>
              </a:graphicData>
            </a:graphic>
          </wp:inline>
        </w:drawing>
      </w:r>
    </w:p>
    <w:p w14:paraId="03E99F8A" w14:textId="77777777" w:rsidR="00FC7411" w:rsidRDefault="00FC7411" w:rsidP="00FC7411">
      <w:r>
        <w:rPr>
          <w:rFonts w:hint="eastAsia"/>
        </w:rPr>
        <w:t>※国税庁資料（</w:t>
      </w:r>
      <w:r w:rsidRPr="00916317">
        <w:rPr>
          <w:rFonts w:hint="eastAsia"/>
        </w:rPr>
        <w:t>税に対する公平感を大きく損なうような行為への対応</w:t>
      </w:r>
      <w:r>
        <w:rPr>
          <w:rFonts w:hint="eastAsia"/>
        </w:rPr>
        <w:t>）を参考に作成。</w:t>
      </w:r>
    </w:p>
    <w:p w14:paraId="349A1F24" w14:textId="77777777" w:rsidR="00FC7411" w:rsidRPr="006F6E23" w:rsidRDefault="00FC7411" w:rsidP="00FC7411"/>
    <w:p w14:paraId="61634E4D" w14:textId="75BF43A3" w:rsidR="00FC7411" w:rsidRPr="00FC7411" w:rsidRDefault="00FC7411" w:rsidP="00F1218E">
      <w:pPr>
        <w:rPr>
          <w:rFonts w:asciiTheme="minorHAnsi" w:eastAsiaTheme="minorEastAsia" w:hAnsiTheme="minorHAnsi"/>
          <w:color w:val="FF0000"/>
        </w:rPr>
      </w:pPr>
    </w:p>
    <w:p w14:paraId="04FDD7B7" w14:textId="77777777" w:rsidR="00F1218E" w:rsidRPr="006A30AA" w:rsidRDefault="00F1218E" w:rsidP="00F1218E">
      <w:pPr>
        <w:rPr>
          <w:rFonts w:ascii="HGP創英角ｺﾞｼｯｸUB" w:eastAsia="HGS創英角ｺﾞｼｯｸUB" w:hAnsi="HGP創英角ｺﾞｼｯｸUB"/>
          <w:color w:val="343D8B"/>
          <w:sz w:val="26"/>
          <w:szCs w:val="24"/>
        </w:rPr>
      </w:pPr>
      <w:r w:rsidRPr="006A30AA">
        <w:rPr>
          <w:rFonts w:ascii="HGP創英角ｺﾞｼｯｸUB" w:eastAsia="HGS創英角ｺﾞｼｯｸUB" w:hAnsi="HGP創英角ｺﾞｼｯｸUB" w:hint="eastAsia"/>
          <w:color w:val="343D8B"/>
          <w:sz w:val="26"/>
          <w:szCs w:val="24"/>
        </w:rPr>
        <w:lastRenderedPageBreak/>
        <w:t>（２）改正の概要</w:t>
      </w:r>
    </w:p>
    <w:p w14:paraId="28843369" w14:textId="5E6A7CE1" w:rsidR="00FC7411" w:rsidRDefault="00FC7411" w:rsidP="00FC7411">
      <w:pPr>
        <w:ind w:firstLineChars="100" w:firstLine="210"/>
      </w:pPr>
      <w:r>
        <w:rPr>
          <w:rFonts w:hint="eastAsia"/>
        </w:rPr>
        <w:t>過少申告加算税又は無申告加算税に代えて課される重加算税の適用対象に、「隠蔽し、又は仮装された事実に基づき更正請求書を提出していた場合」が追加されます。この改正は、令和</w:t>
      </w:r>
      <w:r w:rsidR="006977D6">
        <w:rPr>
          <w:rFonts w:hint="eastAsia"/>
        </w:rPr>
        <w:t>7</w:t>
      </w:r>
      <w:r>
        <w:rPr>
          <w:rFonts w:hint="eastAsia"/>
        </w:rPr>
        <w:t>年</w:t>
      </w:r>
      <w:r w:rsidR="006977D6">
        <w:rPr>
          <w:rFonts w:hint="eastAsia"/>
        </w:rPr>
        <w:t>1</w:t>
      </w:r>
      <w:r>
        <w:rPr>
          <w:rFonts w:hint="eastAsia"/>
        </w:rPr>
        <w:t>月</w:t>
      </w:r>
      <w:r w:rsidR="006977D6">
        <w:rPr>
          <w:rFonts w:hint="eastAsia"/>
        </w:rPr>
        <w:t>1</w:t>
      </w:r>
      <w:r>
        <w:rPr>
          <w:rFonts w:hint="eastAsia"/>
        </w:rPr>
        <w:t>日以後に法定申告期限等が到来する国税について適用されます。</w:t>
      </w:r>
    </w:p>
    <w:p w14:paraId="2BE8C344" w14:textId="77777777" w:rsidR="00FC7411" w:rsidRDefault="00FC7411" w:rsidP="00F1218E">
      <w:pPr>
        <w:rPr>
          <w:rFonts w:ascii="ＭＳ ゴシック" w:eastAsia="ＭＳ ゴシック" w:hAnsi="ＭＳ Ｐゴシック"/>
          <w:color w:val="FF0000"/>
          <w:szCs w:val="24"/>
        </w:rPr>
      </w:pPr>
    </w:p>
    <w:p w14:paraId="6A668CD4" w14:textId="378607DF" w:rsidR="00F1218E" w:rsidRPr="00014D96" w:rsidRDefault="00F1218E" w:rsidP="00F1218E">
      <w:pPr>
        <w:rPr>
          <w:rFonts w:ascii="ＭＳ ゴシック" w:eastAsia="ＭＳ ゴシック" w:hAnsi="ＭＳ Ｐゴシック"/>
          <w:color w:val="FF0000"/>
          <w:szCs w:val="24"/>
        </w:rPr>
      </w:pPr>
      <w:r w:rsidRPr="00014D96">
        <w:rPr>
          <w:noProof/>
          <w:color w:val="FF0000"/>
        </w:rPr>
        <mc:AlternateContent>
          <mc:Choice Requires="wps">
            <w:drawing>
              <wp:anchor distT="0" distB="0" distL="114300" distR="114300" simplePos="0" relativeHeight="251703296" behindDoc="0" locked="0" layoutInCell="1" allowOverlap="1" wp14:anchorId="243F824E" wp14:editId="111AF73F">
                <wp:simplePos x="0" y="0"/>
                <wp:positionH relativeFrom="column">
                  <wp:posOffset>5080</wp:posOffset>
                </wp:positionH>
                <wp:positionV relativeFrom="paragraph">
                  <wp:posOffset>4445</wp:posOffset>
                </wp:positionV>
                <wp:extent cx="295275" cy="295275"/>
                <wp:effectExtent l="0" t="0" r="28575" b="28575"/>
                <wp:wrapNone/>
                <wp:docPr id="17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343D8B"/>
                        </a:solidFill>
                        <a:ln w="19050">
                          <a:solidFill>
                            <a:srgbClr val="343D8B"/>
                          </a:solidFill>
                          <a:miter lim="800000"/>
                          <a:headEnd/>
                          <a:tailEnd/>
                        </a:ln>
                      </wps:spPr>
                      <wps:txbx>
                        <w:txbxContent>
                          <w:p w14:paraId="2E78D80F" w14:textId="77777777" w:rsidR="00F1218E" w:rsidRDefault="00F1218E" w:rsidP="00F1218E">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color w:val="FFFFFF"/>
                                <w:sz w:val="32"/>
                                <w:szCs w:val="32"/>
                              </w:rPr>
                              <w:t>2</w:t>
                            </w:r>
                          </w:p>
                          <w:p w14:paraId="6D0591F6" w14:textId="77777777" w:rsidR="00F1218E" w:rsidRDefault="00F1218E" w:rsidP="00F1218E">
                            <w:pPr>
                              <w:spacing w:after="240" w:line="320" w:lineRule="exact"/>
                              <w:jc w:val="center"/>
                            </w:pP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F824E" id="_x0000_s1083" type="#_x0000_t202" style="position:absolute;left:0;text-align:left;margin-left:.4pt;margin-top:.35pt;width:23.25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" fillcolor="#343d8b" strokecolor="#343d8b" strokeweight="1.5pt">
                <v:textbox inset="0,1.2mm,0,0">
                  <w:txbxContent>
                    <w:p w14:paraId="2E78D80F" w14:textId="77777777" w:rsidR="00F1218E" w:rsidRDefault="00F1218E" w:rsidP="00F1218E">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color w:val="FFFFFF"/>
                          <w:sz w:val="32"/>
                          <w:szCs w:val="32"/>
                        </w:rPr>
                        <w:t>2</w:t>
                      </w:r>
                    </w:p>
                    <w:p w14:paraId="6D0591F6" w14:textId="77777777" w:rsidR="00F1218E" w:rsidRDefault="00F1218E" w:rsidP="00F1218E">
                      <w:pPr>
                        <w:spacing w:after="240" w:line="320" w:lineRule="exact"/>
                        <w:jc w:val="center"/>
                      </w:pP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702272" behindDoc="0" locked="0" layoutInCell="1" allowOverlap="1" wp14:anchorId="6CE0D492" wp14:editId="0847DB34">
                <wp:simplePos x="0" y="0"/>
                <wp:positionH relativeFrom="column">
                  <wp:posOffset>5080</wp:posOffset>
                </wp:positionH>
                <wp:positionV relativeFrom="paragraph">
                  <wp:posOffset>-1270</wp:posOffset>
                </wp:positionV>
                <wp:extent cx="6120130" cy="310515"/>
                <wp:effectExtent l="10795" t="9525" r="12700" b="13335"/>
                <wp:wrapNone/>
                <wp:docPr id="17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5D8B38CC" w14:textId="77777777" w:rsidR="00FC7411" w:rsidRPr="006A30AA" w:rsidRDefault="00FC7411" w:rsidP="00FC7411">
                            <w:pPr>
                              <w:spacing w:line="420" w:lineRule="exact"/>
                              <w:ind w:firstLineChars="200" w:firstLine="640"/>
                              <w:jc w:val="left"/>
                              <w:rPr>
                                <w:rFonts w:ascii="HGS創英角ｺﾞｼｯｸUB" w:eastAsia="HGS創英角ｺﾞｼｯｸUB" w:hAnsi="HGS創英角ｺﾞｼｯｸUB"/>
                                <w:color w:val="343D8B"/>
                                <w:sz w:val="32"/>
                                <w:szCs w:val="32"/>
                              </w:rPr>
                            </w:pPr>
                            <w:r w:rsidRPr="006A30AA">
                              <w:rPr>
                                <w:rFonts w:ascii="HGS創英角ｺﾞｼｯｸUB" w:eastAsia="HGS創英角ｺﾞｼｯｸUB" w:hAnsi="HGS創英角ｺﾞｼｯｸUB" w:hint="eastAsia"/>
                                <w:color w:val="343D8B"/>
                                <w:sz w:val="32"/>
                                <w:szCs w:val="32"/>
                              </w:rPr>
                              <w:t>第二次納税義務者の範囲の見直し</w:t>
                            </w:r>
                          </w:p>
                          <w:p w14:paraId="09BD7465" w14:textId="1B85028B" w:rsidR="00F1218E" w:rsidRPr="00FC7411"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0D492" id="_x0000_s1084" type="#_x0000_t202" style="position:absolute;left:0;text-align:left;margin-left:.4pt;margin-top:-.1pt;width:481.9pt;height:24.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Vu/vXw4CAAAk&#10;BAAADgAAAAAAAAAAAAAAAAAuAgAAZHJzL2Uyb0RvYy54bWxQSwECLQAUAAYACAAAACEABAuQCdsA&#10;AAAFAQAADwAAAAAAAAAAAAAAAABoBAAAZHJzL2Rvd25yZXYueG1sUEsFBgAAAAAEAAQA8wAAAHAF&#10;AAAAAA==&#10;" fillcolor="#e4e4e4" strokecolor="#e4e4e4" strokeweight="1.5pt">
                <v:textbox inset="0,0,0,0">
                  <w:txbxContent>
                    <w:p w14:paraId="5D8B38CC" w14:textId="77777777" w:rsidR="00FC7411" w:rsidRPr="006A30AA" w:rsidRDefault="00FC7411" w:rsidP="00FC7411">
                      <w:pPr>
                        <w:spacing w:line="420" w:lineRule="exact"/>
                        <w:ind w:firstLineChars="200" w:firstLine="640"/>
                        <w:jc w:val="left"/>
                        <w:rPr>
                          <w:rFonts w:ascii="HGS創英角ｺﾞｼｯｸUB" w:eastAsia="HGS創英角ｺﾞｼｯｸUB" w:hAnsi="HGS創英角ｺﾞｼｯｸUB"/>
                          <w:color w:val="343D8B"/>
                          <w:sz w:val="32"/>
                          <w:szCs w:val="32"/>
                        </w:rPr>
                      </w:pPr>
                      <w:r w:rsidRPr="006A30AA">
                        <w:rPr>
                          <w:rFonts w:ascii="HGS創英角ｺﾞｼｯｸUB" w:eastAsia="HGS創英角ｺﾞｼｯｸUB" w:hAnsi="HGS創英角ｺﾞｼｯｸUB" w:hint="eastAsia"/>
                          <w:color w:val="343D8B"/>
                          <w:sz w:val="32"/>
                          <w:szCs w:val="32"/>
                        </w:rPr>
                        <w:t>第二次納税義務者の範囲の見直し</w:t>
                      </w:r>
                    </w:p>
                    <w:p w14:paraId="09BD7465" w14:textId="1B85028B" w:rsidR="00F1218E" w:rsidRPr="00FC7411"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p>
                  </w:txbxContent>
                </v:textbox>
              </v:shape>
            </w:pict>
          </mc:Fallback>
        </mc:AlternateContent>
      </w:r>
    </w:p>
    <w:p w14:paraId="7B358292" w14:textId="77777777" w:rsidR="00F1218E" w:rsidRPr="00014D96" w:rsidRDefault="00F1218E" w:rsidP="00F1218E">
      <w:pPr>
        <w:rPr>
          <w:color w:val="FF0000"/>
        </w:rPr>
      </w:pPr>
    </w:p>
    <w:p w14:paraId="5E43DA7F" w14:textId="77777777" w:rsidR="005B385A" w:rsidRPr="007872CF" w:rsidRDefault="005B385A" w:rsidP="005B385A">
      <w:pPr>
        <w:rPr>
          <w:rFonts w:ascii="HGP創英角ｺﾞｼｯｸUB" w:eastAsia="HGS創英角ｺﾞｼｯｸUB" w:hAnsi="HGP創英角ｺﾞｼｯｸUB"/>
          <w:color w:val="343D8B"/>
          <w:sz w:val="26"/>
          <w:szCs w:val="24"/>
        </w:rPr>
      </w:pPr>
      <w:r w:rsidRPr="007872CF">
        <w:rPr>
          <w:rFonts w:ascii="HGP創英角ｺﾞｼｯｸUB" w:eastAsia="HGS創英角ｺﾞｼｯｸUB" w:hAnsi="HGP創英角ｺﾞｼｯｸUB" w:hint="eastAsia"/>
          <w:color w:val="343D8B"/>
          <w:sz w:val="26"/>
          <w:szCs w:val="24"/>
        </w:rPr>
        <w:t>（１）改正の背景</w:t>
      </w:r>
    </w:p>
    <w:p w14:paraId="19ABE5F7" w14:textId="19DE2E65" w:rsidR="00FC7411" w:rsidRDefault="00FC7411" w:rsidP="00FC7411">
      <w:r>
        <w:rPr>
          <w:rFonts w:hint="eastAsia"/>
        </w:rPr>
        <w:t xml:space="preserve">　国税徴収法では、</w:t>
      </w:r>
      <w:r w:rsidRPr="001E517D">
        <w:rPr>
          <w:rFonts w:hint="eastAsia"/>
        </w:rPr>
        <w:t>本来の納税義務者が国税を滞納し、</w:t>
      </w:r>
      <w:r>
        <w:rPr>
          <w:rFonts w:hint="eastAsia"/>
        </w:rPr>
        <w:t>国税当局が</w:t>
      </w:r>
      <w:r w:rsidRPr="001E517D">
        <w:rPr>
          <w:rFonts w:hint="eastAsia"/>
        </w:rPr>
        <w:t>滞納処分を執行しても</w:t>
      </w:r>
      <w:r>
        <w:rPr>
          <w:rFonts w:hint="eastAsia"/>
        </w:rPr>
        <w:t>なお</w:t>
      </w:r>
      <w:r w:rsidRPr="001E517D">
        <w:rPr>
          <w:rFonts w:hint="eastAsia"/>
        </w:rPr>
        <w:t>不足する場合に</w:t>
      </w:r>
      <w:r>
        <w:rPr>
          <w:rFonts w:hint="eastAsia"/>
        </w:rPr>
        <w:t>は、以下に掲げる者が納税の義務を負うことを定めており、これを「第二次納税義務」といいます。</w:t>
      </w:r>
    </w:p>
    <w:p w14:paraId="72A203ED" w14:textId="77777777" w:rsidR="00FC7411" w:rsidRDefault="00FC7411" w:rsidP="00FC7411">
      <w:r>
        <w:rPr>
          <w:noProof/>
        </w:rPr>
        <mc:AlternateContent>
          <mc:Choice Requires="wps">
            <w:drawing>
              <wp:inline distT="0" distB="0" distL="0" distR="0" wp14:anchorId="34BB17A9" wp14:editId="5A87769C">
                <wp:extent cx="6121400" cy="1447800"/>
                <wp:effectExtent l="0" t="0" r="12700" b="19050"/>
                <wp:docPr id="1747680164" name="正方形/長方形 2"/>
                <wp:cNvGraphicFramePr/>
                <a:graphic xmlns:a="http://schemas.openxmlformats.org/drawingml/2006/main">
                  <a:graphicData uri="http://schemas.microsoft.com/office/word/2010/wordprocessingShape">
                    <wps:wsp>
                      <wps:cNvSpPr/>
                      <wps:spPr>
                        <a:xfrm>
                          <a:off x="0" y="0"/>
                          <a:ext cx="6121400" cy="14478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20659C" w14:textId="77777777" w:rsidR="00FC7411" w:rsidRPr="00D2288E" w:rsidRDefault="00FC7411" w:rsidP="00FC7411">
                            <w:pPr>
                              <w:pStyle w:val="af0"/>
                              <w:numPr>
                                <w:ilvl w:val="0"/>
                                <w:numId w:val="38"/>
                              </w:numPr>
                              <w:ind w:leftChars="0"/>
                              <w:rPr>
                                <w:color w:val="000000" w:themeColor="text1"/>
                              </w:rPr>
                            </w:pPr>
                            <w:r w:rsidRPr="00D2288E">
                              <w:rPr>
                                <w:rFonts w:hint="eastAsia"/>
                                <w:color w:val="000000" w:themeColor="text1"/>
                              </w:rPr>
                              <w:t>無限責任社員、清算人、残余財産の受配者</w:t>
                            </w:r>
                          </w:p>
                          <w:p w14:paraId="15E6C227" w14:textId="77777777" w:rsidR="00FC7411" w:rsidRPr="00D2288E" w:rsidRDefault="00FC7411" w:rsidP="00FC7411">
                            <w:pPr>
                              <w:pStyle w:val="af0"/>
                              <w:numPr>
                                <w:ilvl w:val="0"/>
                                <w:numId w:val="38"/>
                              </w:numPr>
                              <w:ind w:leftChars="0"/>
                              <w:rPr>
                                <w:color w:val="000000" w:themeColor="text1"/>
                              </w:rPr>
                            </w:pPr>
                            <w:r w:rsidRPr="00D2288E">
                              <w:rPr>
                                <w:rFonts w:hint="eastAsia"/>
                                <w:color w:val="000000" w:themeColor="text1"/>
                              </w:rPr>
                              <w:t>滞納者の出資している同族会社</w:t>
                            </w:r>
                          </w:p>
                          <w:p w14:paraId="50B319A6" w14:textId="77777777" w:rsidR="00FC7411" w:rsidRPr="00D2288E" w:rsidRDefault="00FC7411" w:rsidP="00FC7411">
                            <w:pPr>
                              <w:pStyle w:val="af0"/>
                              <w:numPr>
                                <w:ilvl w:val="0"/>
                                <w:numId w:val="38"/>
                              </w:numPr>
                              <w:ind w:leftChars="0"/>
                              <w:rPr>
                                <w:color w:val="000000" w:themeColor="text1"/>
                              </w:rPr>
                            </w:pPr>
                            <w:r w:rsidRPr="00D2288E">
                              <w:rPr>
                                <w:rFonts w:hint="eastAsia"/>
                                <w:color w:val="000000" w:themeColor="text1"/>
                              </w:rPr>
                              <w:t>所得又は対価の実質的帰属者、共同的な事業者、人格なき社団等の財産の法律上の名義人</w:t>
                            </w:r>
                          </w:p>
                          <w:p w14:paraId="01EBDA16" w14:textId="77777777" w:rsidR="00FC7411" w:rsidRPr="00D2288E" w:rsidRDefault="00FC7411" w:rsidP="00FC7411">
                            <w:pPr>
                              <w:pStyle w:val="af0"/>
                              <w:numPr>
                                <w:ilvl w:val="0"/>
                                <w:numId w:val="38"/>
                              </w:numPr>
                              <w:ind w:leftChars="0"/>
                              <w:rPr>
                                <w:color w:val="000000" w:themeColor="text1"/>
                              </w:rPr>
                            </w:pPr>
                            <w:r w:rsidRPr="00D2288E">
                              <w:rPr>
                                <w:rFonts w:hint="eastAsia"/>
                                <w:color w:val="000000" w:themeColor="text1"/>
                              </w:rPr>
                              <w:t>事業を譲り受けた特殊関係者、無償又は著しい低額の譲受人等、人格なき社団等の財産の払戻し又は分配を受けた者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BB17A9" id="_x0000_s1085" style="width:482pt;height:1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" filled="f" strokecolor="black [3213]" strokeweight="2pt">
                <v:textbox>
                  <w:txbxContent>
                    <w:p w14:paraId="2020659C" w14:textId="77777777" w:rsidR="00FC7411" w:rsidRPr="00D2288E" w:rsidRDefault="00FC7411" w:rsidP="00FC7411">
                      <w:pPr>
                        <w:pStyle w:val="af0"/>
                        <w:numPr>
                          <w:ilvl w:val="0"/>
                          <w:numId w:val="38"/>
                        </w:numPr>
                        <w:ind w:leftChars="0"/>
                        <w:rPr>
                          <w:color w:val="000000" w:themeColor="text1"/>
                        </w:rPr>
                      </w:pPr>
                      <w:r w:rsidRPr="00D2288E">
                        <w:rPr>
                          <w:rFonts w:hint="eastAsia"/>
                          <w:color w:val="000000" w:themeColor="text1"/>
                        </w:rPr>
                        <w:t>無限責任社員、清算人、残余財産の受配者</w:t>
                      </w:r>
                    </w:p>
                    <w:p w14:paraId="15E6C227" w14:textId="77777777" w:rsidR="00FC7411" w:rsidRPr="00D2288E" w:rsidRDefault="00FC7411" w:rsidP="00FC7411">
                      <w:pPr>
                        <w:pStyle w:val="af0"/>
                        <w:numPr>
                          <w:ilvl w:val="0"/>
                          <w:numId w:val="38"/>
                        </w:numPr>
                        <w:ind w:leftChars="0"/>
                        <w:rPr>
                          <w:color w:val="000000" w:themeColor="text1"/>
                        </w:rPr>
                      </w:pPr>
                      <w:r w:rsidRPr="00D2288E">
                        <w:rPr>
                          <w:rFonts w:hint="eastAsia"/>
                          <w:color w:val="000000" w:themeColor="text1"/>
                        </w:rPr>
                        <w:t>滞納者の出資している同族会社</w:t>
                      </w:r>
                    </w:p>
                    <w:p w14:paraId="50B319A6" w14:textId="77777777" w:rsidR="00FC7411" w:rsidRPr="00D2288E" w:rsidRDefault="00FC7411" w:rsidP="00FC7411">
                      <w:pPr>
                        <w:pStyle w:val="af0"/>
                        <w:numPr>
                          <w:ilvl w:val="0"/>
                          <w:numId w:val="38"/>
                        </w:numPr>
                        <w:ind w:leftChars="0"/>
                        <w:rPr>
                          <w:color w:val="000000" w:themeColor="text1"/>
                        </w:rPr>
                      </w:pPr>
                      <w:r w:rsidRPr="00D2288E">
                        <w:rPr>
                          <w:rFonts w:hint="eastAsia"/>
                          <w:color w:val="000000" w:themeColor="text1"/>
                        </w:rPr>
                        <w:t>所得又は対価の実質的帰属者、共同的な事業者、人格なき社団等の財産の法律上の名義人</w:t>
                      </w:r>
                    </w:p>
                    <w:p w14:paraId="01EBDA16" w14:textId="77777777" w:rsidR="00FC7411" w:rsidRPr="00D2288E" w:rsidRDefault="00FC7411" w:rsidP="00FC7411">
                      <w:pPr>
                        <w:pStyle w:val="af0"/>
                        <w:numPr>
                          <w:ilvl w:val="0"/>
                          <w:numId w:val="38"/>
                        </w:numPr>
                        <w:ind w:leftChars="0"/>
                        <w:rPr>
                          <w:color w:val="000000" w:themeColor="text1"/>
                        </w:rPr>
                      </w:pPr>
                      <w:r w:rsidRPr="00D2288E">
                        <w:rPr>
                          <w:rFonts w:hint="eastAsia"/>
                          <w:color w:val="000000" w:themeColor="text1"/>
                        </w:rPr>
                        <w:t>事業を譲り受けた特殊関係者、無償又は著しい低額の譲受人等、人格なき社団等の財産の払戻し又は分配を受けた者</w:t>
                      </w:r>
                    </w:p>
                  </w:txbxContent>
                </v:textbox>
                <w10:anchorlock/>
              </v:rect>
            </w:pict>
          </mc:Fallback>
        </mc:AlternateContent>
      </w:r>
    </w:p>
    <w:p w14:paraId="4C7D9B13" w14:textId="77777777" w:rsidR="00FC7411" w:rsidRDefault="00FC7411" w:rsidP="00FC7411"/>
    <w:p w14:paraId="09B30B09" w14:textId="77777777" w:rsidR="00FC7411" w:rsidRDefault="00FC7411" w:rsidP="00FC7411">
      <w:pPr>
        <w:ind w:firstLineChars="100" w:firstLine="210"/>
      </w:pPr>
      <w:r>
        <w:rPr>
          <w:rFonts w:hint="eastAsia"/>
        </w:rPr>
        <w:t>法人が税金を滞納した場合、滞納しているのはあくまで法人なので、通常、役員等が納税義務を負うことはありません。そのため、法人の財産を役員等に移転することで支払いを免れる行為が一部で生じているようです。そこで今回の改正では、第二次納税義務者の範囲について見直しが行われます。</w:t>
      </w:r>
    </w:p>
    <w:p w14:paraId="75F75D5E" w14:textId="77777777" w:rsidR="005B385A" w:rsidRPr="00FC7411" w:rsidRDefault="005B385A" w:rsidP="005B385A">
      <w:pPr>
        <w:rPr>
          <w:rFonts w:asciiTheme="minorHAnsi" w:eastAsiaTheme="minorEastAsia" w:hAnsiTheme="minorHAnsi"/>
          <w:color w:val="FF0000"/>
        </w:rPr>
      </w:pPr>
    </w:p>
    <w:p w14:paraId="5CC05E42" w14:textId="77777777" w:rsidR="0041743A" w:rsidRPr="006A30AA" w:rsidRDefault="0041743A" w:rsidP="0041743A">
      <w:pPr>
        <w:rPr>
          <w:rFonts w:ascii="HGP創英角ｺﾞｼｯｸUB" w:eastAsia="HGS創英角ｺﾞｼｯｸUB" w:hAnsi="HGP創英角ｺﾞｼｯｸUB"/>
          <w:color w:val="343D8B"/>
          <w:sz w:val="26"/>
          <w:szCs w:val="24"/>
        </w:rPr>
      </w:pPr>
      <w:r w:rsidRPr="006A30AA">
        <w:rPr>
          <w:rFonts w:ascii="HGP創英角ｺﾞｼｯｸUB" w:eastAsia="HGS創英角ｺﾞｼｯｸUB" w:hAnsi="HGP創英角ｺﾞｼｯｸUB" w:hint="eastAsia"/>
          <w:color w:val="343D8B"/>
          <w:sz w:val="26"/>
          <w:szCs w:val="24"/>
        </w:rPr>
        <w:t>（２）改正の概要</w:t>
      </w:r>
    </w:p>
    <w:p w14:paraId="05F3E709" w14:textId="77777777" w:rsidR="00FC7411" w:rsidRDefault="00FC7411" w:rsidP="00FC7411">
      <w:pPr>
        <w:ind w:firstLineChars="100" w:firstLine="210"/>
      </w:pPr>
      <w:r>
        <w:rPr>
          <w:rFonts w:hint="eastAsia"/>
        </w:rPr>
        <w:t>不正行為によって税金の納付を免れた会社が滞納処分を受け、なお徴収不足がある場合には、次の金額を限度として、その法人の役員等に第二次納税義務を課すことができる改正が実施されます。</w:t>
      </w:r>
    </w:p>
    <w:p w14:paraId="78F3047B" w14:textId="77777777" w:rsidR="00FC7411" w:rsidRDefault="00FC7411" w:rsidP="00FC7411">
      <w:r>
        <w:rPr>
          <w:noProof/>
        </w:rPr>
        <mc:AlternateContent>
          <mc:Choice Requires="wps">
            <w:drawing>
              <wp:inline distT="0" distB="0" distL="0" distR="0" wp14:anchorId="1DFFD613" wp14:editId="60384F78">
                <wp:extent cx="6121400" cy="1562100"/>
                <wp:effectExtent l="0" t="0" r="12700" b="19050"/>
                <wp:docPr id="540461606" name="正方形/長方形 2"/>
                <wp:cNvGraphicFramePr/>
                <a:graphic xmlns:a="http://schemas.openxmlformats.org/drawingml/2006/main">
                  <a:graphicData uri="http://schemas.microsoft.com/office/word/2010/wordprocessingShape">
                    <wps:wsp>
                      <wps:cNvSpPr/>
                      <wps:spPr>
                        <a:xfrm>
                          <a:off x="0" y="0"/>
                          <a:ext cx="6121400" cy="1562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595AD0" w14:textId="77777777" w:rsidR="00FC7411" w:rsidRDefault="00FC7411" w:rsidP="00FC7411">
                            <w:pPr>
                              <w:rPr>
                                <w:color w:val="000000" w:themeColor="text1"/>
                              </w:rPr>
                            </w:pPr>
                            <w:r>
                              <w:rPr>
                                <w:rFonts w:hint="eastAsia"/>
                                <w:color w:val="000000" w:themeColor="text1"/>
                              </w:rPr>
                              <w:t>次の①②のうちいずれか低い金額</w:t>
                            </w:r>
                          </w:p>
                          <w:p w14:paraId="43FD868C" w14:textId="77777777" w:rsidR="00FC7411" w:rsidRPr="002F0069" w:rsidRDefault="00FC7411" w:rsidP="00FC7411">
                            <w:pPr>
                              <w:pStyle w:val="af0"/>
                              <w:numPr>
                                <w:ilvl w:val="0"/>
                                <w:numId w:val="39"/>
                              </w:numPr>
                              <w:ind w:leftChars="0"/>
                              <w:rPr>
                                <w:color w:val="000000" w:themeColor="text1"/>
                              </w:rPr>
                            </w:pPr>
                            <w:r w:rsidRPr="002F0069">
                              <w:rPr>
                                <w:rFonts w:hint="eastAsia"/>
                                <w:color w:val="000000" w:themeColor="text1"/>
                              </w:rPr>
                              <w:t>偽りその他不正の行為により免れた国税の額又は法人の財産のうち、その役員等が移転を受けたものの価額</w:t>
                            </w:r>
                          </w:p>
                          <w:p w14:paraId="701F9068" w14:textId="77777777" w:rsidR="00FC7411" w:rsidRPr="002F0069" w:rsidRDefault="00FC7411" w:rsidP="00FC7411">
                            <w:pPr>
                              <w:pStyle w:val="af0"/>
                              <w:numPr>
                                <w:ilvl w:val="0"/>
                                <w:numId w:val="39"/>
                              </w:numPr>
                              <w:ind w:leftChars="0"/>
                              <w:rPr>
                                <w:color w:val="000000" w:themeColor="text1"/>
                              </w:rPr>
                            </w:pPr>
                            <w:r w:rsidRPr="002F0069">
                              <w:rPr>
                                <w:rFonts w:hint="eastAsia"/>
                                <w:color w:val="000000" w:themeColor="text1"/>
                              </w:rPr>
                              <w:t>偽りその他不正の行為により免れた国税の額又は法人の財産のうち、その役員等が移転をしたものの価額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FFD613" id="_x0000_s1086" style="width:482pt;height: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" filled="f" strokecolor="black [3213]" strokeweight="2pt">
                <v:textbox>
                  <w:txbxContent>
                    <w:p w14:paraId="09595AD0" w14:textId="77777777" w:rsidR="00FC7411" w:rsidRDefault="00FC7411" w:rsidP="00FC7411">
                      <w:pPr>
                        <w:rPr>
                          <w:color w:val="000000" w:themeColor="text1"/>
                        </w:rPr>
                      </w:pPr>
                      <w:r>
                        <w:rPr>
                          <w:rFonts w:hint="eastAsia"/>
                          <w:color w:val="000000" w:themeColor="text1"/>
                        </w:rPr>
                        <w:t>次の①②のうちいずれか低い金額</w:t>
                      </w:r>
                    </w:p>
                    <w:p w14:paraId="43FD868C" w14:textId="77777777" w:rsidR="00FC7411" w:rsidRPr="002F0069" w:rsidRDefault="00FC7411" w:rsidP="00FC7411">
                      <w:pPr>
                        <w:pStyle w:val="af0"/>
                        <w:numPr>
                          <w:ilvl w:val="0"/>
                          <w:numId w:val="39"/>
                        </w:numPr>
                        <w:ind w:leftChars="0"/>
                        <w:rPr>
                          <w:color w:val="000000" w:themeColor="text1"/>
                        </w:rPr>
                      </w:pPr>
                      <w:r w:rsidRPr="002F0069">
                        <w:rPr>
                          <w:rFonts w:hint="eastAsia"/>
                          <w:color w:val="000000" w:themeColor="text1"/>
                        </w:rPr>
                        <w:t>偽りその他不正の行為により免れた国税の額又は法人の財産のうち、その役員等が移転を受けたものの価額</w:t>
                      </w:r>
                    </w:p>
                    <w:p w14:paraId="701F9068" w14:textId="77777777" w:rsidR="00FC7411" w:rsidRPr="002F0069" w:rsidRDefault="00FC7411" w:rsidP="00FC7411">
                      <w:pPr>
                        <w:pStyle w:val="af0"/>
                        <w:numPr>
                          <w:ilvl w:val="0"/>
                          <w:numId w:val="39"/>
                        </w:numPr>
                        <w:ind w:leftChars="0"/>
                        <w:rPr>
                          <w:color w:val="000000" w:themeColor="text1"/>
                        </w:rPr>
                      </w:pPr>
                      <w:r w:rsidRPr="002F0069">
                        <w:rPr>
                          <w:rFonts w:hint="eastAsia"/>
                          <w:color w:val="000000" w:themeColor="text1"/>
                        </w:rPr>
                        <w:t>偽りその他不正の行為により免れた国税の額又は法人の財産のうち、その役員等が移転をしたものの価額</w:t>
                      </w:r>
                    </w:p>
                  </w:txbxContent>
                </v:textbox>
                <w10:anchorlock/>
              </v:rect>
            </w:pict>
          </mc:Fallback>
        </mc:AlternateContent>
      </w:r>
    </w:p>
    <w:p w14:paraId="77476778" w14:textId="77777777" w:rsidR="00FC7411" w:rsidRDefault="00FC7411" w:rsidP="005B385A">
      <w:pPr>
        <w:rPr>
          <w:rFonts w:ascii="HGP創英角ｺﾞｼｯｸUB" w:eastAsia="HGS創英角ｺﾞｼｯｸUB" w:hAnsi="HGP創英角ｺﾞｼｯｸUB"/>
          <w:color w:val="00B9D2"/>
          <w:sz w:val="26"/>
          <w:szCs w:val="24"/>
        </w:rPr>
      </w:pPr>
    </w:p>
    <w:p w14:paraId="3552FB7B" w14:textId="4B8663D1" w:rsidR="007C6509" w:rsidRDefault="007C6509" w:rsidP="007C6509">
      <w:pPr>
        <w:rPr>
          <w:rFonts w:hAnsi="ＭＳ 明朝"/>
        </w:rPr>
      </w:pPr>
    </w:p>
    <w:p w14:paraId="354D6F64" w14:textId="77777777" w:rsidR="00080D37" w:rsidRDefault="00080D37" w:rsidP="007C6509">
      <w:pPr>
        <w:rPr>
          <w:rFonts w:hAnsi="ＭＳ 明朝"/>
        </w:rPr>
        <w:sectPr w:rsidR="00080D37" w:rsidSect="00204BD3">
          <w:footerReference w:type="default" r:id="rId25"/>
          <w:pgSz w:w="11907" w:h="16839" w:code="9"/>
          <w:pgMar w:top="1247" w:right="1134" w:bottom="1247" w:left="1134" w:header="680" w:footer="510" w:gutter="0"/>
          <w:pgNumType w:start="1"/>
          <w:cols w:space="425"/>
          <w:docGrid w:type="lines" w:linePitch="409" w:charSpace="22118"/>
        </w:sectPr>
      </w:pPr>
    </w:p>
    <w:p w14:paraId="7DB0235C" w14:textId="2F5BF9E0" w:rsidR="007C6509" w:rsidRDefault="007C6509" w:rsidP="007C6509">
      <w:pPr>
        <w:rPr>
          <w:rFonts w:hAnsi="ＭＳ 明朝"/>
        </w:rPr>
      </w:pPr>
    </w:p>
    <w:p w14:paraId="768DC816" w14:textId="3841D94C" w:rsidR="00074195" w:rsidRDefault="00074195" w:rsidP="007C6509">
      <w:pPr>
        <w:rPr>
          <w:rFonts w:hAnsi="ＭＳ 明朝"/>
        </w:rPr>
      </w:pPr>
    </w:p>
    <w:p w14:paraId="513A0243" w14:textId="3975B362" w:rsidR="00074195" w:rsidRDefault="00074195" w:rsidP="007C6509">
      <w:pPr>
        <w:rPr>
          <w:rFonts w:hAnsi="ＭＳ 明朝"/>
        </w:rPr>
      </w:pPr>
    </w:p>
    <w:p w14:paraId="736F97C8" w14:textId="1B1EC40D" w:rsidR="00074195" w:rsidRDefault="00074195" w:rsidP="007C6509">
      <w:pPr>
        <w:rPr>
          <w:rFonts w:hAnsi="ＭＳ 明朝"/>
        </w:rPr>
      </w:pPr>
    </w:p>
    <w:p w14:paraId="0653EBE3" w14:textId="5C8D09AD" w:rsidR="00074195" w:rsidRDefault="00074195" w:rsidP="007C6509">
      <w:pPr>
        <w:rPr>
          <w:rFonts w:hAnsi="ＭＳ 明朝"/>
        </w:rPr>
      </w:pPr>
    </w:p>
    <w:p w14:paraId="29B9241D" w14:textId="3EAB4673" w:rsidR="00074195" w:rsidRDefault="00074195" w:rsidP="007C6509">
      <w:pPr>
        <w:rPr>
          <w:rFonts w:hAnsi="ＭＳ 明朝"/>
        </w:rPr>
      </w:pPr>
    </w:p>
    <w:p w14:paraId="4BBA826B" w14:textId="4D2A1824" w:rsidR="00074195" w:rsidRDefault="00074195" w:rsidP="007C6509">
      <w:pPr>
        <w:rPr>
          <w:rFonts w:hAnsi="ＭＳ 明朝"/>
        </w:rPr>
      </w:pPr>
    </w:p>
    <w:p w14:paraId="62ECEBAD" w14:textId="361A3A71" w:rsidR="00074195" w:rsidRDefault="00074195" w:rsidP="007C6509">
      <w:pPr>
        <w:rPr>
          <w:rFonts w:hAnsi="ＭＳ 明朝"/>
        </w:rPr>
      </w:pPr>
    </w:p>
    <w:p w14:paraId="7D63B797" w14:textId="77777777" w:rsidR="00FC7411" w:rsidRDefault="00FC7411" w:rsidP="007C6509">
      <w:pPr>
        <w:rPr>
          <w:rFonts w:hAnsi="ＭＳ 明朝"/>
        </w:rPr>
      </w:pPr>
    </w:p>
    <w:p w14:paraId="4B875DE6" w14:textId="232A0B1C" w:rsidR="00074195" w:rsidRDefault="00074195" w:rsidP="007C6509">
      <w:pPr>
        <w:rPr>
          <w:rFonts w:hAnsi="ＭＳ 明朝"/>
        </w:rPr>
      </w:pPr>
    </w:p>
    <w:p w14:paraId="3AE13F98" w14:textId="6E518CBF" w:rsidR="00074195" w:rsidRDefault="00074195" w:rsidP="007C6509">
      <w:pPr>
        <w:rPr>
          <w:rFonts w:hAnsi="ＭＳ 明朝"/>
        </w:rPr>
      </w:pPr>
    </w:p>
    <w:p w14:paraId="4991761E" w14:textId="6C6D4B1E" w:rsidR="00074195" w:rsidRDefault="00074195" w:rsidP="007C6509">
      <w:pPr>
        <w:rPr>
          <w:rFonts w:hAnsi="ＭＳ 明朝"/>
        </w:rPr>
      </w:pPr>
    </w:p>
    <w:p w14:paraId="37E79F28" w14:textId="4F5D95F4" w:rsidR="00074195" w:rsidRDefault="00074195" w:rsidP="007C6509">
      <w:pPr>
        <w:rPr>
          <w:rFonts w:hAnsi="ＭＳ 明朝"/>
        </w:rPr>
      </w:pPr>
    </w:p>
    <w:p w14:paraId="544E8D34" w14:textId="0FB9A4A7" w:rsidR="00074195" w:rsidRDefault="00074195" w:rsidP="007C6509">
      <w:pPr>
        <w:rPr>
          <w:rFonts w:hAnsi="ＭＳ 明朝"/>
        </w:rPr>
      </w:pPr>
    </w:p>
    <w:p w14:paraId="5FEE4DD8" w14:textId="77777777" w:rsidR="00CA55FE" w:rsidRDefault="00CA55FE" w:rsidP="007C6509">
      <w:pPr>
        <w:rPr>
          <w:rFonts w:hAnsi="ＭＳ 明朝"/>
        </w:rPr>
      </w:pPr>
    </w:p>
    <w:p w14:paraId="3FD0BABB" w14:textId="7155BE79" w:rsidR="007C6509" w:rsidRDefault="007C6509" w:rsidP="007C6509">
      <w:pPr>
        <w:rPr>
          <w:rFonts w:hAnsi="ＭＳ 明朝"/>
        </w:rPr>
      </w:pPr>
    </w:p>
    <w:p w14:paraId="1B7199BA" w14:textId="77777777" w:rsidR="00FC7411" w:rsidRDefault="00FC7411" w:rsidP="007C6509">
      <w:pPr>
        <w:rPr>
          <w:rFonts w:hAnsi="ＭＳ 明朝"/>
        </w:rPr>
      </w:pPr>
    </w:p>
    <w:p w14:paraId="03F419EC" w14:textId="77777777" w:rsidR="00FC7411" w:rsidRDefault="00FC7411" w:rsidP="007C6509">
      <w:pPr>
        <w:rPr>
          <w:rFonts w:hAnsi="ＭＳ 明朝"/>
        </w:rPr>
      </w:pPr>
    </w:p>
    <w:p w14:paraId="01791030" w14:textId="1C6EA807" w:rsidR="00A877B1" w:rsidRDefault="00A877B1" w:rsidP="007C6509">
      <w:pPr>
        <w:rPr>
          <w:rFonts w:hAnsi="ＭＳ 明朝"/>
        </w:rPr>
      </w:pPr>
    </w:p>
    <w:p w14:paraId="5C30DCEC" w14:textId="77777777" w:rsidR="00A877B1" w:rsidRDefault="00A877B1" w:rsidP="007C6509">
      <w:pPr>
        <w:rPr>
          <w:rFonts w:hAnsi="ＭＳ 明朝"/>
        </w:rPr>
      </w:pPr>
    </w:p>
    <w:p w14:paraId="7558B9B8" w14:textId="77777777" w:rsidR="00074195" w:rsidRPr="0041743A" w:rsidRDefault="00074195" w:rsidP="00074195">
      <w:pPr>
        <w:rPr>
          <w:rFonts w:ascii="ＭＳ ゴシック" w:eastAsia="ＭＳ ゴシック" w:hAnsi="ＭＳ ゴシック"/>
          <w:color w:val="002060"/>
          <w:sz w:val="24"/>
          <w:szCs w:val="24"/>
        </w:rPr>
      </w:pPr>
      <w:r w:rsidRPr="0041743A">
        <w:rPr>
          <w:rFonts w:ascii="ＭＳ ゴシック" w:eastAsia="ＭＳ ゴシック" w:hAnsi="ＭＳ ゴシック" w:hint="eastAsia"/>
          <w:color w:val="002060"/>
          <w:sz w:val="24"/>
          <w:szCs w:val="24"/>
        </w:rPr>
        <w:t>【参考文献】</w:t>
      </w:r>
    </w:p>
    <w:p w14:paraId="67D9B816" w14:textId="77777777" w:rsidR="00074195" w:rsidRDefault="00074195" w:rsidP="00074195">
      <w:pPr>
        <w:pStyle w:val="af3"/>
      </w:pPr>
      <w:r>
        <w:rPr>
          <w:rFonts w:hint="eastAsia"/>
        </w:rPr>
        <w:t>与党税制調査会資料</w:t>
      </w:r>
    </w:p>
    <w:p w14:paraId="267801BB" w14:textId="0B467960" w:rsidR="00074195" w:rsidRDefault="00C0156F" w:rsidP="00074195">
      <w:pPr>
        <w:pStyle w:val="af3"/>
      </w:pPr>
      <w:r>
        <w:rPr>
          <w:rFonts w:hint="eastAsia"/>
        </w:rPr>
        <w:t>政府税制調査会資料</w:t>
      </w:r>
    </w:p>
    <w:p w14:paraId="64E71F53" w14:textId="77777777" w:rsidR="00074195" w:rsidRDefault="00074195" w:rsidP="00074195">
      <w:pPr>
        <w:pStyle w:val="af3"/>
      </w:pPr>
    </w:p>
    <w:p w14:paraId="11A99C6E" w14:textId="1E78EFB1" w:rsidR="00074195" w:rsidRDefault="00074195" w:rsidP="00074195">
      <w:pPr>
        <w:pStyle w:val="af3"/>
        <w:ind w:left="8400" w:hanging="8400"/>
        <w:rPr>
          <w:rFonts w:ascii="Arial Rounded MT Bold" w:eastAsia="ＭＳ 明朝" w:hAnsi="Arial Rounded MT Bold"/>
          <w:color w:val="000000"/>
          <w:sz w:val="28"/>
          <w:szCs w:val="28"/>
        </w:rPr>
      </w:pPr>
    </w:p>
    <w:p w14:paraId="32E2E34E" w14:textId="6034E191" w:rsidR="00074195" w:rsidRDefault="00074195" w:rsidP="00074195">
      <w:pPr>
        <w:pStyle w:val="af3"/>
        <w:ind w:left="8400" w:hanging="8400"/>
        <w:rPr>
          <w:rFonts w:ascii="Arial Rounded MT Bold" w:eastAsia="ＭＳ 明朝" w:hAnsi="Arial Rounded MT Bold"/>
          <w:color w:val="000000"/>
          <w:sz w:val="28"/>
          <w:szCs w:val="28"/>
        </w:rPr>
      </w:pPr>
    </w:p>
    <w:p w14:paraId="4536FBC8" w14:textId="20902BB9" w:rsidR="00074195" w:rsidRDefault="00CA55FE" w:rsidP="00074195">
      <w:pPr>
        <w:pStyle w:val="af3"/>
        <w:rPr>
          <w:rFonts w:ascii="Arial Rounded MT Bold" w:eastAsia="ＭＳ 明朝" w:hAnsi="Arial Rounded MT Bold"/>
          <w:color w:val="000000"/>
          <w:sz w:val="28"/>
          <w:szCs w:val="28"/>
        </w:rPr>
      </w:pPr>
      <w:r>
        <w:rPr>
          <w:noProof/>
        </w:rPr>
        <mc:AlternateContent>
          <mc:Choice Requires="wps">
            <w:drawing>
              <wp:anchor distT="0" distB="0" distL="114300" distR="114300" simplePos="0" relativeHeight="251801600" behindDoc="0" locked="0" layoutInCell="1" allowOverlap="1" wp14:anchorId="7FC0FFFD" wp14:editId="7E1DC7B6">
                <wp:simplePos x="0" y="0"/>
                <wp:positionH relativeFrom="column">
                  <wp:posOffset>25400</wp:posOffset>
                </wp:positionH>
                <wp:positionV relativeFrom="paragraph">
                  <wp:posOffset>66040</wp:posOffset>
                </wp:positionV>
                <wp:extent cx="3882390" cy="1292860"/>
                <wp:effectExtent l="0" t="0" r="3810" b="2540"/>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129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ADAF1" w14:textId="2DFF8161" w:rsidR="00074195" w:rsidRDefault="00074195" w:rsidP="00074195">
                            <w:pPr>
                              <w:snapToGrid w:val="0"/>
                              <w:jc w:val="left"/>
                              <w:rPr>
                                <w:rFonts w:ascii="ＭＳ ゴシック" w:eastAsia="ＭＳ ゴシック" w:hAnsi="ＭＳ ゴシック"/>
                                <w:color w:val="000000"/>
                                <w:sz w:val="28"/>
                                <w:szCs w:val="28"/>
                              </w:rPr>
                            </w:pPr>
                            <w:r>
                              <w:rPr>
                                <w:rFonts w:ascii="ＭＳ ゴシック" w:eastAsia="ＭＳ ゴシック" w:hAnsi="ＭＳ ゴシック" w:hint="eastAsia"/>
                                <w:color w:val="000000"/>
                                <w:sz w:val="28"/>
                                <w:szCs w:val="28"/>
                              </w:rPr>
                              <w:t>令和</w:t>
                            </w:r>
                            <w:r w:rsidR="00D83F98">
                              <w:rPr>
                                <w:rFonts w:ascii="ＭＳ ゴシック" w:eastAsia="ＭＳ ゴシック" w:hAnsi="ＭＳ ゴシック" w:hint="eastAsia"/>
                                <w:color w:val="000000"/>
                                <w:sz w:val="28"/>
                                <w:szCs w:val="28"/>
                              </w:rPr>
                              <w:t>６</w:t>
                            </w:r>
                            <w:r>
                              <w:rPr>
                                <w:rFonts w:ascii="ＭＳ ゴシック" w:eastAsia="ＭＳ ゴシック" w:hAnsi="ＭＳ ゴシック" w:hint="eastAsia"/>
                                <w:color w:val="000000"/>
                                <w:sz w:val="28"/>
                                <w:szCs w:val="28"/>
                              </w:rPr>
                              <w:t>年度税制改正</w:t>
                            </w:r>
                          </w:p>
                          <w:p w14:paraId="0F6E0EDE" w14:textId="77777777" w:rsidR="00074195" w:rsidRDefault="00074195" w:rsidP="00074195">
                            <w:pPr>
                              <w:snapToGrid w:val="0"/>
                              <w:jc w:val="left"/>
                              <w:rPr>
                                <w:rFonts w:ascii="ＭＳ ゴシック" w:eastAsia="ＭＳ ゴシック" w:hAnsi="ＭＳ ゴシック"/>
                                <w:color w:val="000000"/>
                                <w:sz w:val="28"/>
                                <w:szCs w:val="28"/>
                              </w:rPr>
                            </w:pPr>
                          </w:p>
                          <w:p w14:paraId="0C3D20C9" w14:textId="77777777" w:rsidR="00074195" w:rsidRDefault="00074195" w:rsidP="00074195">
                            <w:pPr>
                              <w:snapToGrid w:val="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【監　修】税理士 平川 茂</w:t>
                            </w:r>
                          </w:p>
                          <w:p w14:paraId="201F7319" w14:textId="77777777" w:rsidR="00074195" w:rsidRDefault="00074195" w:rsidP="00074195">
                            <w:pPr>
                              <w:snapToGrid w:val="0"/>
                              <w:jc w:val="left"/>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【著　者】株式会社ビズアップ総研</w:t>
                            </w:r>
                          </w:p>
                          <w:p w14:paraId="718F42C5" w14:textId="77777777" w:rsidR="00074195" w:rsidRDefault="00074195" w:rsidP="00074195">
                            <w:pPr>
                              <w:snapToGrid w:val="0"/>
                              <w:jc w:val="left"/>
                              <w:rPr>
                                <w:rFonts w:ascii="Arial Rounded MT Bold" w:hAnsi="Arial Rounded MT Bold"/>
                                <w:color w:val="000000"/>
                                <w:sz w:val="28"/>
                                <w:szCs w:val="28"/>
                              </w:rPr>
                            </w:pPr>
                            <w:r>
                              <w:rPr>
                                <w:rFonts w:ascii="ＭＳ ゴシック" w:eastAsia="ＭＳ ゴシック" w:hAnsi="ＭＳ ゴシック" w:hint="eastAsia"/>
                                <w:color w:val="000000"/>
                                <w:sz w:val="24"/>
                                <w:szCs w:val="24"/>
                              </w:rPr>
                              <w:t>【発　行】株式会社ビズアップ総研</w:t>
                            </w:r>
                          </w:p>
                          <w:p w14:paraId="200184B7" w14:textId="77777777" w:rsidR="00074195" w:rsidRDefault="00074195" w:rsidP="00074195">
                            <w:pPr>
                              <w:jc w:val="left"/>
                            </w:pP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C0FFFD" id="テキスト ボックス 232" o:spid="_x0000_s1087" type="#_x0000_t202" style="position:absolute;left:0;text-align:left;margin-left:2pt;margin-top:5.2pt;width:305.7pt;height:10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" filled="f" stroked="f">
                <v:textbox inset="0,0,0,0">
                  <w:txbxContent>
                    <w:p w14:paraId="04BADAF1" w14:textId="2DFF8161" w:rsidR="00074195" w:rsidRDefault="00074195" w:rsidP="00074195">
                      <w:pPr>
                        <w:snapToGrid w:val="0"/>
                        <w:jc w:val="left"/>
                        <w:rPr>
                          <w:rFonts w:ascii="ＭＳ ゴシック" w:eastAsia="ＭＳ ゴシック" w:hAnsi="ＭＳ ゴシック"/>
                          <w:color w:val="000000"/>
                          <w:sz w:val="28"/>
                          <w:szCs w:val="28"/>
                        </w:rPr>
                      </w:pPr>
                      <w:r>
                        <w:rPr>
                          <w:rFonts w:ascii="ＭＳ ゴシック" w:eastAsia="ＭＳ ゴシック" w:hAnsi="ＭＳ ゴシック" w:hint="eastAsia"/>
                          <w:color w:val="000000"/>
                          <w:sz w:val="28"/>
                          <w:szCs w:val="28"/>
                        </w:rPr>
                        <w:t>令和</w:t>
                      </w:r>
                      <w:r w:rsidR="00D83F98">
                        <w:rPr>
                          <w:rFonts w:ascii="ＭＳ ゴシック" w:eastAsia="ＭＳ ゴシック" w:hAnsi="ＭＳ ゴシック" w:hint="eastAsia"/>
                          <w:color w:val="000000"/>
                          <w:sz w:val="28"/>
                          <w:szCs w:val="28"/>
                        </w:rPr>
                        <w:t>６</w:t>
                      </w:r>
                      <w:r>
                        <w:rPr>
                          <w:rFonts w:ascii="ＭＳ ゴシック" w:eastAsia="ＭＳ ゴシック" w:hAnsi="ＭＳ ゴシック" w:hint="eastAsia"/>
                          <w:color w:val="000000"/>
                          <w:sz w:val="28"/>
                          <w:szCs w:val="28"/>
                        </w:rPr>
                        <w:t>年度税制改正</w:t>
                      </w:r>
                    </w:p>
                    <w:p w14:paraId="0F6E0EDE" w14:textId="77777777" w:rsidR="00074195" w:rsidRDefault="00074195" w:rsidP="00074195">
                      <w:pPr>
                        <w:snapToGrid w:val="0"/>
                        <w:jc w:val="left"/>
                        <w:rPr>
                          <w:rFonts w:ascii="ＭＳ ゴシック" w:eastAsia="ＭＳ ゴシック" w:hAnsi="ＭＳ ゴシック"/>
                          <w:color w:val="000000"/>
                          <w:sz w:val="28"/>
                          <w:szCs w:val="28"/>
                        </w:rPr>
                      </w:pPr>
                    </w:p>
                    <w:p w14:paraId="0C3D20C9" w14:textId="77777777" w:rsidR="00074195" w:rsidRDefault="00074195" w:rsidP="00074195">
                      <w:pPr>
                        <w:snapToGrid w:val="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【監　修】税理士 平川 茂</w:t>
                      </w:r>
                    </w:p>
                    <w:p w14:paraId="201F7319" w14:textId="77777777" w:rsidR="00074195" w:rsidRDefault="00074195" w:rsidP="00074195">
                      <w:pPr>
                        <w:snapToGrid w:val="0"/>
                        <w:jc w:val="left"/>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【著　者】株式会社ビズアップ総研</w:t>
                      </w:r>
                    </w:p>
                    <w:p w14:paraId="718F42C5" w14:textId="77777777" w:rsidR="00074195" w:rsidRDefault="00074195" w:rsidP="00074195">
                      <w:pPr>
                        <w:snapToGrid w:val="0"/>
                        <w:jc w:val="left"/>
                        <w:rPr>
                          <w:rFonts w:ascii="Arial Rounded MT Bold" w:hAnsi="Arial Rounded MT Bold"/>
                          <w:color w:val="000000"/>
                          <w:sz w:val="28"/>
                          <w:szCs w:val="28"/>
                        </w:rPr>
                      </w:pPr>
                      <w:r>
                        <w:rPr>
                          <w:rFonts w:ascii="ＭＳ ゴシック" w:eastAsia="ＭＳ ゴシック" w:hAnsi="ＭＳ ゴシック" w:hint="eastAsia"/>
                          <w:color w:val="000000"/>
                          <w:sz w:val="24"/>
                          <w:szCs w:val="24"/>
                        </w:rPr>
                        <w:t>【発　行】株式会社ビズアップ総研</w:t>
                      </w:r>
                    </w:p>
                    <w:p w14:paraId="200184B7" w14:textId="77777777" w:rsidR="00074195" w:rsidRDefault="00074195" w:rsidP="00074195">
                      <w:pPr>
                        <w:jc w:val="left"/>
                      </w:pPr>
                    </w:p>
                  </w:txbxContent>
                </v:textbox>
              </v:shape>
            </w:pict>
          </mc:Fallback>
        </mc:AlternateContent>
      </w:r>
    </w:p>
    <w:p w14:paraId="6965F654" w14:textId="77777777" w:rsidR="00074195" w:rsidRDefault="00074195" w:rsidP="00074195">
      <w:pPr>
        <w:pStyle w:val="af3"/>
        <w:ind w:left="8400" w:hanging="8400"/>
        <w:rPr>
          <w:rFonts w:ascii="Arial Rounded MT Bold" w:eastAsia="ＭＳ 明朝" w:hAnsi="Arial Rounded MT Bold"/>
          <w:color w:val="000000"/>
          <w:sz w:val="28"/>
          <w:szCs w:val="28"/>
        </w:rPr>
      </w:pPr>
    </w:p>
    <w:p w14:paraId="07A7EA15" w14:textId="77777777" w:rsidR="00074195" w:rsidRDefault="00074195" w:rsidP="00074195">
      <w:pPr>
        <w:pStyle w:val="af3"/>
        <w:ind w:left="8400" w:hanging="8400"/>
        <w:rPr>
          <w:rFonts w:ascii="Arial Rounded MT Bold" w:eastAsia="ＭＳ 明朝" w:hAnsi="Arial Rounded MT Bold"/>
          <w:color w:val="000000"/>
          <w:sz w:val="28"/>
          <w:szCs w:val="28"/>
        </w:rPr>
      </w:pPr>
    </w:p>
    <w:p w14:paraId="4FCBDAE1" w14:textId="77777777" w:rsidR="00074195" w:rsidRDefault="00074195" w:rsidP="00074195">
      <w:pPr>
        <w:pStyle w:val="af3"/>
        <w:ind w:left="8400" w:hanging="8400"/>
        <w:rPr>
          <w:rFonts w:ascii="Arial Rounded MT Bold" w:eastAsia="ＭＳ 明朝" w:hAnsi="Arial Rounded MT Bold"/>
          <w:color w:val="000000"/>
          <w:sz w:val="28"/>
          <w:szCs w:val="28"/>
        </w:rPr>
      </w:pPr>
    </w:p>
    <w:p w14:paraId="5A98CCDE" w14:textId="77777777" w:rsidR="00074195" w:rsidRDefault="00074195" w:rsidP="00074195">
      <w:pPr>
        <w:pStyle w:val="af3"/>
        <w:ind w:left="8400" w:hanging="8400"/>
        <w:rPr>
          <w:rFonts w:ascii="Arial Rounded MT Bold" w:eastAsia="ＭＳ 明朝" w:hAnsi="Arial Rounded MT Bold"/>
          <w:color w:val="000000"/>
          <w:sz w:val="28"/>
          <w:szCs w:val="28"/>
        </w:rPr>
      </w:pPr>
    </w:p>
    <w:p w14:paraId="32F84667" w14:textId="721B46B6" w:rsidR="00074195" w:rsidRPr="005C0201" w:rsidRDefault="00074195" w:rsidP="00074195">
      <w:pPr>
        <w:spacing w:line="280" w:lineRule="exact"/>
        <w:rPr>
          <w:rFonts w:asciiTheme="minorEastAsia" w:eastAsiaTheme="minorEastAsia" w:hAnsiTheme="minorEastAsia"/>
          <w:sz w:val="16"/>
          <w:szCs w:val="16"/>
        </w:rPr>
      </w:pPr>
      <w:r w:rsidRPr="005C0201">
        <w:rPr>
          <w:rFonts w:asciiTheme="minorEastAsia" w:eastAsiaTheme="minorEastAsia" w:hAnsiTheme="minorEastAsia" w:hint="eastAsia"/>
          <w:sz w:val="16"/>
          <w:szCs w:val="16"/>
        </w:rPr>
        <w:t>※本資料は、令和</w:t>
      </w:r>
      <w:r w:rsidR="005C0201" w:rsidRPr="005C0201">
        <w:rPr>
          <w:rFonts w:asciiTheme="minorEastAsia" w:eastAsiaTheme="minorEastAsia" w:hAnsiTheme="minorEastAsia" w:hint="eastAsia"/>
          <w:sz w:val="16"/>
          <w:szCs w:val="16"/>
        </w:rPr>
        <w:t>5</w:t>
      </w:r>
      <w:r w:rsidRPr="005C0201">
        <w:rPr>
          <w:rFonts w:asciiTheme="minorEastAsia" w:eastAsiaTheme="minorEastAsia" w:hAnsiTheme="minorEastAsia" w:hint="eastAsia"/>
          <w:sz w:val="16"/>
          <w:szCs w:val="16"/>
        </w:rPr>
        <w:t>年12月1</w:t>
      </w:r>
      <w:r w:rsidR="00D83F98" w:rsidRPr="005C0201">
        <w:rPr>
          <w:rFonts w:asciiTheme="minorEastAsia" w:eastAsiaTheme="minorEastAsia" w:hAnsiTheme="minorEastAsia"/>
          <w:sz w:val="16"/>
          <w:szCs w:val="16"/>
        </w:rPr>
        <w:t>4</w:t>
      </w:r>
      <w:r w:rsidRPr="005C0201">
        <w:rPr>
          <w:rFonts w:asciiTheme="minorEastAsia" w:eastAsiaTheme="minorEastAsia" w:hAnsiTheme="minorEastAsia" w:hint="eastAsia"/>
          <w:sz w:val="16"/>
          <w:szCs w:val="16"/>
        </w:rPr>
        <w:t>日に公開された「令和</w:t>
      </w:r>
      <w:r w:rsidR="00D83F98" w:rsidRPr="005C0201">
        <w:rPr>
          <w:rFonts w:asciiTheme="minorEastAsia" w:eastAsiaTheme="minorEastAsia" w:hAnsiTheme="minorEastAsia" w:hint="eastAsia"/>
          <w:sz w:val="16"/>
          <w:szCs w:val="16"/>
        </w:rPr>
        <w:t>6</w:t>
      </w:r>
      <w:r w:rsidRPr="005C0201">
        <w:rPr>
          <w:rFonts w:asciiTheme="minorEastAsia" w:eastAsiaTheme="minorEastAsia" w:hAnsiTheme="minorEastAsia" w:hint="eastAsia"/>
          <w:sz w:val="16"/>
          <w:szCs w:val="16"/>
        </w:rPr>
        <w:t>年度税制改正大綱」の内容に基づき、一般的な情報提供を目的として</w:t>
      </w:r>
    </w:p>
    <w:p w14:paraId="79B1AA84" w14:textId="77777777" w:rsidR="00074195" w:rsidRPr="005C0201" w:rsidRDefault="00074195" w:rsidP="00074195">
      <w:pPr>
        <w:spacing w:line="280" w:lineRule="exact"/>
        <w:rPr>
          <w:rFonts w:asciiTheme="minorEastAsia" w:eastAsiaTheme="minorEastAsia" w:hAnsiTheme="minorEastAsia"/>
          <w:sz w:val="16"/>
          <w:szCs w:val="16"/>
        </w:rPr>
      </w:pPr>
      <w:r w:rsidRPr="005C0201">
        <w:rPr>
          <w:rFonts w:asciiTheme="minorEastAsia" w:eastAsiaTheme="minorEastAsia" w:hAnsiTheme="minorEastAsia" w:hint="eastAsia"/>
          <w:sz w:val="16"/>
          <w:szCs w:val="16"/>
        </w:rPr>
        <w:t>作成したものです。そのため、今後国会に提出される法案等とは内容が異なる場合がありますのでご留意ください。</w:t>
      </w:r>
    </w:p>
    <w:p w14:paraId="2FE786A3" w14:textId="77777777" w:rsidR="00074195" w:rsidRPr="005C0201" w:rsidRDefault="00074195" w:rsidP="00074195">
      <w:pPr>
        <w:spacing w:line="280" w:lineRule="exact"/>
        <w:rPr>
          <w:rFonts w:asciiTheme="minorEastAsia" w:eastAsiaTheme="minorEastAsia" w:hAnsiTheme="minorEastAsia"/>
          <w:sz w:val="16"/>
          <w:szCs w:val="16"/>
        </w:rPr>
      </w:pPr>
      <w:r w:rsidRPr="005C0201">
        <w:rPr>
          <w:rFonts w:asciiTheme="minorEastAsia" w:eastAsiaTheme="minorEastAsia" w:hAnsiTheme="minorEastAsia" w:hint="eastAsia"/>
          <w:sz w:val="16"/>
          <w:szCs w:val="16"/>
        </w:rPr>
        <w:t>また、本資料中使用しているイラスト・画像につきましては、著作権で保護されているものがございますので、</w:t>
      </w:r>
    </w:p>
    <w:p w14:paraId="6024D848" w14:textId="77777777" w:rsidR="00074195" w:rsidRPr="005C0201" w:rsidRDefault="00074195" w:rsidP="00074195">
      <w:pPr>
        <w:spacing w:line="280" w:lineRule="exact"/>
        <w:rPr>
          <w:rFonts w:asciiTheme="minorEastAsia" w:eastAsiaTheme="minorEastAsia" w:hAnsiTheme="minorEastAsia"/>
          <w:sz w:val="16"/>
          <w:szCs w:val="16"/>
        </w:rPr>
      </w:pPr>
      <w:r w:rsidRPr="005C0201">
        <w:rPr>
          <w:rFonts w:asciiTheme="minorEastAsia" w:eastAsiaTheme="minorEastAsia" w:hAnsiTheme="minorEastAsia" w:hint="eastAsia"/>
          <w:sz w:val="16"/>
          <w:szCs w:val="16"/>
        </w:rPr>
        <w:t>無断転載・転用はご遠慮ください。</w:t>
      </w:r>
    </w:p>
    <w:p w14:paraId="50629226" w14:textId="77777777" w:rsidR="00074195" w:rsidRDefault="00074195" w:rsidP="00074195">
      <w:pPr>
        <w:snapToGrid w:val="0"/>
        <w:ind w:rightChars="100" w:right="210"/>
        <w:rPr>
          <w:rFonts w:ascii="ＭＳ ゴシック" w:eastAsia="ＭＳ ゴシック" w:hAnsi="ＭＳ ゴシック"/>
          <w:bCs/>
          <w:sz w:val="28"/>
          <w:szCs w:val="28"/>
        </w:rPr>
      </w:pPr>
      <w:r>
        <w:rPr>
          <w:rFonts w:hint="eastAsia"/>
          <w:noProof/>
        </w:rPr>
        <mc:AlternateContent>
          <mc:Choice Requires="wps">
            <w:drawing>
              <wp:anchor distT="0" distB="0" distL="114300" distR="114300" simplePos="0" relativeHeight="251802624" behindDoc="0" locked="0" layoutInCell="1" allowOverlap="1" wp14:anchorId="2A299B20" wp14:editId="3B7C4E2F">
                <wp:simplePos x="0" y="0"/>
                <wp:positionH relativeFrom="margin">
                  <wp:posOffset>24765</wp:posOffset>
                </wp:positionH>
                <wp:positionV relativeFrom="paragraph">
                  <wp:posOffset>187960</wp:posOffset>
                </wp:positionV>
                <wp:extent cx="6089015" cy="415290"/>
                <wp:effectExtent l="0" t="0" r="6985" b="3810"/>
                <wp:wrapNone/>
                <wp:docPr id="231" name="四角形: メ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015" cy="415290"/>
                        </a:xfrm>
                        <a:prstGeom prst="foldedCorner">
                          <a:avLst>
                            <a:gd name="adj" fmla="val 9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round/>
                              <a:headEnd/>
                              <a:tailEnd/>
                            </a14:hiddenLine>
                          </a:ext>
                        </a:extLst>
                      </wps:spPr>
                      <wps:txbx>
                        <w:txbxContent>
                          <w:p w14:paraId="754D31C6" w14:textId="77777777" w:rsidR="00074195" w:rsidRDefault="00074195" w:rsidP="00074195">
                            <w:pPr>
                              <w:snapToGrid w:val="0"/>
                              <w:spacing w:line="240" w:lineRule="atLeast"/>
                              <w:rPr>
                                <w:rFonts w:ascii="ＭＳ ゴシック" w:eastAsia="ＭＳ ゴシック" w:hAnsi="ＭＳ ゴシック"/>
                              </w:rPr>
                            </w:pPr>
                            <w:r>
                              <w:rPr>
                                <w:rFonts w:ascii="ＭＳ ゴシック" w:eastAsia="ＭＳ ゴシック" w:hAnsi="ＭＳ ゴシック" w:hint="eastAsia"/>
                              </w:rPr>
                              <w:t>〒105-7110　東京都港区東新橋1-5-2　汐留シティセンター10階</w:t>
                            </w:r>
                          </w:p>
                          <w:p w14:paraId="2D7B7C35" w14:textId="77777777" w:rsidR="00074195" w:rsidRDefault="00074195" w:rsidP="00074195">
                            <w:pPr>
                              <w:snapToGrid w:val="0"/>
                              <w:spacing w:line="240" w:lineRule="exact"/>
                              <w:ind w:firstLine="1260"/>
                              <w:rPr>
                                <w:rFonts w:ascii="ＭＳ ゴシック" w:eastAsia="ＭＳ ゴシック" w:hAnsi="ＭＳ ゴシック"/>
                                <w:color w:val="000000"/>
                                <w:spacing w:val="-6"/>
                                <w:sz w:val="20"/>
                                <w:szCs w:val="20"/>
                              </w:rPr>
                            </w:pPr>
                            <w:r>
                              <w:rPr>
                                <w:rFonts w:ascii="ＭＳ ゴシック" w:eastAsia="ＭＳ ゴシック" w:hAnsi="ＭＳ ゴシック" w:hint="eastAsia"/>
                              </w:rPr>
                              <w:t>TEL：０３－３５６９－０９６８　FAX：０３－６２１５－９２１８</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99B2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31" o:spid="_x0000_s1088" type="#_x0000_t65" style="position:absolute;left:0;text-align:left;margin-left:1.95pt;margin-top:14.8pt;width:479.45pt;height:32.7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" adj="21580" filled="f" stroked="f" strokecolor="white" strokeweight="1.5pt">
                <v:textbox inset="0,0,0,0">
                  <w:txbxContent>
                    <w:p w14:paraId="754D31C6" w14:textId="77777777" w:rsidR="00074195" w:rsidRDefault="00074195" w:rsidP="00074195">
                      <w:pPr>
                        <w:snapToGrid w:val="0"/>
                        <w:spacing w:line="240" w:lineRule="atLeast"/>
                        <w:rPr>
                          <w:rFonts w:ascii="ＭＳ ゴシック" w:eastAsia="ＭＳ ゴシック" w:hAnsi="ＭＳ ゴシック"/>
                        </w:rPr>
                      </w:pPr>
                      <w:r>
                        <w:rPr>
                          <w:rFonts w:ascii="ＭＳ ゴシック" w:eastAsia="ＭＳ ゴシック" w:hAnsi="ＭＳ ゴシック" w:hint="eastAsia"/>
                        </w:rPr>
                        <w:t>〒105-7110　東京都港区東新橋1-5-2　汐留シティセンター10階</w:t>
                      </w:r>
                    </w:p>
                    <w:p w14:paraId="2D7B7C35" w14:textId="77777777" w:rsidR="00074195" w:rsidRDefault="00074195" w:rsidP="00074195">
                      <w:pPr>
                        <w:snapToGrid w:val="0"/>
                        <w:spacing w:line="240" w:lineRule="exact"/>
                        <w:ind w:firstLine="1260"/>
                        <w:rPr>
                          <w:rFonts w:ascii="ＭＳ ゴシック" w:eastAsia="ＭＳ ゴシック" w:hAnsi="ＭＳ ゴシック"/>
                          <w:color w:val="000000"/>
                          <w:spacing w:val="-6"/>
                          <w:sz w:val="20"/>
                          <w:szCs w:val="20"/>
                        </w:rPr>
                      </w:pPr>
                      <w:r>
                        <w:rPr>
                          <w:rFonts w:ascii="ＭＳ ゴシック" w:eastAsia="ＭＳ ゴシック" w:hAnsi="ＭＳ ゴシック" w:hint="eastAsia"/>
                        </w:rPr>
                        <w:t>TEL：０３－３５６９－０９６８　FAX：０３－６２１５－９２１８</w:t>
                      </w:r>
                    </w:p>
                  </w:txbxContent>
                </v:textbox>
                <w10:wrap anchorx="margin"/>
              </v:shape>
            </w:pict>
          </mc:Fallback>
        </mc:AlternateContent>
      </w:r>
      <w:r>
        <w:rPr>
          <w:rFonts w:hint="eastAsia"/>
          <w:noProof/>
        </w:rPr>
        <mc:AlternateContent>
          <mc:Choice Requires="wps">
            <w:drawing>
              <wp:anchor distT="0" distB="0" distL="114300" distR="114300" simplePos="0" relativeHeight="251803648" behindDoc="0" locked="0" layoutInCell="1" allowOverlap="1" wp14:anchorId="1930EB2D" wp14:editId="7D6EBC91">
                <wp:simplePos x="0" y="0"/>
                <wp:positionH relativeFrom="column">
                  <wp:posOffset>-5080</wp:posOffset>
                </wp:positionH>
                <wp:positionV relativeFrom="paragraph">
                  <wp:posOffset>104775</wp:posOffset>
                </wp:positionV>
                <wp:extent cx="6119495" cy="0"/>
                <wp:effectExtent l="0" t="0" r="0" b="0"/>
                <wp:wrapNone/>
                <wp:docPr id="230" name="直線矢印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straightConnector1">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3DC284" id="_x0000_t32" coordsize="21600,21600" o:spt="32" o:oned="t" path="m,l21600,21600e" filled="f">
                <v:path arrowok="t" fillok="f" o:connecttype="none"/>
                <o:lock v:ext="edit" shapetype="t"/>
              </v:shapetype>
              <v:shape id="直線矢印コネクタ 230" o:spid="_x0000_s1026" type="#_x0000_t32" style="position:absolute;left:0;text-align:left;margin-left:-.4pt;margin-top:8.25pt;width:481.8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" strokecolor="silver" strokeweight="1.5pt"/>
            </w:pict>
          </mc:Fallback>
        </mc:AlternateContent>
      </w:r>
      <w:r>
        <w:rPr>
          <w:rFonts w:ascii="Arial Rounded MT Bold" w:hAnsi="Arial Rounded MT Bold"/>
          <w:color w:val="000000"/>
          <w:sz w:val="28"/>
          <w:szCs w:val="28"/>
        </w:rPr>
        <w:br w:type="page"/>
      </w:r>
    </w:p>
    <w:p w14:paraId="512C08C4" w14:textId="765D91BF" w:rsidR="00080D37" w:rsidRDefault="00080D37" w:rsidP="00074195">
      <w:pPr>
        <w:snapToGrid w:val="0"/>
        <w:ind w:rightChars="100" w:right="210"/>
        <w:rPr>
          <w:rFonts w:ascii="ＭＳ ゴシック" w:eastAsia="ＭＳ ゴシック" w:hAnsi="ＭＳ ゴシック"/>
          <w:bCs/>
          <w:sz w:val="28"/>
          <w:szCs w:val="28"/>
        </w:rPr>
        <w:sectPr w:rsidR="00080D37" w:rsidSect="00080D37">
          <w:footerReference w:type="default" r:id="rId26"/>
          <w:type w:val="continuous"/>
          <w:pgSz w:w="11907" w:h="16839" w:code="9"/>
          <w:pgMar w:top="1247" w:right="1134" w:bottom="1247" w:left="1134" w:header="680" w:footer="851" w:gutter="0"/>
          <w:pgNumType w:start="1"/>
          <w:cols w:space="425"/>
          <w:docGrid w:type="lines" w:linePitch="409" w:charSpace="22118"/>
        </w:sectPr>
      </w:pPr>
    </w:p>
    <w:p w14:paraId="708D9B56" w14:textId="77777777" w:rsidR="00074195" w:rsidRPr="00215BC8" w:rsidRDefault="00074195" w:rsidP="00074195">
      <w:pPr>
        <w:snapToGrid w:val="0"/>
        <w:ind w:rightChars="100" w:right="210"/>
        <w:rPr>
          <w:rFonts w:ascii="ＭＳ ゴシック" w:eastAsia="ＭＳ ゴシック" w:hAnsi="ＭＳ ゴシック"/>
          <w:bCs/>
          <w:sz w:val="28"/>
          <w:szCs w:val="28"/>
        </w:rPr>
      </w:pPr>
    </w:p>
    <w:p w14:paraId="038D22CA" w14:textId="77777777" w:rsidR="00074195" w:rsidRDefault="00074195" w:rsidP="00074195">
      <w:pPr>
        <w:snapToGrid w:val="0"/>
        <w:ind w:rightChars="100" w:right="210"/>
        <w:rPr>
          <w:rFonts w:ascii="ＭＳ ゴシック" w:eastAsia="ＭＳ ゴシック" w:hAnsi="ＭＳ ゴシック"/>
          <w:bCs/>
          <w:sz w:val="28"/>
          <w:szCs w:val="28"/>
        </w:rPr>
      </w:pPr>
    </w:p>
    <w:p w14:paraId="587C4C44" w14:textId="77777777" w:rsidR="00074195" w:rsidRDefault="00074195" w:rsidP="00074195">
      <w:pPr>
        <w:rPr>
          <w:rFonts w:hAnsi="ＭＳ 明朝"/>
          <w:sz w:val="24"/>
          <w:szCs w:val="24"/>
        </w:rPr>
      </w:pPr>
    </w:p>
    <w:p w14:paraId="33869EFA" w14:textId="77777777" w:rsidR="00074195" w:rsidRDefault="00074195" w:rsidP="00074195">
      <w:pPr>
        <w:rPr>
          <w:rFonts w:hAnsi="ＭＳ 明朝"/>
          <w:sz w:val="24"/>
          <w:szCs w:val="24"/>
        </w:rPr>
      </w:pPr>
    </w:p>
    <w:p w14:paraId="4E8DA13B" w14:textId="77777777" w:rsidR="00074195" w:rsidRDefault="00074195" w:rsidP="00074195">
      <w:pPr>
        <w:rPr>
          <w:rFonts w:hAnsi="ＭＳ 明朝"/>
          <w:sz w:val="24"/>
          <w:szCs w:val="24"/>
        </w:rPr>
      </w:pPr>
    </w:p>
    <w:p w14:paraId="2A6F280E" w14:textId="77777777" w:rsidR="00074195" w:rsidRDefault="00074195" w:rsidP="00074195">
      <w:pPr>
        <w:rPr>
          <w:rFonts w:hAnsi="ＭＳ 明朝"/>
          <w:sz w:val="24"/>
          <w:szCs w:val="24"/>
        </w:rPr>
      </w:pPr>
    </w:p>
    <w:p w14:paraId="05606FD7" w14:textId="37084975" w:rsidR="00074195" w:rsidRDefault="00074195" w:rsidP="00074195">
      <w:pPr>
        <w:rPr>
          <w:rFonts w:hAnsi="ＭＳ 明朝"/>
          <w:sz w:val="24"/>
          <w:szCs w:val="24"/>
        </w:rPr>
      </w:pPr>
    </w:p>
    <w:p w14:paraId="53F6EE63" w14:textId="4324207C" w:rsidR="00044744" w:rsidRDefault="00044744" w:rsidP="00074195">
      <w:pPr>
        <w:rPr>
          <w:rFonts w:hAnsi="ＭＳ 明朝"/>
          <w:sz w:val="24"/>
          <w:szCs w:val="24"/>
        </w:rPr>
      </w:pPr>
    </w:p>
    <w:p w14:paraId="5BFF0AB0" w14:textId="6249F361" w:rsidR="00044744" w:rsidRDefault="00044744" w:rsidP="00074195">
      <w:pPr>
        <w:rPr>
          <w:rFonts w:hAnsi="ＭＳ 明朝"/>
          <w:sz w:val="24"/>
          <w:szCs w:val="24"/>
        </w:rPr>
      </w:pPr>
    </w:p>
    <w:p w14:paraId="151F8373" w14:textId="77777777" w:rsidR="00FC7411" w:rsidRDefault="00FC7411" w:rsidP="00074195">
      <w:pPr>
        <w:rPr>
          <w:rFonts w:hAnsi="ＭＳ 明朝"/>
          <w:sz w:val="24"/>
          <w:szCs w:val="24"/>
        </w:rPr>
      </w:pPr>
    </w:p>
    <w:p w14:paraId="5FAF3AE8" w14:textId="77777777" w:rsidR="00074195" w:rsidRDefault="00074195" w:rsidP="00074195">
      <w:pPr>
        <w:rPr>
          <w:rFonts w:hAnsi="ＭＳ 明朝"/>
          <w:sz w:val="24"/>
          <w:szCs w:val="24"/>
        </w:rPr>
      </w:pPr>
    </w:p>
    <w:p w14:paraId="6073D223" w14:textId="77777777" w:rsidR="00074195" w:rsidRDefault="00074195" w:rsidP="00074195">
      <w:pPr>
        <w:rPr>
          <w:rFonts w:hAnsi="ＭＳ 明朝"/>
          <w:sz w:val="24"/>
          <w:szCs w:val="24"/>
        </w:rPr>
      </w:pPr>
    </w:p>
    <w:p w14:paraId="56516C38" w14:textId="77777777" w:rsidR="00074195" w:rsidRDefault="00074195" w:rsidP="00074195">
      <w:pPr>
        <w:rPr>
          <w:rFonts w:hAnsi="ＭＳ 明朝"/>
          <w:sz w:val="24"/>
          <w:szCs w:val="24"/>
        </w:rPr>
      </w:pPr>
    </w:p>
    <w:p w14:paraId="0CB18294" w14:textId="77777777" w:rsidR="00074195" w:rsidRDefault="00074195" w:rsidP="00074195">
      <w:pPr>
        <w:rPr>
          <w:rFonts w:hAnsi="ＭＳ 明朝"/>
          <w:sz w:val="24"/>
          <w:szCs w:val="24"/>
        </w:rPr>
      </w:pPr>
    </w:p>
    <w:p w14:paraId="10EB2044" w14:textId="77777777" w:rsidR="00074195" w:rsidRDefault="00074195" w:rsidP="00074195">
      <w:pPr>
        <w:rPr>
          <w:rFonts w:hAnsi="ＭＳ 明朝"/>
          <w:sz w:val="24"/>
          <w:szCs w:val="24"/>
        </w:rPr>
      </w:pPr>
    </w:p>
    <w:p w14:paraId="27418288" w14:textId="77777777" w:rsidR="00074195" w:rsidRDefault="00074195" w:rsidP="00074195">
      <w:pPr>
        <w:rPr>
          <w:rFonts w:hAnsi="ＭＳ 明朝"/>
          <w:sz w:val="24"/>
          <w:szCs w:val="24"/>
        </w:rPr>
      </w:pPr>
    </w:p>
    <w:p w14:paraId="17396D3B" w14:textId="77777777" w:rsidR="00074195" w:rsidRDefault="00074195" w:rsidP="00074195">
      <w:pPr>
        <w:ind w:firstLineChars="100" w:firstLine="360"/>
        <w:jc w:val="center"/>
      </w:pPr>
      <w:r>
        <w:rPr>
          <w:rFonts w:ascii="Apple Color Emoji" w:hAnsi="Apple Color Emoji" w:cs="Apple Color Emoji" w:hint="eastAsia"/>
          <w:sz w:val="36"/>
          <w:szCs w:val="36"/>
        </w:rPr>
        <w:t>○○</w:t>
      </w:r>
      <w:r>
        <w:rPr>
          <w:rFonts w:ascii="Cambria" w:hAnsi="Cambria" w:cs="Cambria" w:hint="eastAsia"/>
          <w:sz w:val="36"/>
          <w:szCs w:val="36"/>
        </w:rPr>
        <w:t>会計事務所</w:t>
      </w:r>
    </w:p>
    <w:bookmarkEnd w:id="0"/>
    <w:p w14:paraId="008A1D6C" w14:textId="11203166" w:rsidR="00074195" w:rsidRDefault="00074195" w:rsidP="00074195">
      <w:pPr>
        <w:snapToGrid w:val="0"/>
        <w:ind w:rightChars="100" w:right="210"/>
        <w:rPr>
          <w:rFonts w:ascii="ＭＳ ゴシック" w:eastAsia="ＭＳ ゴシック" w:hAnsi="ＭＳ ゴシック"/>
          <w:bCs/>
          <w:sz w:val="28"/>
          <w:szCs w:val="28"/>
        </w:rPr>
      </w:pPr>
    </w:p>
    <w:sectPr w:rsidR="00074195" w:rsidSect="00080D37">
      <w:type w:val="continuous"/>
      <w:pgSz w:w="11907" w:h="16839" w:code="9"/>
      <w:pgMar w:top="1247" w:right="1134" w:bottom="1247" w:left="1134" w:header="680" w:footer="851" w:gutter="0"/>
      <w:pgNumType w:start="1"/>
      <w:cols w:space="425"/>
      <w:docGrid w:type="lines" w:linePitch="409" w:charSpace="221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CDA30" w14:textId="77777777" w:rsidR="00977161" w:rsidRDefault="00977161">
      <w:r>
        <w:separator/>
      </w:r>
    </w:p>
  </w:endnote>
  <w:endnote w:type="continuationSeparator" w:id="0">
    <w:p w14:paraId="421E624A" w14:textId="77777777" w:rsidR="00977161" w:rsidRDefault="00977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embedRegular r:id="rId1" w:subsetted="1" w:fontKey="{B0D03C54-DFCE-45B7-91C6-201D6B498144}"/>
    <w:embedBold r:id="rId2" w:subsetted="1" w:fontKey="{C7BF9CC3-BF0F-4CB4-A6EA-0BAE58A70D8F}"/>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embedRegular r:id="rId3" w:subsetted="1" w:fontKey="{CF204F17-B6E3-4F51-83D0-800032D9ABB4}"/>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4" w:subsetted="1" w:fontKey="{0E0CFC33-57CB-48BB-9871-6F60F566ADD8}"/>
  </w:font>
  <w:font w:name="ＭＳ Ｐゴシック">
    <w:panose1 w:val="020B0600070205080204"/>
    <w:charset w:val="80"/>
    <w:family w:val="modern"/>
    <w:pitch w:val="variable"/>
    <w:sig w:usb0="E00002FF" w:usb1="6AC7FDFB" w:usb2="08000012" w:usb3="00000000" w:csb0="0002009F" w:csb1="00000000"/>
    <w:embedRegular r:id="rId5" w:subsetted="1" w:fontKey="{76A5A8B3-AF99-4F16-B5F6-16A67BB5FA05}"/>
  </w:font>
  <w:font w:name="HGP創英角ｺﾞｼｯｸUB">
    <w:altName w:val="HGPSoeiKakugothicUB"/>
    <w:panose1 w:val="020B0900000000000000"/>
    <w:charset w:val="80"/>
    <w:family w:val="modern"/>
    <w:pitch w:val="variable"/>
    <w:sig w:usb0="E00002FF" w:usb1="6AC7FDFB" w:usb2="00000012" w:usb3="00000000" w:csb0="0002009F" w:csb1="00000000"/>
    <w:embedRegular r:id="rId6" w:subsetted="1" w:fontKey="{5D5B6982-0D5E-4085-8459-81A5EF4F9EF0}"/>
  </w:font>
  <w:font w:name="HGS創英角ｺﾞｼｯｸUB">
    <w:altName w:val="HGSSoeiKakugothicUB"/>
    <w:panose1 w:val="020B0900000000000000"/>
    <w:charset w:val="80"/>
    <w:family w:val="modern"/>
    <w:pitch w:val="variable"/>
    <w:sig w:usb0="E00002FF" w:usb1="6AC7FDFB" w:usb2="00000012" w:usb3="00000000" w:csb0="0002009F" w:csb1="00000000"/>
    <w:embedRegular r:id="rId7" w:subsetted="1" w:fontKey="{FDBB4717-4A15-4EB2-85E5-EE15D0340B8C}"/>
  </w:font>
  <w:font w:name="Meiryo UI">
    <w:panose1 w:val="020B0604030504040204"/>
    <w:charset w:val="80"/>
    <w:family w:val="modern"/>
    <w:pitch w:val="variable"/>
    <w:sig w:usb0="E00002FF" w:usb1="6AC7FFFF" w:usb2="08000012" w:usb3="00000000" w:csb0="0002009F" w:csb1="00000000"/>
  </w:font>
  <w:font w:name="ShinGoPro-Medium">
    <w:panose1 w:val="00000000000000000000"/>
    <w:charset w:val="80"/>
    <w:family w:val="auto"/>
    <w:notTrueType/>
    <w:pitch w:val="default"/>
    <w:sig w:usb0="00000001" w:usb1="08070000" w:usb2="00000010" w:usb3="00000000" w:csb0="00020000" w:csb1="00000000"/>
  </w:font>
  <w:font w:name="ShinGoPro-Regular">
    <w:altName w:val="游ゴシック"/>
    <w:panose1 w:val="00000000000000000000"/>
    <w:charset w:val="80"/>
    <w:family w:val="auto"/>
    <w:notTrueType/>
    <w:pitch w:val="default"/>
    <w:sig w:usb0="00000001" w:usb1="08070000" w:usb2="00000010" w:usb3="00000000" w:csb0="00020000" w:csb1="00000000"/>
  </w:font>
  <w:font w:name="ＤＦ極太明朝体">
    <w:altName w:val="游ゴシック"/>
    <w:charset w:val="80"/>
    <w:family w:val="auto"/>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embedRegular r:id="rId8" w:subsetted="1" w:fontKey="{E64BD290-D651-4485-A142-373347076892}"/>
  </w:font>
  <w:font w:name="Arial Rounded MT Bold">
    <w:panose1 w:val="020F0704030504030204"/>
    <w:charset w:val="00"/>
    <w:family w:val="swiss"/>
    <w:pitch w:val="variable"/>
    <w:sig w:usb0="00000003" w:usb1="00000000" w:usb2="00000000" w:usb3="00000000" w:csb0="00000001" w:csb1="00000000"/>
  </w:font>
  <w:font w:name="Apple Color Emoj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6534B" w14:textId="77777777" w:rsidR="00F1218E" w:rsidRDefault="00F1218E" w:rsidP="0010295C">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p w14:paraId="38861ED7" w14:textId="77777777" w:rsidR="00F1218E" w:rsidRDefault="00F1218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90DBD" w14:textId="77777777" w:rsidR="00F1218E" w:rsidRDefault="00F1218E" w:rsidP="003853CD">
    <w:pPr>
      <w:pStyle w:val="a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2620A" w14:textId="1C8D8E0E" w:rsidR="00560440" w:rsidRPr="00560440" w:rsidRDefault="00560440" w:rsidP="00560440">
    <w:pPr>
      <w:pStyle w:val="a5"/>
      <w:jc w:val="center"/>
      <w:rPr>
        <w:rFonts w:ascii="游明朝" w:eastAsia="游明朝" w:hAnsi="游明朝"/>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E99C0" w14:textId="36C2DE12" w:rsidR="00F36197" w:rsidRDefault="00F36197">
    <w:pPr>
      <w:pStyle w:val="a5"/>
      <w:jc w:val="center"/>
    </w:pPr>
  </w:p>
  <w:p w14:paraId="5AA907DC" w14:textId="591E7796" w:rsidR="00F1218E" w:rsidRDefault="00F1218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8505006"/>
      <w:docPartObj>
        <w:docPartGallery w:val="Page Numbers (Bottom of Page)"/>
        <w:docPartUnique/>
      </w:docPartObj>
    </w:sdtPr>
    <w:sdtEndPr>
      <w:rPr>
        <w:rFonts w:ascii="游明朝" w:eastAsia="游明朝" w:hAnsi="游明朝"/>
      </w:rPr>
    </w:sdtEndPr>
    <w:sdtContent>
      <w:p w14:paraId="414385DB" w14:textId="59793689" w:rsidR="00B60BE7" w:rsidRPr="00B60BE7" w:rsidRDefault="00B60BE7">
        <w:pPr>
          <w:pStyle w:val="a5"/>
          <w:jc w:val="center"/>
          <w:rPr>
            <w:rFonts w:ascii="游明朝" w:eastAsia="游明朝" w:hAnsi="游明朝"/>
          </w:rPr>
        </w:pPr>
        <w:r w:rsidRPr="00B60BE7">
          <w:rPr>
            <w:rFonts w:ascii="游明朝" w:eastAsia="游明朝" w:hAnsi="游明朝"/>
          </w:rPr>
          <w:fldChar w:fldCharType="begin"/>
        </w:r>
        <w:r w:rsidRPr="00B60BE7">
          <w:rPr>
            <w:rFonts w:ascii="游明朝" w:eastAsia="游明朝" w:hAnsi="游明朝"/>
          </w:rPr>
          <w:instrText>PAGE   \* MERGEFORMAT</w:instrText>
        </w:r>
        <w:r w:rsidRPr="00B60BE7">
          <w:rPr>
            <w:rFonts w:ascii="游明朝" w:eastAsia="游明朝" w:hAnsi="游明朝"/>
          </w:rPr>
          <w:fldChar w:fldCharType="separate"/>
        </w:r>
        <w:r w:rsidRPr="00B60BE7">
          <w:rPr>
            <w:rFonts w:ascii="游明朝" w:eastAsia="游明朝" w:hAnsi="游明朝"/>
            <w:lang w:val="ja-JP"/>
          </w:rPr>
          <w:t>2</w:t>
        </w:r>
        <w:r w:rsidRPr="00B60BE7">
          <w:rPr>
            <w:rFonts w:ascii="游明朝" w:eastAsia="游明朝" w:hAnsi="游明朝"/>
          </w:rPr>
          <w:fldChar w:fldCharType="end"/>
        </w:r>
      </w:p>
    </w:sdtContent>
  </w:sdt>
  <w:p w14:paraId="7EA1901E" w14:textId="77777777" w:rsidR="00CA55FE" w:rsidRDefault="00CA55F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55623" w14:textId="41C40D57" w:rsidR="00080D37" w:rsidRDefault="00080D37" w:rsidP="00080D37">
    <w:pPr>
      <w:pStyle w:val="a5"/>
    </w:pPr>
  </w:p>
  <w:p w14:paraId="29163058" w14:textId="77777777" w:rsidR="00080D37" w:rsidRDefault="00080D37"/>
  <w:p w14:paraId="53495937" w14:textId="77777777" w:rsidR="00080D37" w:rsidRDefault="00080D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F8673" w14:textId="77777777" w:rsidR="00977161" w:rsidRDefault="00977161">
      <w:r>
        <w:separator/>
      </w:r>
    </w:p>
  </w:footnote>
  <w:footnote w:type="continuationSeparator" w:id="0">
    <w:p w14:paraId="7996EF87" w14:textId="77777777" w:rsidR="00977161" w:rsidRDefault="00977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CA591" w14:textId="4E1B2A82" w:rsidR="00F1218E" w:rsidRPr="00614731" w:rsidRDefault="00F1218E" w:rsidP="00614731">
    <w:pPr>
      <w:pStyle w:val="a8"/>
      <w:jc w:val="center"/>
      <w:rPr>
        <w:rFonts w:ascii="HGS創英角ｺﾞｼｯｸUB" w:eastAsia="HGS創英角ｺﾞｼｯｸUB" w:hAnsi="HGS創英角ｺﾞｼｯｸUB"/>
        <w:color w:val="000099"/>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15EE"/>
    <w:multiLevelType w:val="hybridMultilevel"/>
    <w:tmpl w:val="1E62073A"/>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35215D7"/>
    <w:multiLevelType w:val="hybridMultilevel"/>
    <w:tmpl w:val="F5A20164"/>
    <w:lvl w:ilvl="0" w:tplc="6B5C1002">
      <w:start w:val="2"/>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5B66CC"/>
    <w:multiLevelType w:val="hybridMultilevel"/>
    <w:tmpl w:val="E410E0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4B3703E"/>
    <w:multiLevelType w:val="hybridMultilevel"/>
    <w:tmpl w:val="A5EE292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5374E81"/>
    <w:multiLevelType w:val="hybridMultilevel"/>
    <w:tmpl w:val="E48ED2EE"/>
    <w:lvl w:ilvl="0" w:tplc="FFFFFFFF">
      <w:start w:val="1"/>
      <w:numFmt w:val="irohaFullWidth"/>
      <w:lvlText w:val="%1)"/>
      <w:lvlJc w:val="left"/>
      <w:pPr>
        <w:ind w:left="630" w:hanging="420"/>
      </w:p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5" w15:restartNumberingAfterBreak="0">
    <w:nsid w:val="07947782"/>
    <w:multiLevelType w:val="hybridMultilevel"/>
    <w:tmpl w:val="2D3A7F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83058B8"/>
    <w:multiLevelType w:val="hybridMultilevel"/>
    <w:tmpl w:val="8C6EE970"/>
    <w:lvl w:ilvl="0" w:tplc="438820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C8F0796"/>
    <w:multiLevelType w:val="hybridMultilevel"/>
    <w:tmpl w:val="4E72E2B2"/>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0D105C73"/>
    <w:multiLevelType w:val="hybridMultilevel"/>
    <w:tmpl w:val="C99AD50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F921066"/>
    <w:multiLevelType w:val="hybridMultilevel"/>
    <w:tmpl w:val="E4C4DF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0C626EB"/>
    <w:multiLevelType w:val="hybridMultilevel"/>
    <w:tmpl w:val="01AA32D4"/>
    <w:lvl w:ilvl="0" w:tplc="3DBA594A">
      <w:start w:val="1"/>
      <w:numFmt w:val="bullet"/>
      <w:lvlText w:val=""/>
      <w:lvlJc w:val="left"/>
      <w:pPr>
        <w:ind w:left="420" w:hanging="420"/>
      </w:pPr>
      <w:rPr>
        <w:rFonts w:ascii="Wingdings" w:hAnsi="Wingdings" w:hint="default"/>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28E7E79"/>
    <w:multiLevelType w:val="hybridMultilevel"/>
    <w:tmpl w:val="CB262760"/>
    <w:lvl w:ilvl="0" w:tplc="C10C9A7A">
      <w:start w:val="4"/>
      <w:numFmt w:val="bullet"/>
      <w:lvlText w:val="・"/>
      <w:lvlJc w:val="left"/>
      <w:pPr>
        <w:ind w:left="482" w:hanging="340"/>
      </w:pPr>
      <w:rPr>
        <w:rFonts w:ascii="游ゴシック Light" w:eastAsia="游ゴシック Light" w:hAnsi="游ゴシック Light"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15:restartNumberingAfterBreak="0">
    <w:nsid w:val="163D60E9"/>
    <w:multiLevelType w:val="hybridMultilevel"/>
    <w:tmpl w:val="4F1EB6E2"/>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68820EF"/>
    <w:multiLevelType w:val="hybridMultilevel"/>
    <w:tmpl w:val="F1365BDA"/>
    <w:lvl w:ilvl="0" w:tplc="04090019">
      <w:start w:val="1"/>
      <w:numFmt w:val="irohaFullWidth"/>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17512541"/>
    <w:multiLevelType w:val="hybridMultilevel"/>
    <w:tmpl w:val="D2A838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961562D"/>
    <w:multiLevelType w:val="hybridMultilevel"/>
    <w:tmpl w:val="BD46D4B4"/>
    <w:lvl w:ilvl="0" w:tplc="FFFFFFFF">
      <w:start w:val="1"/>
      <w:numFmt w:val="decimalEnclosedCircle"/>
      <w:lvlText w:val="%1"/>
      <w:lvlJc w:val="left"/>
      <w:pPr>
        <w:ind w:left="420" w:hanging="420"/>
      </w:pPr>
      <w:rPr>
        <w:color w:val="FF990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6" w15:restartNumberingAfterBreak="0">
    <w:nsid w:val="1A31079A"/>
    <w:multiLevelType w:val="hybridMultilevel"/>
    <w:tmpl w:val="26B43676"/>
    <w:lvl w:ilvl="0" w:tplc="DD2EE376">
      <w:start w:val="1"/>
      <w:numFmt w:val="decimal"/>
      <w:lvlText w:val="(%1)"/>
      <w:lvlJc w:val="left"/>
      <w:pPr>
        <w:ind w:left="420" w:hanging="420"/>
      </w:pPr>
      <w:rPr>
        <w:rFonts w:hint="eastAsia"/>
      </w:rPr>
    </w:lvl>
    <w:lvl w:ilvl="1" w:tplc="9D147D1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AA26B71"/>
    <w:multiLevelType w:val="hybridMultilevel"/>
    <w:tmpl w:val="09F67E68"/>
    <w:lvl w:ilvl="0" w:tplc="04090001">
      <w:start w:val="1"/>
      <w:numFmt w:val="bullet"/>
      <w:lvlText w:val=""/>
      <w:lvlJc w:val="left"/>
      <w:pPr>
        <w:ind w:left="420" w:hanging="420"/>
      </w:pPr>
      <w:rPr>
        <w:rFonts w:ascii="Wingdings" w:hAnsi="Wingdings" w:hint="default"/>
      </w:rPr>
    </w:lvl>
    <w:lvl w:ilvl="1" w:tplc="C6B83C80">
      <w:start w:val="3"/>
      <w:numFmt w:val="bullet"/>
      <w:lvlText w:val="●"/>
      <w:lvlJc w:val="left"/>
      <w:pPr>
        <w:ind w:left="780" w:hanging="360"/>
      </w:pPr>
      <w:rPr>
        <w:rFonts w:ascii="游明朝" w:eastAsia="游明朝" w:hAnsi="游明朝" w:cstheme="minorBidi" w:hint="eastAsia"/>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8" w15:restartNumberingAfterBreak="0">
    <w:nsid w:val="1B38666A"/>
    <w:multiLevelType w:val="hybridMultilevel"/>
    <w:tmpl w:val="FF34F646"/>
    <w:lvl w:ilvl="0" w:tplc="2462438E">
      <w:start w:val="4"/>
      <w:numFmt w:val="bullet"/>
      <w:lvlText w:val="・"/>
      <w:lvlJc w:val="left"/>
      <w:pPr>
        <w:ind w:left="227" w:hanging="227"/>
      </w:pPr>
      <w:rPr>
        <w:rFonts w:ascii="游ゴシック Light" w:eastAsia="游ゴシック Light" w:hAnsi="游ゴシック Light"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9" w15:restartNumberingAfterBreak="0">
    <w:nsid w:val="1F2F76C6"/>
    <w:multiLevelType w:val="hybridMultilevel"/>
    <w:tmpl w:val="949E0B18"/>
    <w:lvl w:ilvl="0" w:tplc="188AD172">
      <w:start w:val="1"/>
      <w:numFmt w:val="irohaFullWidth"/>
      <w:lvlText w:val="%1)"/>
      <w:lvlJc w:val="left"/>
      <w:pPr>
        <w:ind w:left="420" w:hanging="420"/>
      </w:pPr>
      <w:rPr>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64720C3"/>
    <w:multiLevelType w:val="hybridMultilevel"/>
    <w:tmpl w:val="4B846A24"/>
    <w:lvl w:ilvl="0" w:tplc="80582C1E">
      <w:start w:val="1"/>
      <w:numFmt w:val="decimalEnclosedCircle"/>
      <w:lvlText w:val="%1"/>
      <w:lvlJc w:val="left"/>
      <w:pPr>
        <w:ind w:left="420" w:hanging="420"/>
      </w:pPr>
      <w:rPr>
        <w:color w:val="auto"/>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1" w15:restartNumberingAfterBreak="0">
    <w:nsid w:val="290F6A69"/>
    <w:multiLevelType w:val="hybridMultilevel"/>
    <w:tmpl w:val="8D9E7F26"/>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C9170B7"/>
    <w:multiLevelType w:val="hybridMultilevel"/>
    <w:tmpl w:val="CB82EA18"/>
    <w:lvl w:ilvl="0" w:tplc="04090019">
      <w:start w:val="1"/>
      <w:numFmt w:val="irohaFullWidth"/>
      <w:lvlText w:val="%1)"/>
      <w:lvlJc w:val="left"/>
      <w:pPr>
        <w:ind w:left="588" w:hanging="420"/>
      </w:pPr>
    </w:lvl>
    <w:lvl w:ilvl="1" w:tplc="04090017" w:tentative="1">
      <w:start w:val="1"/>
      <w:numFmt w:val="aiueoFullWidth"/>
      <w:lvlText w:val="(%2)"/>
      <w:lvlJc w:val="left"/>
      <w:pPr>
        <w:ind w:left="1008" w:hanging="420"/>
      </w:pPr>
    </w:lvl>
    <w:lvl w:ilvl="2" w:tplc="04090011" w:tentative="1">
      <w:start w:val="1"/>
      <w:numFmt w:val="decimalEnclosedCircle"/>
      <w:lvlText w:val="%3"/>
      <w:lvlJc w:val="left"/>
      <w:pPr>
        <w:ind w:left="1428" w:hanging="420"/>
      </w:pPr>
    </w:lvl>
    <w:lvl w:ilvl="3" w:tplc="0409000F" w:tentative="1">
      <w:start w:val="1"/>
      <w:numFmt w:val="decimal"/>
      <w:lvlText w:val="%4."/>
      <w:lvlJc w:val="left"/>
      <w:pPr>
        <w:ind w:left="1848" w:hanging="420"/>
      </w:pPr>
    </w:lvl>
    <w:lvl w:ilvl="4" w:tplc="04090017" w:tentative="1">
      <w:start w:val="1"/>
      <w:numFmt w:val="aiueoFullWidth"/>
      <w:lvlText w:val="(%5)"/>
      <w:lvlJc w:val="left"/>
      <w:pPr>
        <w:ind w:left="2268" w:hanging="420"/>
      </w:pPr>
    </w:lvl>
    <w:lvl w:ilvl="5" w:tplc="04090011" w:tentative="1">
      <w:start w:val="1"/>
      <w:numFmt w:val="decimalEnclosedCircle"/>
      <w:lvlText w:val="%6"/>
      <w:lvlJc w:val="left"/>
      <w:pPr>
        <w:ind w:left="2688" w:hanging="420"/>
      </w:pPr>
    </w:lvl>
    <w:lvl w:ilvl="6" w:tplc="0409000F" w:tentative="1">
      <w:start w:val="1"/>
      <w:numFmt w:val="decimal"/>
      <w:lvlText w:val="%7."/>
      <w:lvlJc w:val="left"/>
      <w:pPr>
        <w:ind w:left="3108" w:hanging="420"/>
      </w:pPr>
    </w:lvl>
    <w:lvl w:ilvl="7" w:tplc="04090017" w:tentative="1">
      <w:start w:val="1"/>
      <w:numFmt w:val="aiueoFullWidth"/>
      <w:lvlText w:val="(%8)"/>
      <w:lvlJc w:val="left"/>
      <w:pPr>
        <w:ind w:left="3528" w:hanging="420"/>
      </w:pPr>
    </w:lvl>
    <w:lvl w:ilvl="8" w:tplc="04090011" w:tentative="1">
      <w:start w:val="1"/>
      <w:numFmt w:val="decimalEnclosedCircle"/>
      <w:lvlText w:val="%9"/>
      <w:lvlJc w:val="left"/>
      <w:pPr>
        <w:ind w:left="3948" w:hanging="420"/>
      </w:pPr>
    </w:lvl>
  </w:abstractNum>
  <w:abstractNum w:abstractNumId="23" w15:restartNumberingAfterBreak="0">
    <w:nsid w:val="2DBE7AD7"/>
    <w:multiLevelType w:val="hybridMultilevel"/>
    <w:tmpl w:val="ED162DA6"/>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0D217B2"/>
    <w:multiLevelType w:val="hybridMultilevel"/>
    <w:tmpl w:val="87067BB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54F5E6C"/>
    <w:multiLevelType w:val="hybridMultilevel"/>
    <w:tmpl w:val="B1BE4E32"/>
    <w:lvl w:ilvl="0" w:tplc="68DEABC0">
      <w:start w:val="1"/>
      <w:numFmt w:val="bullet"/>
      <w:lvlText w:val=""/>
      <w:lvlJc w:val="left"/>
      <w:pPr>
        <w:ind w:left="420" w:hanging="420"/>
      </w:pPr>
      <w:rPr>
        <w:rFonts w:ascii="Wingdings" w:hAnsi="Wingdings" w:hint="default"/>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2270D5D"/>
    <w:multiLevelType w:val="hybridMultilevel"/>
    <w:tmpl w:val="BD46D4B4"/>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BA07F57"/>
    <w:multiLevelType w:val="hybridMultilevel"/>
    <w:tmpl w:val="0082F0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CC90A96"/>
    <w:multiLevelType w:val="hybridMultilevel"/>
    <w:tmpl w:val="4F1EB6E2"/>
    <w:lvl w:ilvl="0" w:tplc="FFFFFFFF">
      <w:start w:val="1"/>
      <w:numFmt w:val="irohaFullWidth"/>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9" w15:restartNumberingAfterBreak="0">
    <w:nsid w:val="512F3369"/>
    <w:multiLevelType w:val="hybridMultilevel"/>
    <w:tmpl w:val="C59CA028"/>
    <w:lvl w:ilvl="0" w:tplc="04090015">
      <w:start w:val="1"/>
      <w:numFmt w:val="upperLetter"/>
      <w:lvlText w:val="%1)"/>
      <w:lvlJc w:val="left"/>
      <w:pPr>
        <w:ind w:left="420" w:hanging="420"/>
      </w:pPr>
    </w:lvl>
    <w:lvl w:ilvl="1" w:tplc="FFFFFFFF" w:tentative="1">
      <w:start w:val="1"/>
      <w:numFmt w:val="aiueoFullWidth"/>
      <w:lvlText w:val="(%2)"/>
      <w:lvlJc w:val="left"/>
      <w:pPr>
        <w:ind w:left="840" w:hanging="420"/>
      </w:pPr>
    </w:lvl>
    <w:lvl w:ilvl="2" w:tplc="FFFFFFFF">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0" w15:restartNumberingAfterBreak="0">
    <w:nsid w:val="5F8E1650"/>
    <w:multiLevelType w:val="hybridMultilevel"/>
    <w:tmpl w:val="E6C25852"/>
    <w:lvl w:ilvl="0" w:tplc="FFFFFFFF">
      <w:start w:val="1"/>
      <w:numFmt w:val="irohaFullWidth"/>
      <w:lvlText w:val="%1)"/>
      <w:lvlJc w:val="left"/>
      <w:pPr>
        <w:ind w:left="630" w:hanging="420"/>
      </w:p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31" w15:restartNumberingAfterBreak="0">
    <w:nsid w:val="5FB57204"/>
    <w:multiLevelType w:val="hybridMultilevel"/>
    <w:tmpl w:val="30F0F3FA"/>
    <w:lvl w:ilvl="0" w:tplc="4C30235E">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0A01F52"/>
    <w:multiLevelType w:val="hybridMultilevel"/>
    <w:tmpl w:val="5BF098F0"/>
    <w:lvl w:ilvl="0" w:tplc="346EE47E">
      <w:start w:val="4"/>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1213D93"/>
    <w:multiLevelType w:val="hybridMultilevel"/>
    <w:tmpl w:val="3CAA8E7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1841CAB"/>
    <w:multiLevelType w:val="hybridMultilevel"/>
    <w:tmpl w:val="B122FBA8"/>
    <w:lvl w:ilvl="0" w:tplc="A34E5E36">
      <w:start w:val="4"/>
      <w:numFmt w:val="bullet"/>
      <w:lvlText w:val="・"/>
      <w:lvlJc w:val="left"/>
      <w:pPr>
        <w:ind w:left="227" w:hanging="227"/>
      </w:pPr>
      <w:rPr>
        <w:rFonts w:ascii="游ゴシック Light" w:eastAsia="游ゴシック Light" w:hAnsi="游ゴシック Light"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5" w15:restartNumberingAfterBreak="0">
    <w:nsid w:val="728526AA"/>
    <w:multiLevelType w:val="hybridMultilevel"/>
    <w:tmpl w:val="1270A4C0"/>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76B66E35"/>
    <w:multiLevelType w:val="hybridMultilevel"/>
    <w:tmpl w:val="3B28F9B6"/>
    <w:lvl w:ilvl="0" w:tplc="A07434BE">
      <w:start w:val="1"/>
      <w:numFmt w:val="decimalEnclosedCircle"/>
      <w:lvlText w:val="%1"/>
      <w:lvlJc w:val="left"/>
      <w:pPr>
        <w:ind w:left="420" w:hanging="420"/>
      </w:pPr>
      <w:rPr>
        <w:color w:val="FF9900"/>
        <w:lang w:val="en-US"/>
      </w:rPr>
    </w:lvl>
    <w:lvl w:ilvl="1" w:tplc="66985E40">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6FF5893"/>
    <w:multiLevelType w:val="hybridMultilevel"/>
    <w:tmpl w:val="1B1A2AA0"/>
    <w:lvl w:ilvl="0" w:tplc="B3A675D2">
      <w:start w:val="1"/>
      <w:numFmt w:val="bullet"/>
      <w:lvlText w:val=""/>
      <w:lvlJc w:val="left"/>
      <w:pPr>
        <w:ind w:left="420" w:hanging="420"/>
      </w:pPr>
      <w:rPr>
        <w:rFonts w:ascii="Wingdings" w:hAnsi="Wingdings" w:hint="default"/>
        <w:color w:val="FF0000"/>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76D5B5A"/>
    <w:multiLevelType w:val="hybridMultilevel"/>
    <w:tmpl w:val="9FC6E106"/>
    <w:lvl w:ilvl="0" w:tplc="6B5C1002">
      <w:start w:val="2"/>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236234466">
    <w:abstractNumId w:val="18"/>
  </w:num>
  <w:num w:numId="2" w16cid:durableId="1637027938">
    <w:abstractNumId w:val="34"/>
  </w:num>
  <w:num w:numId="3" w16cid:durableId="1990671117">
    <w:abstractNumId w:val="21"/>
  </w:num>
  <w:num w:numId="4" w16cid:durableId="1875575366">
    <w:abstractNumId w:val="32"/>
  </w:num>
  <w:num w:numId="5" w16cid:durableId="519241760">
    <w:abstractNumId w:val="26"/>
  </w:num>
  <w:num w:numId="6" w16cid:durableId="139274091">
    <w:abstractNumId w:val="15"/>
  </w:num>
  <w:num w:numId="7" w16cid:durableId="851382366">
    <w:abstractNumId w:val="11"/>
  </w:num>
  <w:num w:numId="8" w16cid:durableId="1157913957">
    <w:abstractNumId w:val="36"/>
  </w:num>
  <w:num w:numId="9" w16cid:durableId="563952132">
    <w:abstractNumId w:val="6"/>
  </w:num>
  <w:num w:numId="10" w16cid:durableId="1162043449">
    <w:abstractNumId w:val="22"/>
  </w:num>
  <w:num w:numId="11" w16cid:durableId="1808889848">
    <w:abstractNumId w:val="16"/>
  </w:num>
  <w:num w:numId="12" w16cid:durableId="289551490">
    <w:abstractNumId w:val="29"/>
  </w:num>
  <w:num w:numId="13" w16cid:durableId="452092315">
    <w:abstractNumId w:val="31"/>
  </w:num>
  <w:num w:numId="14" w16cid:durableId="310906237">
    <w:abstractNumId w:val="13"/>
  </w:num>
  <w:num w:numId="15" w16cid:durableId="879518436">
    <w:abstractNumId w:val="30"/>
  </w:num>
  <w:num w:numId="16" w16cid:durableId="2003505032">
    <w:abstractNumId w:val="4"/>
  </w:num>
  <w:num w:numId="17" w16cid:durableId="1111900999">
    <w:abstractNumId w:val="2"/>
  </w:num>
  <w:num w:numId="18" w16cid:durableId="899632040">
    <w:abstractNumId w:val="12"/>
  </w:num>
  <w:num w:numId="19" w16cid:durableId="621811713">
    <w:abstractNumId w:val="28"/>
  </w:num>
  <w:num w:numId="20" w16cid:durableId="1886796444">
    <w:abstractNumId w:val="23"/>
  </w:num>
  <w:num w:numId="21" w16cid:durableId="821501317">
    <w:abstractNumId w:val="19"/>
  </w:num>
  <w:num w:numId="22" w16cid:durableId="1949774186">
    <w:abstractNumId w:val="24"/>
  </w:num>
  <w:num w:numId="23" w16cid:durableId="2116821509">
    <w:abstractNumId w:val="8"/>
  </w:num>
  <w:num w:numId="24" w16cid:durableId="1332759665">
    <w:abstractNumId w:val="10"/>
  </w:num>
  <w:num w:numId="25" w16cid:durableId="1267621331">
    <w:abstractNumId w:val="14"/>
  </w:num>
  <w:num w:numId="26" w16cid:durableId="567805905">
    <w:abstractNumId w:val="5"/>
  </w:num>
  <w:num w:numId="27" w16cid:durableId="315843393">
    <w:abstractNumId w:val="3"/>
  </w:num>
  <w:num w:numId="28" w16cid:durableId="268587963">
    <w:abstractNumId w:val="17"/>
  </w:num>
  <w:num w:numId="29" w16cid:durableId="1696930004">
    <w:abstractNumId w:val="37"/>
  </w:num>
  <w:num w:numId="30" w16cid:durableId="962535277">
    <w:abstractNumId w:val="27"/>
  </w:num>
  <w:num w:numId="31" w16cid:durableId="1141966853">
    <w:abstractNumId w:val="25"/>
  </w:num>
  <w:num w:numId="32" w16cid:durableId="1436638217">
    <w:abstractNumId w:val="9"/>
  </w:num>
  <w:num w:numId="33" w16cid:durableId="1457723171">
    <w:abstractNumId w:val="38"/>
  </w:num>
  <w:num w:numId="34" w16cid:durableId="2065523517">
    <w:abstractNumId w:val="33"/>
  </w:num>
  <w:num w:numId="35" w16cid:durableId="1774009122">
    <w:abstractNumId w:val="1"/>
  </w:num>
  <w:num w:numId="36" w16cid:durableId="16152839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52436106">
    <w:abstractNumId w:val="7"/>
  </w:num>
  <w:num w:numId="38" w16cid:durableId="1696226176">
    <w:abstractNumId w:val="0"/>
  </w:num>
  <w:num w:numId="39" w16cid:durableId="356271791">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embedSystemFonts/>
  <w:saveSubset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840"/>
  <w:drawingGridHorizontalSpacing w:val="105"/>
  <w:displayHorizontalDrawingGridEvery w:val="0"/>
  <w:displayVerticalDrawingGridEvery w:val="2"/>
  <w:characterSpacingControl w:val="compressPunctuation"/>
  <w:hdrShapeDefaults>
    <o:shapedefaults v:ext="edit" spidmax="2050" fillcolor="#ffffe1" strokecolor="silver">
      <v:fill color="#ffffe1" type="pattern"/>
      <v:stroke color="silver" weight="1.5pt"/>
      <v:textbox inset="2mm,2mm,2mm,2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37"/>
    <w:rsid w:val="0000037D"/>
    <w:rsid w:val="00000537"/>
    <w:rsid w:val="000006D4"/>
    <w:rsid w:val="00000ADF"/>
    <w:rsid w:val="00000CFA"/>
    <w:rsid w:val="00000D9E"/>
    <w:rsid w:val="00001074"/>
    <w:rsid w:val="000010F5"/>
    <w:rsid w:val="000012CA"/>
    <w:rsid w:val="000012EA"/>
    <w:rsid w:val="000013AF"/>
    <w:rsid w:val="000015A3"/>
    <w:rsid w:val="00001742"/>
    <w:rsid w:val="000022DA"/>
    <w:rsid w:val="00002C36"/>
    <w:rsid w:val="00003536"/>
    <w:rsid w:val="00003638"/>
    <w:rsid w:val="0000386A"/>
    <w:rsid w:val="000039E6"/>
    <w:rsid w:val="00003B15"/>
    <w:rsid w:val="00003CDA"/>
    <w:rsid w:val="0000429F"/>
    <w:rsid w:val="0000433B"/>
    <w:rsid w:val="000047D7"/>
    <w:rsid w:val="000049DC"/>
    <w:rsid w:val="00005214"/>
    <w:rsid w:val="0000524F"/>
    <w:rsid w:val="00005255"/>
    <w:rsid w:val="000053F3"/>
    <w:rsid w:val="00005410"/>
    <w:rsid w:val="0000547B"/>
    <w:rsid w:val="000055AB"/>
    <w:rsid w:val="00005F43"/>
    <w:rsid w:val="000060F3"/>
    <w:rsid w:val="00006246"/>
    <w:rsid w:val="000062D8"/>
    <w:rsid w:val="000064F1"/>
    <w:rsid w:val="000066D9"/>
    <w:rsid w:val="00006B0C"/>
    <w:rsid w:val="00006DE1"/>
    <w:rsid w:val="00007448"/>
    <w:rsid w:val="00007533"/>
    <w:rsid w:val="00007D61"/>
    <w:rsid w:val="00007EC6"/>
    <w:rsid w:val="00007EDC"/>
    <w:rsid w:val="000101E8"/>
    <w:rsid w:val="000102DD"/>
    <w:rsid w:val="000106CB"/>
    <w:rsid w:val="00010CFF"/>
    <w:rsid w:val="000110BA"/>
    <w:rsid w:val="00011390"/>
    <w:rsid w:val="0001140F"/>
    <w:rsid w:val="00011916"/>
    <w:rsid w:val="00011BD3"/>
    <w:rsid w:val="00011CBB"/>
    <w:rsid w:val="00011F73"/>
    <w:rsid w:val="000128F8"/>
    <w:rsid w:val="00012976"/>
    <w:rsid w:val="00012D7D"/>
    <w:rsid w:val="000130BF"/>
    <w:rsid w:val="000131C5"/>
    <w:rsid w:val="00013497"/>
    <w:rsid w:val="000136BC"/>
    <w:rsid w:val="000136FE"/>
    <w:rsid w:val="00013806"/>
    <w:rsid w:val="0001387F"/>
    <w:rsid w:val="00013CDE"/>
    <w:rsid w:val="00013F16"/>
    <w:rsid w:val="00013F3B"/>
    <w:rsid w:val="000144EC"/>
    <w:rsid w:val="00014594"/>
    <w:rsid w:val="0001468F"/>
    <w:rsid w:val="00014A25"/>
    <w:rsid w:val="00014B63"/>
    <w:rsid w:val="00014D96"/>
    <w:rsid w:val="00015036"/>
    <w:rsid w:val="00015195"/>
    <w:rsid w:val="000154C1"/>
    <w:rsid w:val="000154EF"/>
    <w:rsid w:val="0001594B"/>
    <w:rsid w:val="000159A7"/>
    <w:rsid w:val="00015E75"/>
    <w:rsid w:val="00016096"/>
    <w:rsid w:val="000161AA"/>
    <w:rsid w:val="0001655D"/>
    <w:rsid w:val="000170E2"/>
    <w:rsid w:val="00017229"/>
    <w:rsid w:val="00017343"/>
    <w:rsid w:val="0001771F"/>
    <w:rsid w:val="000200FE"/>
    <w:rsid w:val="00020736"/>
    <w:rsid w:val="00020BD1"/>
    <w:rsid w:val="00020F7F"/>
    <w:rsid w:val="0002105B"/>
    <w:rsid w:val="00021237"/>
    <w:rsid w:val="00021392"/>
    <w:rsid w:val="000215AC"/>
    <w:rsid w:val="0002177E"/>
    <w:rsid w:val="00021959"/>
    <w:rsid w:val="00021A03"/>
    <w:rsid w:val="00021A5B"/>
    <w:rsid w:val="00021C26"/>
    <w:rsid w:val="00021C3A"/>
    <w:rsid w:val="000222C1"/>
    <w:rsid w:val="000223AD"/>
    <w:rsid w:val="00023277"/>
    <w:rsid w:val="0002349D"/>
    <w:rsid w:val="00023537"/>
    <w:rsid w:val="000237C7"/>
    <w:rsid w:val="000239A7"/>
    <w:rsid w:val="00023C26"/>
    <w:rsid w:val="00023C35"/>
    <w:rsid w:val="00023C7D"/>
    <w:rsid w:val="00023DE8"/>
    <w:rsid w:val="0002408D"/>
    <w:rsid w:val="000242F0"/>
    <w:rsid w:val="000244FD"/>
    <w:rsid w:val="00024BE4"/>
    <w:rsid w:val="00024DA7"/>
    <w:rsid w:val="000250BB"/>
    <w:rsid w:val="000251C9"/>
    <w:rsid w:val="00025222"/>
    <w:rsid w:val="00025606"/>
    <w:rsid w:val="000257AB"/>
    <w:rsid w:val="00025801"/>
    <w:rsid w:val="00025B2E"/>
    <w:rsid w:val="000266A1"/>
    <w:rsid w:val="00026A86"/>
    <w:rsid w:val="00026FF6"/>
    <w:rsid w:val="00027142"/>
    <w:rsid w:val="0002763B"/>
    <w:rsid w:val="00027810"/>
    <w:rsid w:val="000278CD"/>
    <w:rsid w:val="00027A45"/>
    <w:rsid w:val="000303DB"/>
    <w:rsid w:val="0003058F"/>
    <w:rsid w:val="00030C55"/>
    <w:rsid w:val="00030D69"/>
    <w:rsid w:val="00031160"/>
    <w:rsid w:val="00031234"/>
    <w:rsid w:val="000313DC"/>
    <w:rsid w:val="0003193F"/>
    <w:rsid w:val="00031972"/>
    <w:rsid w:val="000319AA"/>
    <w:rsid w:val="00031F97"/>
    <w:rsid w:val="000323BF"/>
    <w:rsid w:val="00032456"/>
    <w:rsid w:val="00032523"/>
    <w:rsid w:val="000325E9"/>
    <w:rsid w:val="00032770"/>
    <w:rsid w:val="000327EC"/>
    <w:rsid w:val="00032869"/>
    <w:rsid w:val="00032AD1"/>
    <w:rsid w:val="00032C85"/>
    <w:rsid w:val="00032CD7"/>
    <w:rsid w:val="00032D2A"/>
    <w:rsid w:val="00032E65"/>
    <w:rsid w:val="00032F81"/>
    <w:rsid w:val="000337EC"/>
    <w:rsid w:val="00033C38"/>
    <w:rsid w:val="00033CDC"/>
    <w:rsid w:val="00033D17"/>
    <w:rsid w:val="00034B5B"/>
    <w:rsid w:val="00034D51"/>
    <w:rsid w:val="00034E8C"/>
    <w:rsid w:val="00034F4D"/>
    <w:rsid w:val="000354F4"/>
    <w:rsid w:val="000359B3"/>
    <w:rsid w:val="00035B37"/>
    <w:rsid w:val="00035B4E"/>
    <w:rsid w:val="00035EAD"/>
    <w:rsid w:val="00035F56"/>
    <w:rsid w:val="00036184"/>
    <w:rsid w:val="000362CD"/>
    <w:rsid w:val="00036CAE"/>
    <w:rsid w:val="00037091"/>
    <w:rsid w:val="000371EC"/>
    <w:rsid w:val="0003754F"/>
    <w:rsid w:val="00040619"/>
    <w:rsid w:val="00040692"/>
    <w:rsid w:val="00040839"/>
    <w:rsid w:val="000409EE"/>
    <w:rsid w:val="00041388"/>
    <w:rsid w:val="000414D1"/>
    <w:rsid w:val="00041696"/>
    <w:rsid w:val="000416B8"/>
    <w:rsid w:val="000419D7"/>
    <w:rsid w:val="00041A18"/>
    <w:rsid w:val="00041B7A"/>
    <w:rsid w:val="00041C26"/>
    <w:rsid w:val="00041C67"/>
    <w:rsid w:val="00041CF9"/>
    <w:rsid w:val="00042005"/>
    <w:rsid w:val="00042298"/>
    <w:rsid w:val="000425DB"/>
    <w:rsid w:val="000429BF"/>
    <w:rsid w:val="000429E3"/>
    <w:rsid w:val="00042BEC"/>
    <w:rsid w:val="00042FDD"/>
    <w:rsid w:val="0004354F"/>
    <w:rsid w:val="0004365B"/>
    <w:rsid w:val="0004382A"/>
    <w:rsid w:val="00043833"/>
    <w:rsid w:val="00043D59"/>
    <w:rsid w:val="00044355"/>
    <w:rsid w:val="00044586"/>
    <w:rsid w:val="0004467E"/>
    <w:rsid w:val="00044744"/>
    <w:rsid w:val="00044854"/>
    <w:rsid w:val="00044FC7"/>
    <w:rsid w:val="000454A3"/>
    <w:rsid w:val="00045682"/>
    <w:rsid w:val="00045EA3"/>
    <w:rsid w:val="000461FB"/>
    <w:rsid w:val="000461FC"/>
    <w:rsid w:val="00046B32"/>
    <w:rsid w:val="00046B6D"/>
    <w:rsid w:val="00046E4F"/>
    <w:rsid w:val="00046EB4"/>
    <w:rsid w:val="000470D0"/>
    <w:rsid w:val="0004755E"/>
    <w:rsid w:val="00047640"/>
    <w:rsid w:val="00047EA0"/>
    <w:rsid w:val="00050164"/>
    <w:rsid w:val="0005016D"/>
    <w:rsid w:val="00050804"/>
    <w:rsid w:val="00050A40"/>
    <w:rsid w:val="00050A60"/>
    <w:rsid w:val="00050D91"/>
    <w:rsid w:val="00050EB2"/>
    <w:rsid w:val="00051082"/>
    <w:rsid w:val="000511A0"/>
    <w:rsid w:val="00051929"/>
    <w:rsid w:val="00051E79"/>
    <w:rsid w:val="000520B4"/>
    <w:rsid w:val="00052125"/>
    <w:rsid w:val="0005292C"/>
    <w:rsid w:val="00053303"/>
    <w:rsid w:val="0005341A"/>
    <w:rsid w:val="00053752"/>
    <w:rsid w:val="00053838"/>
    <w:rsid w:val="0005390C"/>
    <w:rsid w:val="000539E0"/>
    <w:rsid w:val="00053A12"/>
    <w:rsid w:val="00053B00"/>
    <w:rsid w:val="00053B62"/>
    <w:rsid w:val="00053C9E"/>
    <w:rsid w:val="00054196"/>
    <w:rsid w:val="00054436"/>
    <w:rsid w:val="0005468A"/>
    <w:rsid w:val="00054D08"/>
    <w:rsid w:val="00054E21"/>
    <w:rsid w:val="0005592A"/>
    <w:rsid w:val="00055A7A"/>
    <w:rsid w:val="00055AAC"/>
    <w:rsid w:val="00055BA8"/>
    <w:rsid w:val="00055D00"/>
    <w:rsid w:val="000561A3"/>
    <w:rsid w:val="000563DE"/>
    <w:rsid w:val="000563E2"/>
    <w:rsid w:val="0005647C"/>
    <w:rsid w:val="00056502"/>
    <w:rsid w:val="00056528"/>
    <w:rsid w:val="000566BD"/>
    <w:rsid w:val="00056C49"/>
    <w:rsid w:val="00056C6C"/>
    <w:rsid w:val="00057073"/>
    <w:rsid w:val="0005759B"/>
    <w:rsid w:val="000579DE"/>
    <w:rsid w:val="00057A8B"/>
    <w:rsid w:val="00057F93"/>
    <w:rsid w:val="00060BB5"/>
    <w:rsid w:val="00060C35"/>
    <w:rsid w:val="0006115B"/>
    <w:rsid w:val="00061424"/>
    <w:rsid w:val="00061447"/>
    <w:rsid w:val="00061BCF"/>
    <w:rsid w:val="00061CBD"/>
    <w:rsid w:val="00061D45"/>
    <w:rsid w:val="00061DF6"/>
    <w:rsid w:val="00062698"/>
    <w:rsid w:val="00062C96"/>
    <w:rsid w:val="00062DAC"/>
    <w:rsid w:val="000630DC"/>
    <w:rsid w:val="00063AE0"/>
    <w:rsid w:val="00063EA7"/>
    <w:rsid w:val="0006407F"/>
    <w:rsid w:val="00064500"/>
    <w:rsid w:val="0006458F"/>
    <w:rsid w:val="000647C1"/>
    <w:rsid w:val="00064853"/>
    <w:rsid w:val="000649B0"/>
    <w:rsid w:val="00064AB5"/>
    <w:rsid w:val="00064FB5"/>
    <w:rsid w:val="00065230"/>
    <w:rsid w:val="00065285"/>
    <w:rsid w:val="00065F44"/>
    <w:rsid w:val="00065F5D"/>
    <w:rsid w:val="0006601B"/>
    <w:rsid w:val="00066191"/>
    <w:rsid w:val="0006656A"/>
    <w:rsid w:val="00066684"/>
    <w:rsid w:val="00066E80"/>
    <w:rsid w:val="000671C4"/>
    <w:rsid w:val="00067319"/>
    <w:rsid w:val="00067443"/>
    <w:rsid w:val="00067552"/>
    <w:rsid w:val="00067809"/>
    <w:rsid w:val="000678F5"/>
    <w:rsid w:val="00067A2D"/>
    <w:rsid w:val="00067E6F"/>
    <w:rsid w:val="0007032F"/>
    <w:rsid w:val="000708DA"/>
    <w:rsid w:val="00070BF2"/>
    <w:rsid w:val="000718A8"/>
    <w:rsid w:val="00071B48"/>
    <w:rsid w:val="00071CD3"/>
    <w:rsid w:val="0007209D"/>
    <w:rsid w:val="00072183"/>
    <w:rsid w:val="0007228B"/>
    <w:rsid w:val="000728E3"/>
    <w:rsid w:val="00072BDC"/>
    <w:rsid w:val="000731A7"/>
    <w:rsid w:val="00073E1E"/>
    <w:rsid w:val="00074002"/>
    <w:rsid w:val="00074195"/>
    <w:rsid w:val="000741C0"/>
    <w:rsid w:val="000741E7"/>
    <w:rsid w:val="00074202"/>
    <w:rsid w:val="000746FC"/>
    <w:rsid w:val="000749C1"/>
    <w:rsid w:val="00074BF2"/>
    <w:rsid w:val="00074FD7"/>
    <w:rsid w:val="00075201"/>
    <w:rsid w:val="000756A4"/>
    <w:rsid w:val="0007586F"/>
    <w:rsid w:val="0007593E"/>
    <w:rsid w:val="00075CD5"/>
    <w:rsid w:val="00075E45"/>
    <w:rsid w:val="00076069"/>
    <w:rsid w:val="000766C9"/>
    <w:rsid w:val="00076720"/>
    <w:rsid w:val="000769DB"/>
    <w:rsid w:val="00076AA9"/>
    <w:rsid w:val="00077334"/>
    <w:rsid w:val="00077406"/>
    <w:rsid w:val="0007743F"/>
    <w:rsid w:val="00077790"/>
    <w:rsid w:val="00077CEB"/>
    <w:rsid w:val="00080027"/>
    <w:rsid w:val="00080126"/>
    <w:rsid w:val="00080564"/>
    <w:rsid w:val="00080D37"/>
    <w:rsid w:val="00080E31"/>
    <w:rsid w:val="00080F6B"/>
    <w:rsid w:val="0008119A"/>
    <w:rsid w:val="00081368"/>
    <w:rsid w:val="000817D9"/>
    <w:rsid w:val="000817FE"/>
    <w:rsid w:val="00081841"/>
    <w:rsid w:val="0008185C"/>
    <w:rsid w:val="00081A58"/>
    <w:rsid w:val="00081B79"/>
    <w:rsid w:val="00081E16"/>
    <w:rsid w:val="00081FB3"/>
    <w:rsid w:val="000822A6"/>
    <w:rsid w:val="000822CF"/>
    <w:rsid w:val="000822F2"/>
    <w:rsid w:val="000824A3"/>
    <w:rsid w:val="00082537"/>
    <w:rsid w:val="00082587"/>
    <w:rsid w:val="00082860"/>
    <w:rsid w:val="00082AD9"/>
    <w:rsid w:val="00082B73"/>
    <w:rsid w:val="00083015"/>
    <w:rsid w:val="00083582"/>
    <w:rsid w:val="000838E4"/>
    <w:rsid w:val="00083ED4"/>
    <w:rsid w:val="00084233"/>
    <w:rsid w:val="000842E2"/>
    <w:rsid w:val="000849FE"/>
    <w:rsid w:val="00084DEC"/>
    <w:rsid w:val="00084E77"/>
    <w:rsid w:val="000854E5"/>
    <w:rsid w:val="00085534"/>
    <w:rsid w:val="00085A07"/>
    <w:rsid w:val="00085A15"/>
    <w:rsid w:val="00086111"/>
    <w:rsid w:val="0008624A"/>
    <w:rsid w:val="000865C3"/>
    <w:rsid w:val="0008667E"/>
    <w:rsid w:val="000868BE"/>
    <w:rsid w:val="00086B54"/>
    <w:rsid w:val="00086D14"/>
    <w:rsid w:val="00086F57"/>
    <w:rsid w:val="00087078"/>
    <w:rsid w:val="000870E7"/>
    <w:rsid w:val="000875E4"/>
    <w:rsid w:val="0008785B"/>
    <w:rsid w:val="00087A0D"/>
    <w:rsid w:val="00087EDC"/>
    <w:rsid w:val="00090537"/>
    <w:rsid w:val="00090684"/>
    <w:rsid w:val="00090852"/>
    <w:rsid w:val="00090A54"/>
    <w:rsid w:val="00090A9C"/>
    <w:rsid w:val="00090D3E"/>
    <w:rsid w:val="00090DAC"/>
    <w:rsid w:val="00090E2B"/>
    <w:rsid w:val="00091049"/>
    <w:rsid w:val="000912B6"/>
    <w:rsid w:val="00091379"/>
    <w:rsid w:val="0009148D"/>
    <w:rsid w:val="00091705"/>
    <w:rsid w:val="00091785"/>
    <w:rsid w:val="00091B26"/>
    <w:rsid w:val="000920D9"/>
    <w:rsid w:val="00092169"/>
    <w:rsid w:val="00092260"/>
    <w:rsid w:val="00092644"/>
    <w:rsid w:val="000927CE"/>
    <w:rsid w:val="00092D4D"/>
    <w:rsid w:val="00092FE3"/>
    <w:rsid w:val="00093229"/>
    <w:rsid w:val="0009348F"/>
    <w:rsid w:val="00093628"/>
    <w:rsid w:val="000939C0"/>
    <w:rsid w:val="00094015"/>
    <w:rsid w:val="00094220"/>
    <w:rsid w:val="000948CE"/>
    <w:rsid w:val="00094B97"/>
    <w:rsid w:val="00094E10"/>
    <w:rsid w:val="00094EA8"/>
    <w:rsid w:val="00094EB0"/>
    <w:rsid w:val="00094F29"/>
    <w:rsid w:val="000952DF"/>
    <w:rsid w:val="000952FC"/>
    <w:rsid w:val="000953A6"/>
    <w:rsid w:val="0009561A"/>
    <w:rsid w:val="00095643"/>
    <w:rsid w:val="00096190"/>
    <w:rsid w:val="000964EB"/>
    <w:rsid w:val="000974BD"/>
    <w:rsid w:val="000974C3"/>
    <w:rsid w:val="00097E09"/>
    <w:rsid w:val="00097E37"/>
    <w:rsid w:val="000A00A9"/>
    <w:rsid w:val="000A03D6"/>
    <w:rsid w:val="000A048F"/>
    <w:rsid w:val="000A0A30"/>
    <w:rsid w:val="000A1306"/>
    <w:rsid w:val="000A1BDA"/>
    <w:rsid w:val="000A1E82"/>
    <w:rsid w:val="000A2971"/>
    <w:rsid w:val="000A2EE1"/>
    <w:rsid w:val="000A315E"/>
    <w:rsid w:val="000A3721"/>
    <w:rsid w:val="000A3745"/>
    <w:rsid w:val="000A3787"/>
    <w:rsid w:val="000A3AED"/>
    <w:rsid w:val="000A3F33"/>
    <w:rsid w:val="000A41C3"/>
    <w:rsid w:val="000A4D6E"/>
    <w:rsid w:val="000A54A6"/>
    <w:rsid w:val="000A5824"/>
    <w:rsid w:val="000A5886"/>
    <w:rsid w:val="000A593F"/>
    <w:rsid w:val="000A59ED"/>
    <w:rsid w:val="000A5E32"/>
    <w:rsid w:val="000A61CE"/>
    <w:rsid w:val="000A641F"/>
    <w:rsid w:val="000A67AD"/>
    <w:rsid w:val="000A6B81"/>
    <w:rsid w:val="000A6D47"/>
    <w:rsid w:val="000A7083"/>
    <w:rsid w:val="000A71CD"/>
    <w:rsid w:val="000A7B7B"/>
    <w:rsid w:val="000A7D8C"/>
    <w:rsid w:val="000A7FDD"/>
    <w:rsid w:val="000B0038"/>
    <w:rsid w:val="000B07FB"/>
    <w:rsid w:val="000B091A"/>
    <w:rsid w:val="000B1221"/>
    <w:rsid w:val="000B171C"/>
    <w:rsid w:val="000B1A70"/>
    <w:rsid w:val="000B1E95"/>
    <w:rsid w:val="000B20B2"/>
    <w:rsid w:val="000B2141"/>
    <w:rsid w:val="000B244E"/>
    <w:rsid w:val="000B260A"/>
    <w:rsid w:val="000B2EF7"/>
    <w:rsid w:val="000B30B4"/>
    <w:rsid w:val="000B33D5"/>
    <w:rsid w:val="000B361B"/>
    <w:rsid w:val="000B3678"/>
    <w:rsid w:val="000B37D3"/>
    <w:rsid w:val="000B3998"/>
    <w:rsid w:val="000B3C52"/>
    <w:rsid w:val="000B412B"/>
    <w:rsid w:val="000B41BA"/>
    <w:rsid w:val="000B453A"/>
    <w:rsid w:val="000B4688"/>
    <w:rsid w:val="000B49CD"/>
    <w:rsid w:val="000B5096"/>
    <w:rsid w:val="000B549E"/>
    <w:rsid w:val="000B6286"/>
    <w:rsid w:val="000B66DC"/>
    <w:rsid w:val="000B674F"/>
    <w:rsid w:val="000B690B"/>
    <w:rsid w:val="000B6CBE"/>
    <w:rsid w:val="000B7779"/>
    <w:rsid w:val="000B78B7"/>
    <w:rsid w:val="000B7F9D"/>
    <w:rsid w:val="000C0381"/>
    <w:rsid w:val="000C0500"/>
    <w:rsid w:val="000C0641"/>
    <w:rsid w:val="000C0938"/>
    <w:rsid w:val="000C0D52"/>
    <w:rsid w:val="000C137E"/>
    <w:rsid w:val="000C1A31"/>
    <w:rsid w:val="000C1A57"/>
    <w:rsid w:val="000C1B6E"/>
    <w:rsid w:val="000C2088"/>
    <w:rsid w:val="000C248D"/>
    <w:rsid w:val="000C2862"/>
    <w:rsid w:val="000C2885"/>
    <w:rsid w:val="000C2957"/>
    <w:rsid w:val="000C29EA"/>
    <w:rsid w:val="000C2BB6"/>
    <w:rsid w:val="000C2BFF"/>
    <w:rsid w:val="000C2E80"/>
    <w:rsid w:val="000C3046"/>
    <w:rsid w:val="000C35EB"/>
    <w:rsid w:val="000C369A"/>
    <w:rsid w:val="000C3A6A"/>
    <w:rsid w:val="000C428C"/>
    <w:rsid w:val="000C432B"/>
    <w:rsid w:val="000C47F4"/>
    <w:rsid w:val="000C4CCA"/>
    <w:rsid w:val="000C4D06"/>
    <w:rsid w:val="000C58A8"/>
    <w:rsid w:val="000C5D8F"/>
    <w:rsid w:val="000C5FF7"/>
    <w:rsid w:val="000C6BEB"/>
    <w:rsid w:val="000C6FD8"/>
    <w:rsid w:val="000C7146"/>
    <w:rsid w:val="000C7823"/>
    <w:rsid w:val="000C790D"/>
    <w:rsid w:val="000C7E9D"/>
    <w:rsid w:val="000D0263"/>
    <w:rsid w:val="000D0407"/>
    <w:rsid w:val="000D04E9"/>
    <w:rsid w:val="000D05F0"/>
    <w:rsid w:val="000D08DD"/>
    <w:rsid w:val="000D0932"/>
    <w:rsid w:val="000D1578"/>
    <w:rsid w:val="000D17B4"/>
    <w:rsid w:val="000D194A"/>
    <w:rsid w:val="000D1B75"/>
    <w:rsid w:val="000D1E59"/>
    <w:rsid w:val="000D2B80"/>
    <w:rsid w:val="000D2C0E"/>
    <w:rsid w:val="000D2CAB"/>
    <w:rsid w:val="000D3048"/>
    <w:rsid w:val="000D3356"/>
    <w:rsid w:val="000D335F"/>
    <w:rsid w:val="000D3C61"/>
    <w:rsid w:val="000D3CC3"/>
    <w:rsid w:val="000D44EE"/>
    <w:rsid w:val="000D459C"/>
    <w:rsid w:val="000D4740"/>
    <w:rsid w:val="000D4CB3"/>
    <w:rsid w:val="000D4CD0"/>
    <w:rsid w:val="000D4D8C"/>
    <w:rsid w:val="000D5286"/>
    <w:rsid w:val="000D5443"/>
    <w:rsid w:val="000D57C5"/>
    <w:rsid w:val="000D5D65"/>
    <w:rsid w:val="000D66D9"/>
    <w:rsid w:val="000D6731"/>
    <w:rsid w:val="000D6CD7"/>
    <w:rsid w:val="000D70E0"/>
    <w:rsid w:val="000D7104"/>
    <w:rsid w:val="000D712E"/>
    <w:rsid w:val="000D7444"/>
    <w:rsid w:val="000D76E6"/>
    <w:rsid w:val="000D7B8E"/>
    <w:rsid w:val="000D7F75"/>
    <w:rsid w:val="000E014B"/>
    <w:rsid w:val="000E065A"/>
    <w:rsid w:val="000E0F68"/>
    <w:rsid w:val="000E108D"/>
    <w:rsid w:val="000E1150"/>
    <w:rsid w:val="000E1294"/>
    <w:rsid w:val="000E15B6"/>
    <w:rsid w:val="000E1D1C"/>
    <w:rsid w:val="000E1F3C"/>
    <w:rsid w:val="000E1FBD"/>
    <w:rsid w:val="000E23F1"/>
    <w:rsid w:val="000E28AD"/>
    <w:rsid w:val="000E29BA"/>
    <w:rsid w:val="000E2E7C"/>
    <w:rsid w:val="000E2EC8"/>
    <w:rsid w:val="000E2EE8"/>
    <w:rsid w:val="000E2FAA"/>
    <w:rsid w:val="000E3707"/>
    <w:rsid w:val="000E398C"/>
    <w:rsid w:val="000E3A52"/>
    <w:rsid w:val="000E3A8F"/>
    <w:rsid w:val="000E3E5D"/>
    <w:rsid w:val="000E4761"/>
    <w:rsid w:val="000E48C2"/>
    <w:rsid w:val="000E4954"/>
    <w:rsid w:val="000E4B4D"/>
    <w:rsid w:val="000E5140"/>
    <w:rsid w:val="000E5653"/>
    <w:rsid w:val="000E59D4"/>
    <w:rsid w:val="000E59F3"/>
    <w:rsid w:val="000E6546"/>
    <w:rsid w:val="000E6B4F"/>
    <w:rsid w:val="000E6C3C"/>
    <w:rsid w:val="000E6D9B"/>
    <w:rsid w:val="000E75D3"/>
    <w:rsid w:val="000E778F"/>
    <w:rsid w:val="000F05FF"/>
    <w:rsid w:val="000F079D"/>
    <w:rsid w:val="000F09D8"/>
    <w:rsid w:val="000F0F6F"/>
    <w:rsid w:val="000F1556"/>
    <w:rsid w:val="000F180D"/>
    <w:rsid w:val="000F1973"/>
    <w:rsid w:val="000F242E"/>
    <w:rsid w:val="000F265F"/>
    <w:rsid w:val="000F274C"/>
    <w:rsid w:val="000F27B9"/>
    <w:rsid w:val="000F2865"/>
    <w:rsid w:val="000F2D15"/>
    <w:rsid w:val="000F32BD"/>
    <w:rsid w:val="000F33EA"/>
    <w:rsid w:val="000F3B82"/>
    <w:rsid w:val="000F3BE3"/>
    <w:rsid w:val="000F4047"/>
    <w:rsid w:val="000F4420"/>
    <w:rsid w:val="000F44BE"/>
    <w:rsid w:val="000F4E3E"/>
    <w:rsid w:val="000F5053"/>
    <w:rsid w:val="000F50B7"/>
    <w:rsid w:val="000F5193"/>
    <w:rsid w:val="000F519C"/>
    <w:rsid w:val="000F58DE"/>
    <w:rsid w:val="000F592C"/>
    <w:rsid w:val="000F5CC9"/>
    <w:rsid w:val="000F63A3"/>
    <w:rsid w:val="000F65B4"/>
    <w:rsid w:val="000F65FC"/>
    <w:rsid w:val="000F6C2F"/>
    <w:rsid w:val="000F6C45"/>
    <w:rsid w:val="000F6EF2"/>
    <w:rsid w:val="000F7065"/>
    <w:rsid w:val="000F70D2"/>
    <w:rsid w:val="000F7168"/>
    <w:rsid w:val="000F72B5"/>
    <w:rsid w:val="000F7387"/>
    <w:rsid w:val="000F7395"/>
    <w:rsid w:val="000F79E6"/>
    <w:rsid w:val="001000A3"/>
    <w:rsid w:val="001000F9"/>
    <w:rsid w:val="00100579"/>
    <w:rsid w:val="00100B6C"/>
    <w:rsid w:val="00100FEC"/>
    <w:rsid w:val="00101017"/>
    <w:rsid w:val="00101262"/>
    <w:rsid w:val="00101284"/>
    <w:rsid w:val="00101411"/>
    <w:rsid w:val="001016CC"/>
    <w:rsid w:val="00101700"/>
    <w:rsid w:val="00101744"/>
    <w:rsid w:val="00101997"/>
    <w:rsid w:val="00102221"/>
    <w:rsid w:val="00102332"/>
    <w:rsid w:val="0010236B"/>
    <w:rsid w:val="00102479"/>
    <w:rsid w:val="001024E2"/>
    <w:rsid w:val="0010295C"/>
    <w:rsid w:val="00102DC9"/>
    <w:rsid w:val="00103157"/>
    <w:rsid w:val="00103338"/>
    <w:rsid w:val="001033C8"/>
    <w:rsid w:val="0010358D"/>
    <w:rsid w:val="00103C42"/>
    <w:rsid w:val="00103FDD"/>
    <w:rsid w:val="001041FF"/>
    <w:rsid w:val="00104A1C"/>
    <w:rsid w:val="001054B0"/>
    <w:rsid w:val="001056C8"/>
    <w:rsid w:val="00105A85"/>
    <w:rsid w:val="00105B72"/>
    <w:rsid w:val="00105CC5"/>
    <w:rsid w:val="001061F6"/>
    <w:rsid w:val="001067E0"/>
    <w:rsid w:val="00106B1A"/>
    <w:rsid w:val="00106D2D"/>
    <w:rsid w:val="00107120"/>
    <w:rsid w:val="00107177"/>
    <w:rsid w:val="00107804"/>
    <w:rsid w:val="00107AC1"/>
    <w:rsid w:val="00107B2A"/>
    <w:rsid w:val="00107B3A"/>
    <w:rsid w:val="00107E56"/>
    <w:rsid w:val="00107F3A"/>
    <w:rsid w:val="001101AD"/>
    <w:rsid w:val="00110364"/>
    <w:rsid w:val="001104E3"/>
    <w:rsid w:val="0011091D"/>
    <w:rsid w:val="001109D8"/>
    <w:rsid w:val="00110D34"/>
    <w:rsid w:val="0011110A"/>
    <w:rsid w:val="00111339"/>
    <w:rsid w:val="00111718"/>
    <w:rsid w:val="0011181F"/>
    <w:rsid w:val="00112465"/>
    <w:rsid w:val="00112A52"/>
    <w:rsid w:val="00112CEA"/>
    <w:rsid w:val="00113003"/>
    <w:rsid w:val="001135CA"/>
    <w:rsid w:val="00113998"/>
    <w:rsid w:val="00114239"/>
    <w:rsid w:val="0011495E"/>
    <w:rsid w:val="00114D43"/>
    <w:rsid w:val="00114DCB"/>
    <w:rsid w:val="00114F46"/>
    <w:rsid w:val="00114FC6"/>
    <w:rsid w:val="001157E3"/>
    <w:rsid w:val="00115CFA"/>
    <w:rsid w:val="00115D81"/>
    <w:rsid w:val="00115E68"/>
    <w:rsid w:val="00115E9E"/>
    <w:rsid w:val="00116164"/>
    <w:rsid w:val="0011691E"/>
    <w:rsid w:val="00116A1A"/>
    <w:rsid w:val="00116F7C"/>
    <w:rsid w:val="0011712A"/>
    <w:rsid w:val="00117781"/>
    <w:rsid w:val="0011779B"/>
    <w:rsid w:val="001178A4"/>
    <w:rsid w:val="00117A01"/>
    <w:rsid w:val="00117A68"/>
    <w:rsid w:val="00117E72"/>
    <w:rsid w:val="00120445"/>
    <w:rsid w:val="001205ED"/>
    <w:rsid w:val="001207D4"/>
    <w:rsid w:val="0012102B"/>
    <w:rsid w:val="00121503"/>
    <w:rsid w:val="0012178D"/>
    <w:rsid w:val="00121876"/>
    <w:rsid w:val="00121A9A"/>
    <w:rsid w:val="00121C2C"/>
    <w:rsid w:val="00121E73"/>
    <w:rsid w:val="00121EF5"/>
    <w:rsid w:val="00122432"/>
    <w:rsid w:val="00122A69"/>
    <w:rsid w:val="00122A93"/>
    <w:rsid w:val="00122AA9"/>
    <w:rsid w:val="00122ACC"/>
    <w:rsid w:val="00122D5B"/>
    <w:rsid w:val="00122D78"/>
    <w:rsid w:val="0012314E"/>
    <w:rsid w:val="00123B89"/>
    <w:rsid w:val="001241E2"/>
    <w:rsid w:val="0012457D"/>
    <w:rsid w:val="00124A29"/>
    <w:rsid w:val="00124B21"/>
    <w:rsid w:val="00124D37"/>
    <w:rsid w:val="00124E18"/>
    <w:rsid w:val="00124ED7"/>
    <w:rsid w:val="00125569"/>
    <w:rsid w:val="00125695"/>
    <w:rsid w:val="00125862"/>
    <w:rsid w:val="001259EE"/>
    <w:rsid w:val="00125C34"/>
    <w:rsid w:val="00126462"/>
    <w:rsid w:val="00126633"/>
    <w:rsid w:val="00126931"/>
    <w:rsid w:val="00126989"/>
    <w:rsid w:val="00126AA0"/>
    <w:rsid w:val="00126B16"/>
    <w:rsid w:val="00126BE1"/>
    <w:rsid w:val="00126E20"/>
    <w:rsid w:val="00126E9D"/>
    <w:rsid w:val="001274AB"/>
    <w:rsid w:val="00127D21"/>
    <w:rsid w:val="00127F44"/>
    <w:rsid w:val="001305A1"/>
    <w:rsid w:val="00130B03"/>
    <w:rsid w:val="001318BD"/>
    <w:rsid w:val="00131EDD"/>
    <w:rsid w:val="001322C4"/>
    <w:rsid w:val="0013273B"/>
    <w:rsid w:val="00133687"/>
    <w:rsid w:val="00133BC1"/>
    <w:rsid w:val="001340D6"/>
    <w:rsid w:val="00134273"/>
    <w:rsid w:val="00134530"/>
    <w:rsid w:val="0013484D"/>
    <w:rsid w:val="00134CF8"/>
    <w:rsid w:val="00134D22"/>
    <w:rsid w:val="001350FE"/>
    <w:rsid w:val="0013574D"/>
    <w:rsid w:val="00135B3F"/>
    <w:rsid w:val="00135C90"/>
    <w:rsid w:val="00135DAD"/>
    <w:rsid w:val="00136245"/>
    <w:rsid w:val="00136570"/>
    <w:rsid w:val="00136866"/>
    <w:rsid w:val="0013686E"/>
    <w:rsid w:val="001369AF"/>
    <w:rsid w:val="00136A5A"/>
    <w:rsid w:val="00136BBA"/>
    <w:rsid w:val="00136C01"/>
    <w:rsid w:val="00136C58"/>
    <w:rsid w:val="00136D84"/>
    <w:rsid w:val="00136F7F"/>
    <w:rsid w:val="001370C1"/>
    <w:rsid w:val="001372AE"/>
    <w:rsid w:val="00137B70"/>
    <w:rsid w:val="00137C1C"/>
    <w:rsid w:val="00137D26"/>
    <w:rsid w:val="0014046C"/>
    <w:rsid w:val="0014064E"/>
    <w:rsid w:val="001409E2"/>
    <w:rsid w:val="00140DE5"/>
    <w:rsid w:val="00141108"/>
    <w:rsid w:val="001412EC"/>
    <w:rsid w:val="00141643"/>
    <w:rsid w:val="001417F1"/>
    <w:rsid w:val="00141A92"/>
    <w:rsid w:val="00141DA9"/>
    <w:rsid w:val="001421A5"/>
    <w:rsid w:val="0014264E"/>
    <w:rsid w:val="001426B8"/>
    <w:rsid w:val="0014292D"/>
    <w:rsid w:val="00142A39"/>
    <w:rsid w:val="00142CF7"/>
    <w:rsid w:val="001430BC"/>
    <w:rsid w:val="0014336C"/>
    <w:rsid w:val="001434D2"/>
    <w:rsid w:val="00143700"/>
    <w:rsid w:val="001438C7"/>
    <w:rsid w:val="00143935"/>
    <w:rsid w:val="00143988"/>
    <w:rsid w:val="001439D1"/>
    <w:rsid w:val="00143A47"/>
    <w:rsid w:val="001442CD"/>
    <w:rsid w:val="00144622"/>
    <w:rsid w:val="0014522D"/>
    <w:rsid w:val="0014523A"/>
    <w:rsid w:val="00145455"/>
    <w:rsid w:val="00145EDE"/>
    <w:rsid w:val="0014604F"/>
    <w:rsid w:val="00146252"/>
    <w:rsid w:val="0014625D"/>
    <w:rsid w:val="0014660E"/>
    <w:rsid w:val="001468ED"/>
    <w:rsid w:val="00146990"/>
    <w:rsid w:val="00146CDF"/>
    <w:rsid w:val="00146DA5"/>
    <w:rsid w:val="00146FD4"/>
    <w:rsid w:val="001472AD"/>
    <w:rsid w:val="001474A1"/>
    <w:rsid w:val="0014752E"/>
    <w:rsid w:val="00147B62"/>
    <w:rsid w:val="00147E9E"/>
    <w:rsid w:val="00147FB7"/>
    <w:rsid w:val="001503DC"/>
    <w:rsid w:val="001503FC"/>
    <w:rsid w:val="00150938"/>
    <w:rsid w:val="001509C8"/>
    <w:rsid w:val="00150A25"/>
    <w:rsid w:val="0015149F"/>
    <w:rsid w:val="00151648"/>
    <w:rsid w:val="00151802"/>
    <w:rsid w:val="00151E60"/>
    <w:rsid w:val="00151F23"/>
    <w:rsid w:val="0015210B"/>
    <w:rsid w:val="00152425"/>
    <w:rsid w:val="00152C12"/>
    <w:rsid w:val="0015343D"/>
    <w:rsid w:val="00153731"/>
    <w:rsid w:val="00153AF0"/>
    <w:rsid w:val="00153D91"/>
    <w:rsid w:val="0015418C"/>
    <w:rsid w:val="001545D1"/>
    <w:rsid w:val="00154719"/>
    <w:rsid w:val="00155031"/>
    <w:rsid w:val="001551EF"/>
    <w:rsid w:val="00155226"/>
    <w:rsid w:val="00155320"/>
    <w:rsid w:val="00155415"/>
    <w:rsid w:val="001554BC"/>
    <w:rsid w:val="001554CA"/>
    <w:rsid w:val="001555A4"/>
    <w:rsid w:val="00155737"/>
    <w:rsid w:val="00155ACF"/>
    <w:rsid w:val="00155ADB"/>
    <w:rsid w:val="00155B22"/>
    <w:rsid w:val="00155DC5"/>
    <w:rsid w:val="0015614D"/>
    <w:rsid w:val="001562D9"/>
    <w:rsid w:val="00156426"/>
    <w:rsid w:val="00156741"/>
    <w:rsid w:val="001567AF"/>
    <w:rsid w:val="00156FBB"/>
    <w:rsid w:val="00157054"/>
    <w:rsid w:val="00157A48"/>
    <w:rsid w:val="00157B8E"/>
    <w:rsid w:val="00157E90"/>
    <w:rsid w:val="00157EDA"/>
    <w:rsid w:val="0016018A"/>
    <w:rsid w:val="0016027F"/>
    <w:rsid w:val="0016053F"/>
    <w:rsid w:val="00160713"/>
    <w:rsid w:val="00160938"/>
    <w:rsid w:val="00161229"/>
    <w:rsid w:val="00161317"/>
    <w:rsid w:val="001613BE"/>
    <w:rsid w:val="001613E2"/>
    <w:rsid w:val="00161CFC"/>
    <w:rsid w:val="00161D1E"/>
    <w:rsid w:val="001624F1"/>
    <w:rsid w:val="0016272B"/>
    <w:rsid w:val="00162C64"/>
    <w:rsid w:val="001630AC"/>
    <w:rsid w:val="00163188"/>
    <w:rsid w:val="001632EA"/>
    <w:rsid w:val="0016375F"/>
    <w:rsid w:val="0016399A"/>
    <w:rsid w:val="001639E2"/>
    <w:rsid w:val="001640A2"/>
    <w:rsid w:val="00164308"/>
    <w:rsid w:val="001643D6"/>
    <w:rsid w:val="001645A1"/>
    <w:rsid w:val="0016485A"/>
    <w:rsid w:val="00165481"/>
    <w:rsid w:val="00165871"/>
    <w:rsid w:val="00165DB7"/>
    <w:rsid w:val="00165E1D"/>
    <w:rsid w:val="00165E48"/>
    <w:rsid w:val="00166001"/>
    <w:rsid w:val="00166158"/>
    <w:rsid w:val="001662DB"/>
    <w:rsid w:val="0016633A"/>
    <w:rsid w:val="001664AA"/>
    <w:rsid w:val="0016667A"/>
    <w:rsid w:val="001666B2"/>
    <w:rsid w:val="00166A24"/>
    <w:rsid w:val="00166A8A"/>
    <w:rsid w:val="00166D52"/>
    <w:rsid w:val="0016705E"/>
    <w:rsid w:val="0016721C"/>
    <w:rsid w:val="00167585"/>
    <w:rsid w:val="00167956"/>
    <w:rsid w:val="00167A14"/>
    <w:rsid w:val="00167AE6"/>
    <w:rsid w:val="00167CA7"/>
    <w:rsid w:val="00167F50"/>
    <w:rsid w:val="001703D5"/>
    <w:rsid w:val="001705F7"/>
    <w:rsid w:val="001709E4"/>
    <w:rsid w:val="00170EF5"/>
    <w:rsid w:val="00171196"/>
    <w:rsid w:val="00171E1F"/>
    <w:rsid w:val="00171E58"/>
    <w:rsid w:val="00171E96"/>
    <w:rsid w:val="00172267"/>
    <w:rsid w:val="001724A1"/>
    <w:rsid w:val="001725C7"/>
    <w:rsid w:val="00173056"/>
    <w:rsid w:val="0017305A"/>
    <w:rsid w:val="001732BD"/>
    <w:rsid w:val="001732E5"/>
    <w:rsid w:val="001737C8"/>
    <w:rsid w:val="00173BA0"/>
    <w:rsid w:val="00174856"/>
    <w:rsid w:val="00174C0B"/>
    <w:rsid w:val="00174DEE"/>
    <w:rsid w:val="00175200"/>
    <w:rsid w:val="00175627"/>
    <w:rsid w:val="001757B9"/>
    <w:rsid w:val="00175DC0"/>
    <w:rsid w:val="00175F79"/>
    <w:rsid w:val="00176271"/>
    <w:rsid w:val="001763C0"/>
    <w:rsid w:val="001763FA"/>
    <w:rsid w:val="001765FB"/>
    <w:rsid w:val="00176733"/>
    <w:rsid w:val="00176B61"/>
    <w:rsid w:val="00176EA9"/>
    <w:rsid w:val="00176F2B"/>
    <w:rsid w:val="001771A6"/>
    <w:rsid w:val="001771DD"/>
    <w:rsid w:val="00177250"/>
    <w:rsid w:val="00177F84"/>
    <w:rsid w:val="00177FE3"/>
    <w:rsid w:val="00180282"/>
    <w:rsid w:val="0018046A"/>
    <w:rsid w:val="00180818"/>
    <w:rsid w:val="00180952"/>
    <w:rsid w:val="00180997"/>
    <w:rsid w:val="00181247"/>
    <w:rsid w:val="00181774"/>
    <w:rsid w:val="00181931"/>
    <w:rsid w:val="0018233C"/>
    <w:rsid w:val="00182443"/>
    <w:rsid w:val="00182480"/>
    <w:rsid w:val="001825D8"/>
    <w:rsid w:val="001828D5"/>
    <w:rsid w:val="001829F4"/>
    <w:rsid w:val="00182DC9"/>
    <w:rsid w:val="00182F05"/>
    <w:rsid w:val="00182F2B"/>
    <w:rsid w:val="001834A9"/>
    <w:rsid w:val="00183D0E"/>
    <w:rsid w:val="00184339"/>
    <w:rsid w:val="001844EE"/>
    <w:rsid w:val="0018472C"/>
    <w:rsid w:val="0018526F"/>
    <w:rsid w:val="001853B1"/>
    <w:rsid w:val="001855E2"/>
    <w:rsid w:val="001857C2"/>
    <w:rsid w:val="001857F0"/>
    <w:rsid w:val="00185B51"/>
    <w:rsid w:val="00185BC9"/>
    <w:rsid w:val="00185EEE"/>
    <w:rsid w:val="001860B2"/>
    <w:rsid w:val="00186163"/>
    <w:rsid w:val="00186220"/>
    <w:rsid w:val="00186E9E"/>
    <w:rsid w:val="001870DE"/>
    <w:rsid w:val="001870F8"/>
    <w:rsid w:val="0018746A"/>
    <w:rsid w:val="00187517"/>
    <w:rsid w:val="001878FA"/>
    <w:rsid w:val="00187AD1"/>
    <w:rsid w:val="00187DA8"/>
    <w:rsid w:val="0019052A"/>
    <w:rsid w:val="001905DF"/>
    <w:rsid w:val="0019088D"/>
    <w:rsid w:val="00190B0E"/>
    <w:rsid w:val="00190C72"/>
    <w:rsid w:val="00190D03"/>
    <w:rsid w:val="00190E96"/>
    <w:rsid w:val="00190F60"/>
    <w:rsid w:val="0019125E"/>
    <w:rsid w:val="00191431"/>
    <w:rsid w:val="00191EA1"/>
    <w:rsid w:val="0019217B"/>
    <w:rsid w:val="001921B3"/>
    <w:rsid w:val="0019221E"/>
    <w:rsid w:val="00192ADF"/>
    <w:rsid w:val="00193C5D"/>
    <w:rsid w:val="00193EFB"/>
    <w:rsid w:val="00193FBC"/>
    <w:rsid w:val="001947A0"/>
    <w:rsid w:val="00194920"/>
    <w:rsid w:val="00194D7F"/>
    <w:rsid w:val="00194F35"/>
    <w:rsid w:val="00194F88"/>
    <w:rsid w:val="001952E9"/>
    <w:rsid w:val="001954F3"/>
    <w:rsid w:val="00195D52"/>
    <w:rsid w:val="00195D5A"/>
    <w:rsid w:val="00195F72"/>
    <w:rsid w:val="001966FA"/>
    <w:rsid w:val="001969BD"/>
    <w:rsid w:val="00196B09"/>
    <w:rsid w:val="001970D2"/>
    <w:rsid w:val="00197525"/>
    <w:rsid w:val="00197578"/>
    <w:rsid w:val="001975E7"/>
    <w:rsid w:val="00197B81"/>
    <w:rsid w:val="00197D3B"/>
    <w:rsid w:val="00197E40"/>
    <w:rsid w:val="001A00D4"/>
    <w:rsid w:val="001A0211"/>
    <w:rsid w:val="001A02A3"/>
    <w:rsid w:val="001A0CA4"/>
    <w:rsid w:val="001A0D64"/>
    <w:rsid w:val="001A0E36"/>
    <w:rsid w:val="001A12CF"/>
    <w:rsid w:val="001A15DA"/>
    <w:rsid w:val="001A17D1"/>
    <w:rsid w:val="001A1847"/>
    <w:rsid w:val="001A1A4F"/>
    <w:rsid w:val="001A1AC2"/>
    <w:rsid w:val="001A1F97"/>
    <w:rsid w:val="001A21E5"/>
    <w:rsid w:val="001A22BB"/>
    <w:rsid w:val="001A265E"/>
    <w:rsid w:val="001A3387"/>
    <w:rsid w:val="001A353E"/>
    <w:rsid w:val="001A37F4"/>
    <w:rsid w:val="001A3BCF"/>
    <w:rsid w:val="001A3D49"/>
    <w:rsid w:val="001A3E3C"/>
    <w:rsid w:val="001A3F89"/>
    <w:rsid w:val="001A42AE"/>
    <w:rsid w:val="001A4664"/>
    <w:rsid w:val="001A4922"/>
    <w:rsid w:val="001A4AED"/>
    <w:rsid w:val="001A4B07"/>
    <w:rsid w:val="001A4BA9"/>
    <w:rsid w:val="001A4FC7"/>
    <w:rsid w:val="001A51C0"/>
    <w:rsid w:val="001A613F"/>
    <w:rsid w:val="001A6397"/>
    <w:rsid w:val="001A653C"/>
    <w:rsid w:val="001A66BF"/>
    <w:rsid w:val="001A6922"/>
    <w:rsid w:val="001A69C9"/>
    <w:rsid w:val="001A70D3"/>
    <w:rsid w:val="001A7379"/>
    <w:rsid w:val="001A7760"/>
    <w:rsid w:val="001A77EF"/>
    <w:rsid w:val="001A7B56"/>
    <w:rsid w:val="001B0447"/>
    <w:rsid w:val="001B045E"/>
    <w:rsid w:val="001B0569"/>
    <w:rsid w:val="001B09F2"/>
    <w:rsid w:val="001B0ACC"/>
    <w:rsid w:val="001B0B95"/>
    <w:rsid w:val="001B0CCE"/>
    <w:rsid w:val="001B0CD6"/>
    <w:rsid w:val="001B0FA9"/>
    <w:rsid w:val="001B0FDC"/>
    <w:rsid w:val="001B10C8"/>
    <w:rsid w:val="001B110A"/>
    <w:rsid w:val="001B1A0E"/>
    <w:rsid w:val="001B2457"/>
    <w:rsid w:val="001B25EC"/>
    <w:rsid w:val="001B29B1"/>
    <w:rsid w:val="001B2A10"/>
    <w:rsid w:val="001B2D8A"/>
    <w:rsid w:val="001B339A"/>
    <w:rsid w:val="001B346B"/>
    <w:rsid w:val="001B3706"/>
    <w:rsid w:val="001B378D"/>
    <w:rsid w:val="001B3A5A"/>
    <w:rsid w:val="001B3A7D"/>
    <w:rsid w:val="001B3AEE"/>
    <w:rsid w:val="001B3B42"/>
    <w:rsid w:val="001B4154"/>
    <w:rsid w:val="001B41F4"/>
    <w:rsid w:val="001B4506"/>
    <w:rsid w:val="001B468F"/>
    <w:rsid w:val="001B503D"/>
    <w:rsid w:val="001B5866"/>
    <w:rsid w:val="001B5C49"/>
    <w:rsid w:val="001B5E90"/>
    <w:rsid w:val="001B61AE"/>
    <w:rsid w:val="001B6656"/>
    <w:rsid w:val="001B6CE9"/>
    <w:rsid w:val="001B6F2C"/>
    <w:rsid w:val="001B72A2"/>
    <w:rsid w:val="001B7651"/>
    <w:rsid w:val="001B7817"/>
    <w:rsid w:val="001B7866"/>
    <w:rsid w:val="001B7FEC"/>
    <w:rsid w:val="001C023C"/>
    <w:rsid w:val="001C02D6"/>
    <w:rsid w:val="001C035F"/>
    <w:rsid w:val="001C051C"/>
    <w:rsid w:val="001C1324"/>
    <w:rsid w:val="001C163F"/>
    <w:rsid w:val="001C1EA6"/>
    <w:rsid w:val="001C1F75"/>
    <w:rsid w:val="001C2222"/>
    <w:rsid w:val="001C26CB"/>
    <w:rsid w:val="001C279B"/>
    <w:rsid w:val="001C2A4D"/>
    <w:rsid w:val="001C3F73"/>
    <w:rsid w:val="001C43CA"/>
    <w:rsid w:val="001C445C"/>
    <w:rsid w:val="001C4EC1"/>
    <w:rsid w:val="001C4FBC"/>
    <w:rsid w:val="001C5638"/>
    <w:rsid w:val="001C5D6B"/>
    <w:rsid w:val="001C6429"/>
    <w:rsid w:val="001C6605"/>
    <w:rsid w:val="001C6681"/>
    <w:rsid w:val="001C70E3"/>
    <w:rsid w:val="001C7274"/>
    <w:rsid w:val="001C73F6"/>
    <w:rsid w:val="001D0150"/>
    <w:rsid w:val="001D0343"/>
    <w:rsid w:val="001D042A"/>
    <w:rsid w:val="001D064A"/>
    <w:rsid w:val="001D09C6"/>
    <w:rsid w:val="001D10AE"/>
    <w:rsid w:val="001D134B"/>
    <w:rsid w:val="001D2554"/>
    <w:rsid w:val="001D2601"/>
    <w:rsid w:val="001D29DF"/>
    <w:rsid w:val="001D323C"/>
    <w:rsid w:val="001D325A"/>
    <w:rsid w:val="001D32E4"/>
    <w:rsid w:val="001D390E"/>
    <w:rsid w:val="001D3EF8"/>
    <w:rsid w:val="001D3F2D"/>
    <w:rsid w:val="001D40E7"/>
    <w:rsid w:val="001D411C"/>
    <w:rsid w:val="001D4251"/>
    <w:rsid w:val="001D42CC"/>
    <w:rsid w:val="001D46C7"/>
    <w:rsid w:val="001D48B9"/>
    <w:rsid w:val="001D4C2A"/>
    <w:rsid w:val="001D4E88"/>
    <w:rsid w:val="001D523F"/>
    <w:rsid w:val="001D534A"/>
    <w:rsid w:val="001D5556"/>
    <w:rsid w:val="001D567C"/>
    <w:rsid w:val="001D5770"/>
    <w:rsid w:val="001D58AE"/>
    <w:rsid w:val="001D5AD8"/>
    <w:rsid w:val="001D5E36"/>
    <w:rsid w:val="001D5F97"/>
    <w:rsid w:val="001D6109"/>
    <w:rsid w:val="001D615E"/>
    <w:rsid w:val="001D6648"/>
    <w:rsid w:val="001D674C"/>
    <w:rsid w:val="001D68BE"/>
    <w:rsid w:val="001D6B7C"/>
    <w:rsid w:val="001D6F90"/>
    <w:rsid w:val="001D7024"/>
    <w:rsid w:val="001D7189"/>
    <w:rsid w:val="001D7397"/>
    <w:rsid w:val="001D7719"/>
    <w:rsid w:val="001D7BC8"/>
    <w:rsid w:val="001D7D08"/>
    <w:rsid w:val="001D7DB0"/>
    <w:rsid w:val="001D7E6F"/>
    <w:rsid w:val="001E0283"/>
    <w:rsid w:val="001E0306"/>
    <w:rsid w:val="001E051B"/>
    <w:rsid w:val="001E0532"/>
    <w:rsid w:val="001E0747"/>
    <w:rsid w:val="001E08B9"/>
    <w:rsid w:val="001E0D1E"/>
    <w:rsid w:val="001E1141"/>
    <w:rsid w:val="001E11E6"/>
    <w:rsid w:val="001E12D6"/>
    <w:rsid w:val="001E17E6"/>
    <w:rsid w:val="001E18D1"/>
    <w:rsid w:val="001E1F68"/>
    <w:rsid w:val="001E2095"/>
    <w:rsid w:val="001E25CE"/>
    <w:rsid w:val="001E268B"/>
    <w:rsid w:val="001E270C"/>
    <w:rsid w:val="001E2809"/>
    <w:rsid w:val="001E2D19"/>
    <w:rsid w:val="001E2E4C"/>
    <w:rsid w:val="001E2E59"/>
    <w:rsid w:val="001E2FB2"/>
    <w:rsid w:val="001E3355"/>
    <w:rsid w:val="001E341F"/>
    <w:rsid w:val="001E3579"/>
    <w:rsid w:val="001E36BD"/>
    <w:rsid w:val="001E371D"/>
    <w:rsid w:val="001E387E"/>
    <w:rsid w:val="001E3E87"/>
    <w:rsid w:val="001E4488"/>
    <w:rsid w:val="001E4757"/>
    <w:rsid w:val="001E4A62"/>
    <w:rsid w:val="001E4B39"/>
    <w:rsid w:val="001E4E02"/>
    <w:rsid w:val="001E5637"/>
    <w:rsid w:val="001E57FE"/>
    <w:rsid w:val="001E5888"/>
    <w:rsid w:val="001E59A5"/>
    <w:rsid w:val="001E5C0B"/>
    <w:rsid w:val="001E5D9F"/>
    <w:rsid w:val="001E6528"/>
    <w:rsid w:val="001E6C12"/>
    <w:rsid w:val="001E6D65"/>
    <w:rsid w:val="001E6D9F"/>
    <w:rsid w:val="001E7164"/>
    <w:rsid w:val="001E7BC9"/>
    <w:rsid w:val="001F02DE"/>
    <w:rsid w:val="001F0326"/>
    <w:rsid w:val="001F06DD"/>
    <w:rsid w:val="001F0713"/>
    <w:rsid w:val="001F07F1"/>
    <w:rsid w:val="001F0825"/>
    <w:rsid w:val="001F0946"/>
    <w:rsid w:val="001F09F3"/>
    <w:rsid w:val="001F12DC"/>
    <w:rsid w:val="001F1770"/>
    <w:rsid w:val="001F18C1"/>
    <w:rsid w:val="001F1C0F"/>
    <w:rsid w:val="001F21C0"/>
    <w:rsid w:val="001F23B9"/>
    <w:rsid w:val="001F2854"/>
    <w:rsid w:val="001F31EC"/>
    <w:rsid w:val="001F32E7"/>
    <w:rsid w:val="001F336F"/>
    <w:rsid w:val="001F4426"/>
    <w:rsid w:val="001F4585"/>
    <w:rsid w:val="001F4FEC"/>
    <w:rsid w:val="001F51B9"/>
    <w:rsid w:val="001F5645"/>
    <w:rsid w:val="001F5753"/>
    <w:rsid w:val="001F5B5E"/>
    <w:rsid w:val="001F5D64"/>
    <w:rsid w:val="001F604E"/>
    <w:rsid w:val="001F6181"/>
    <w:rsid w:val="001F645B"/>
    <w:rsid w:val="001F6F72"/>
    <w:rsid w:val="001F719F"/>
    <w:rsid w:val="001F7BFA"/>
    <w:rsid w:val="001F7E7F"/>
    <w:rsid w:val="001F7F59"/>
    <w:rsid w:val="002002F1"/>
    <w:rsid w:val="0020087B"/>
    <w:rsid w:val="00200A93"/>
    <w:rsid w:val="00200D26"/>
    <w:rsid w:val="00200E0E"/>
    <w:rsid w:val="00201981"/>
    <w:rsid w:val="00201999"/>
    <w:rsid w:val="00201B47"/>
    <w:rsid w:val="0020274D"/>
    <w:rsid w:val="00202778"/>
    <w:rsid w:val="00202962"/>
    <w:rsid w:val="00202B7C"/>
    <w:rsid w:val="00202DCD"/>
    <w:rsid w:val="0020321C"/>
    <w:rsid w:val="002034CA"/>
    <w:rsid w:val="0020359D"/>
    <w:rsid w:val="0020362A"/>
    <w:rsid w:val="0020387A"/>
    <w:rsid w:val="002038FF"/>
    <w:rsid w:val="00203FA7"/>
    <w:rsid w:val="0020475E"/>
    <w:rsid w:val="00204BD3"/>
    <w:rsid w:val="00205233"/>
    <w:rsid w:val="002054AB"/>
    <w:rsid w:val="002055B6"/>
    <w:rsid w:val="002058DD"/>
    <w:rsid w:val="00205BD5"/>
    <w:rsid w:val="00205DFD"/>
    <w:rsid w:val="00206220"/>
    <w:rsid w:val="0020638E"/>
    <w:rsid w:val="002064F1"/>
    <w:rsid w:val="00206ED0"/>
    <w:rsid w:val="0020745E"/>
    <w:rsid w:val="00207788"/>
    <w:rsid w:val="0020788A"/>
    <w:rsid w:val="0020799F"/>
    <w:rsid w:val="00207D59"/>
    <w:rsid w:val="002101DF"/>
    <w:rsid w:val="00210582"/>
    <w:rsid w:val="00210D40"/>
    <w:rsid w:val="002111B1"/>
    <w:rsid w:val="002114D6"/>
    <w:rsid w:val="002118F9"/>
    <w:rsid w:val="00211A77"/>
    <w:rsid w:val="00211C75"/>
    <w:rsid w:val="00212186"/>
    <w:rsid w:val="00212459"/>
    <w:rsid w:val="002125EB"/>
    <w:rsid w:val="00212600"/>
    <w:rsid w:val="00212696"/>
    <w:rsid w:val="00212A12"/>
    <w:rsid w:val="00212B9B"/>
    <w:rsid w:val="00212DAF"/>
    <w:rsid w:val="00212E77"/>
    <w:rsid w:val="00212ECC"/>
    <w:rsid w:val="0021356D"/>
    <w:rsid w:val="00213590"/>
    <w:rsid w:val="00213AE1"/>
    <w:rsid w:val="00213E4E"/>
    <w:rsid w:val="00214033"/>
    <w:rsid w:val="00214126"/>
    <w:rsid w:val="00214644"/>
    <w:rsid w:val="00214BF3"/>
    <w:rsid w:val="00214E8A"/>
    <w:rsid w:val="002150E3"/>
    <w:rsid w:val="00215A72"/>
    <w:rsid w:val="00215BC8"/>
    <w:rsid w:val="00215D6D"/>
    <w:rsid w:val="00216BF8"/>
    <w:rsid w:val="00216E08"/>
    <w:rsid w:val="00216F5C"/>
    <w:rsid w:val="00217476"/>
    <w:rsid w:val="00217F57"/>
    <w:rsid w:val="00220004"/>
    <w:rsid w:val="0022051A"/>
    <w:rsid w:val="002206F2"/>
    <w:rsid w:val="002214BD"/>
    <w:rsid w:val="00221779"/>
    <w:rsid w:val="00221D5A"/>
    <w:rsid w:val="00221E88"/>
    <w:rsid w:val="00222143"/>
    <w:rsid w:val="00222327"/>
    <w:rsid w:val="002224B8"/>
    <w:rsid w:val="002225C5"/>
    <w:rsid w:val="00222707"/>
    <w:rsid w:val="00222777"/>
    <w:rsid w:val="002228A7"/>
    <w:rsid w:val="00222CF7"/>
    <w:rsid w:val="00223208"/>
    <w:rsid w:val="002233B9"/>
    <w:rsid w:val="0022395A"/>
    <w:rsid w:val="00223DF5"/>
    <w:rsid w:val="0022421A"/>
    <w:rsid w:val="002244D4"/>
    <w:rsid w:val="002244F5"/>
    <w:rsid w:val="00224943"/>
    <w:rsid w:val="00224A11"/>
    <w:rsid w:val="00224A70"/>
    <w:rsid w:val="00224D18"/>
    <w:rsid w:val="00224D2F"/>
    <w:rsid w:val="00225051"/>
    <w:rsid w:val="002250E1"/>
    <w:rsid w:val="002251EE"/>
    <w:rsid w:val="002253F1"/>
    <w:rsid w:val="002255B5"/>
    <w:rsid w:val="00225756"/>
    <w:rsid w:val="00225925"/>
    <w:rsid w:val="002259AD"/>
    <w:rsid w:val="002259FA"/>
    <w:rsid w:val="00225D52"/>
    <w:rsid w:val="002262C5"/>
    <w:rsid w:val="00226627"/>
    <w:rsid w:val="0022663A"/>
    <w:rsid w:val="00226EC8"/>
    <w:rsid w:val="00227395"/>
    <w:rsid w:val="0022744F"/>
    <w:rsid w:val="00227F64"/>
    <w:rsid w:val="00230654"/>
    <w:rsid w:val="002307EA"/>
    <w:rsid w:val="002308A0"/>
    <w:rsid w:val="00230938"/>
    <w:rsid w:val="00230FEA"/>
    <w:rsid w:val="00231357"/>
    <w:rsid w:val="00232313"/>
    <w:rsid w:val="0023257A"/>
    <w:rsid w:val="0023257E"/>
    <w:rsid w:val="002326CF"/>
    <w:rsid w:val="00232741"/>
    <w:rsid w:val="00232794"/>
    <w:rsid w:val="002327BF"/>
    <w:rsid w:val="002329C0"/>
    <w:rsid w:val="00232B36"/>
    <w:rsid w:val="00233759"/>
    <w:rsid w:val="00233E35"/>
    <w:rsid w:val="00233F3A"/>
    <w:rsid w:val="002345B2"/>
    <w:rsid w:val="00234ACD"/>
    <w:rsid w:val="00234D49"/>
    <w:rsid w:val="00234F2E"/>
    <w:rsid w:val="002351D8"/>
    <w:rsid w:val="0023526F"/>
    <w:rsid w:val="002360CB"/>
    <w:rsid w:val="002363C0"/>
    <w:rsid w:val="00236687"/>
    <w:rsid w:val="002367D7"/>
    <w:rsid w:val="00236818"/>
    <w:rsid w:val="0023689E"/>
    <w:rsid w:val="00236D98"/>
    <w:rsid w:val="00236FA0"/>
    <w:rsid w:val="002374A8"/>
    <w:rsid w:val="002377C6"/>
    <w:rsid w:val="00237F24"/>
    <w:rsid w:val="0024023F"/>
    <w:rsid w:val="0024101F"/>
    <w:rsid w:val="0024109F"/>
    <w:rsid w:val="00241499"/>
    <w:rsid w:val="00241F1A"/>
    <w:rsid w:val="0024217A"/>
    <w:rsid w:val="0024248D"/>
    <w:rsid w:val="00242518"/>
    <w:rsid w:val="002425BD"/>
    <w:rsid w:val="00242822"/>
    <w:rsid w:val="00242B1D"/>
    <w:rsid w:val="00242BDE"/>
    <w:rsid w:val="00242FF9"/>
    <w:rsid w:val="00243004"/>
    <w:rsid w:val="00243834"/>
    <w:rsid w:val="00243909"/>
    <w:rsid w:val="00243E4D"/>
    <w:rsid w:val="00244553"/>
    <w:rsid w:val="00244692"/>
    <w:rsid w:val="0024499D"/>
    <w:rsid w:val="00244BC3"/>
    <w:rsid w:val="00244CAC"/>
    <w:rsid w:val="00245161"/>
    <w:rsid w:val="00245647"/>
    <w:rsid w:val="00245CC9"/>
    <w:rsid w:val="00245FA4"/>
    <w:rsid w:val="002461F6"/>
    <w:rsid w:val="00246E96"/>
    <w:rsid w:val="00247053"/>
    <w:rsid w:val="0024712A"/>
    <w:rsid w:val="00247439"/>
    <w:rsid w:val="002476E1"/>
    <w:rsid w:val="00247A75"/>
    <w:rsid w:val="00247A87"/>
    <w:rsid w:val="00247C89"/>
    <w:rsid w:val="00247FFC"/>
    <w:rsid w:val="0025024C"/>
    <w:rsid w:val="002503DD"/>
    <w:rsid w:val="00250471"/>
    <w:rsid w:val="0025059C"/>
    <w:rsid w:val="00250704"/>
    <w:rsid w:val="002508FF"/>
    <w:rsid w:val="00250DC8"/>
    <w:rsid w:val="00250FFA"/>
    <w:rsid w:val="00251992"/>
    <w:rsid w:val="00251E07"/>
    <w:rsid w:val="00251E1F"/>
    <w:rsid w:val="00252C03"/>
    <w:rsid w:val="00252D0C"/>
    <w:rsid w:val="00252D12"/>
    <w:rsid w:val="00252FA8"/>
    <w:rsid w:val="00253045"/>
    <w:rsid w:val="00253281"/>
    <w:rsid w:val="00253289"/>
    <w:rsid w:val="002532CE"/>
    <w:rsid w:val="00253324"/>
    <w:rsid w:val="0025448C"/>
    <w:rsid w:val="0025473C"/>
    <w:rsid w:val="0025475A"/>
    <w:rsid w:val="00254867"/>
    <w:rsid w:val="00255001"/>
    <w:rsid w:val="00255423"/>
    <w:rsid w:val="002559A1"/>
    <w:rsid w:val="0025618C"/>
    <w:rsid w:val="0025656A"/>
    <w:rsid w:val="002569D7"/>
    <w:rsid w:val="00256EA1"/>
    <w:rsid w:val="00257110"/>
    <w:rsid w:val="002575AF"/>
    <w:rsid w:val="002577DA"/>
    <w:rsid w:val="00257E24"/>
    <w:rsid w:val="00257EE6"/>
    <w:rsid w:val="00260083"/>
    <w:rsid w:val="002600F4"/>
    <w:rsid w:val="0026046B"/>
    <w:rsid w:val="002606B1"/>
    <w:rsid w:val="0026076D"/>
    <w:rsid w:val="00260ADD"/>
    <w:rsid w:val="0026107C"/>
    <w:rsid w:val="002615B7"/>
    <w:rsid w:val="002616CE"/>
    <w:rsid w:val="0026170B"/>
    <w:rsid w:val="002618A7"/>
    <w:rsid w:val="00261E7A"/>
    <w:rsid w:val="00262397"/>
    <w:rsid w:val="002624B2"/>
    <w:rsid w:val="002627EF"/>
    <w:rsid w:val="00262805"/>
    <w:rsid w:val="002628A6"/>
    <w:rsid w:val="00262F76"/>
    <w:rsid w:val="00263068"/>
    <w:rsid w:val="0026318C"/>
    <w:rsid w:val="0026344B"/>
    <w:rsid w:val="002634F3"/>
    <w:rsid w:val="002637F0"/>
    <w:rsid w:val="002639E1"/>
    <w:rsid w:val="002639F0"/>
    <w:rsid w:val="00263E61"/>
    <w:rsid w:val="00263FC1"/>
    <w:rsid w:val="00264502"/>
    <w:rsid w:val="00264793"/>
    <w:rsid w:val="0026497C"/>
    <w:rsid w:val="00264A72"/>
    <w:rsid w:val="00264B1C"/>
    <w:rsid w:val="002650C2"/>
    <w:rsid w:val="002651F6"/>
    <w:rsid w:val="002653F2"/>
    <w:rsid w:val="002658FD"/>
    <w:rsid w:val="00265CCE"/>
    <w:rsid w:val="00265FBB"/>
    <w:rsid w:val="00265FEB"/>
    <w:rsid w:val="00266096"/>
    <w:rsid w:val="00266796"/>
    <w:rsid w:val="00266843"/>
    <w:rsid w:val="002669D5"/>
    <w:rsid w:val="00266BA0"/>
    <w:rsid w:val="00266CE1"/>
    <w:rsid w:val="00266E50"/>
    <w:rsid w:val="0026778E"/>
    <w:rsid w:val="00267BCF"/>
    <w:rsid w:val="00267DE9"/>
    <w:rsid w:val="00270BDA"/>
    <w:rsid w:val="00270DDD"/>
    <w:rsid w:val="00270F8E"/>
    <w:rsid w:val="002710D5"/>
    <w:rsid w:val="00271462"/>
    <w:rsid w:val="002714DD"/>
    <w:rsid w:val="0027163F"/>
    <w:rsid w:val="002727B3"/>
    <w:rsid w:val="0027348D"/>
    <w:rsid w:val="00273B79"/>
    <w:rsid w:val="00273C35"/>
    <w:rsid w:val="00273D57"/>
    <w:rsid w:val="00273F3D"/>
    <w:rsid w:val="00274243"/>
    <w:rsid w:val="002746D9"/>
    <w:rsid w:val="002749B7"/>
    <w:rsid w:val="00274BF5"/>
    <w:rsid w:val="00275320"/>
    <w:rsid w:val="002753BB"/>
    <w:rsid w:val="00275631"/>
    <w:rsid w:val="00275C67"/>
    <w:rsid w:val="0027602E"/>
    <w:rsid w:val="0027693E"/>
    <w:rsid w:val="00276AD9"/>
    <w:rsid w:val="00276CA8"/>
    <w:rsid w:val="00276E57"/>
    <w:rsid w:val="00276F5D"/>
    <w:rsid w:val="00276F78"/>
    <w:rsid w:val="00277063"/>
    <w:rsid w:val="00277249"/>
    <w:rsid w:val="0027744B"/>
    <w:rsid w:val="00277D61"/>
    <w:rsid w:val="00280071"/>
    <w:rsid w:val="00280EB6"/>
    <w:rsid w:val="002813F5"/>
    <w:rsid w:val="002817D3"/>
    <w:rsid w:val="002822EA"/>
    <w:rsid w:val="002828D2"/>
    <w:rsid w:val="002829B4"/>
    <w:rsid w:val="00282B17"/>
    <w:rsid w:val="00282C65"/>
    <w:rsid w:val="00282E2D"/>
    <w:rsid w:val="0028302B"/>
    <w:rsid w:val="002832A0"/>
    <w:rsid w:val="002834FA"/>
    <w:rsid w:val="00283784"/>
    <w:rsid w:val="00283BA2"/>
    <w:rsid w:val="00283BBD"/>
    <w:rsid w:val="00283E47"/>
    <w:rsid w:val="00284461"/>
    <w:rsid w:val="0028474C"/>
    <w:rsid w:val="00284B1F"/>
    <w:rsid w:val="00284BA3"/>
    <w:rsid w:val="00284BAB"/>
    <w:rsid w:val="00284F64"/>
    <w:rsid w:val="00284FD7"/>
    <w:rsid w:val="00285B3D"/>
    <w:rsid w:val="00285F3A"/>
    <w:rsid w:val="00286111"/>
    <w:rsid w:val="0028630B"/>
    <w:rsid w:val="00286939"/>
    <w:rsid w:val="00286B13"/>
    <w:rsid w:val="002879C7"/>
    <w:rsid w:val="00287B15"/>
    <w:rsid w:val="00287B43"/>
    <w:rsid w:val="00287C31"/>
    <w:rsid w:val="00287EC7"/>
    <w:rsid w:val="00287F31"/>
    <w:rsid w:val="002900C8"/>
    <w:rsid w:val="0029035D"/>
    <w:rsid w:val="00290628"/>
    <w:rsid w:val="00290674"/>
    <w:rsid w:val="00290E5D"/>
    <w:rsid w:val="00290FBA"/>
    <w:rsid w:val="00291031"/>
    <w:rsid w:val="00291049"/>
    <w:rsid w:val="0029109C"/>
    <w:rsid w:val="002914D6"/>
    <w:rsid w:val="00291A7A"/>
    <w:rsid w:val="00291AFB"/>
    <w:rsid w:val="00291C77"/>
    <w:rsid w:val="0029249D"/>
    <w:rsid w:val="0029264B"/>
    <w:rsid w:val="0029293B"/>
    <w:rsid w:val="00292A08"/>
    <w:rsid w:val="00292D70"/>
    <w:rsid w:val="00292DCF"/>
    <w:rsid w:val="00292EFE"/>
    <w:rsid w:val="002932DE"/>
    <w:rsid w:val="00293DB7"/>
    <w:rsid w:val="00293E75"/>
    <w:rsid w:val="00293F94"/>
    <w:rsid w:val="00293FC1"/>
    <w:rsid w:val="00293FEB"/>
    <w:rsid w:val="0029441A"/>
    <w:rsid w:val="00294973"/>
    <w:rsid w:val="00294A36"/>
    <w:rsid w:val="00294E15"/>
    <w:rsid w:val="00294E2F"/>
    <w:rsid w:val="0029500B"/>
    <w:rsid w:val="0029526D"/>
    <w:rsid w:val="002956B1"/>
    <w:rsid w:val="00295795"/>
    <w:rsid w:val="0029613F"/>
    <w:rsid w:val="00296331"/>
    <w:rsid w:val="002965EF"/>
    <w:rsid w:val="00296736"/>
    <w:rsid w:val="00296797"/>
    <w:rsid w:val="00296EE0"/>
    <w:rsid w:val="0029700C"/>
    <w:rsid w:val="0029701B"/>
    <w:rsid w:val="00297265"/>
    <w:rsid w:val="00297FA9"/>
    <w:rsid w:val="002A0033"/>
    <w:rsid w:val="002A003D"/>
    <w:rsid w:val="002A00B0"/>
    <w:rsid w:val="002A03A2"/>
    <w:rsid w:val="002A09C1"/>
    <w:rsid w:val="002A0F8D"/>
    <w:rsid w:val="002A100E"/>
    <w:rsid w:val="002A1485"/>
    <w:rsid w:val="002A1845"/>
    <w:rsid w:val="002A1D63"/>
    <w:rsid w:val="002A2125"/>
    <w:rsid w:val="002A21E4"/>
    <w:rsid w:val="002A248C"/>
    <w:rsid w:val="002A2579"/>
    <w:rsid w:val="002A27D0"/>
    <w:rsid w:val="002A2D9F"/>
    <w:rsid w:val="002A3010"/>
    <w:rsid w:val="002A3764"/>
    <w:rsid w:val="002A38C7"/>
    <w:rsid w:val="002A3901"/>
    <w:rsid w:val="002A391B"/>
    <w:rsid w:val="002A3937"/>
    <w:rsid w:val="002A3C41"/>
    <w:rsid w:val="002A3D2D"/>
    <w:rsid w:val="002A4313"/>
    <w:rsid w:val="002A4CF1"/>
    <w:rsid w:val="002A4F2B"/>
    <w:rsid w:val="002A5676"/>
    <w:rsid w:val="002A578B"/>
    <w:rsid w:val="002A5799"/>
    <w:rsid w:val="002A5995"/>
    <w:rsid w:val="002A5AAE"/>
    <w:rsid w:val="002A5C67"/>
    <w:rsid w:val="002A5E94"/>
    <w:rsid w:val="002A61FB"/>
    <w:rsid w:val="002A68D3"/>
    <w:rsid w:val="002A6A5E"/>
    <w:rsid w:val="002A6AED"/>
    <w:rsid w:val="002A6C1C"/>
    <w:rsid w:val="002A6F3F"/>
    <w:rsid w:val="002A715F"/>
    <w:rsid w:val="002A7934"/>
    <w:rsid w:val="002A7E30"/>
    <w:rsid w:val="002A7E88"/>
    <w:rsid w:val="002A7F25"/>
    <w:rsid w:val="002B0442"/>
    <w:rsid w:val="002B06A8"/>
    <w:rsid w:val="002B0D9C"/>
    <w:rsid w:val="002B0EF6"/>
    <w:rsid w:val="002B11F2"/>
    <w:rsid w:val="002B1437"/>
    <w:rsid w:val="002B16B8"/>
    <w:rsid w:val="002B170D"/>
    <w:rsid w:val="002B179E"/>
    <w:rsid w:val="002B261C"/>
    <w:rsid w:val="002B2948"/>
    <w:rsid w:val="002B29C2"/>
    <w:rsid w:val="002B2D0E"/>
    <w:rsid w:val="002B31A3"/>
    <w:rsid w:val="002B31C4"/>
    <w:rsid w:val="002B3354"/>
    <w:rsid w:val="002B4416"/>
    <w:rsid w:val="002B444D"/>
    <w:rsid w:val="002B45DD"/>
    <w:rsid w:val="002B483C"/>
    <w:rsid w:val="002B4C5A"/>
    <w:rsid w:val="002B4DEF"/>
    <w:rsid w:val="002B4E31"/>
    <w:rsid w:val="002B4EF3"/>
    <w:rsid w:val="002B55F5"/>
    <w:rsid w:val="002B56C8"/>
    <w:rsid w:val="002B57C7"/>
    <w:rsid w:val="002B5891"/>
    <w:rsid w:val="002B5A43"/>
    <w:rsid w:val="002B5BBC"/>
    <w:rsid w:val="002B63BF"/>
    <w:rsid w:val="002B6485"/>
    <w:rsid w:val="002B6569"/>
    <w:rsid w:val="002B6818"/>
    <w:rsid w:val="002B7043"/>
    <w:rsid w:val="002B7427"/>
    <w:rsid w:val="002B7428"/>
    <w:rsid w:val="002B76AD"/>
    <w:rsid w:val="002B76CF"/>
    <w:rsid w:val="002B76F4"/>
    <w:rsid w:val="002B7921"/>
    <w:rsid w:val="002B7945"/>
    <w:rsid w:val="002B7998"/>
    <w:rsid w:val="002B7D0B"/>
    <w:rsid w:val="002B7FD3"/>
    <w:rsid w:val="002C009C"/>
    <w:rsid w:val="002C01CA"/>
    <w:rsid w:val="002C0227"/>
    <w:rsid w:val="002C0255"/>
    <w:rsid w:val="002C03D3"/>
    <w:rsid w:val="002C05C9"/>
    <w:rsid w:val="002C05FF"/>
    <w:rsid w:val="002C0D14"/>
    <w:rsid w:val="002C0D9B"/>
    <w:rsid w:val="002C0EA0"/>
    <w:rsid w:val="002C117F"/>
    <w:rsid w:val="002C1641"/>
    <w:rsid w:val="002C1817"/>
    <w:rsid w:val="002C18EF"/>
    <w:rsid w:val="002C1BE0"/>
    <w:rsid w:val="002C2024"/>
    <w:rsid w:val="002C220E"/>
    <w:rsid w:val="002C2B0C"/>
    <w:rsid w:val="002C2D62"/>
    <w:rsid w:val="002C30D9"/>
    <w:rsid w:val="002C3269"/>
    <w:rsid w:val="002C3816"/>
    <w:rsid w:val="002C3ABF"/>
    <w:rsid w:val="002C3C7A"/>
    <w:rsid w:val="002C4307"/>
    <w:rsid w:val="002C44A1"/>
    <w:rsid w:val="002C44F4"/>
    <w:rsid w:val="002C45C0"/>
    <w:rsid w:val="002C4944"/>
    <w:rsid w:val="002C4A24"/>
    <w:rsid w:val="002C4F5C"/>
    <w:rsid w:val="002C51B2"/>
    <w:rsid w:val="002C54D5"/>
    <w:rsid w:val="002C5B4C"/>
    <w:rsid w:val="002C5C4C"/>
    <w:rsid w:val="002C5D0A"/>
    <w:rsid w:val="002C5D72"/>
    <w:rsid w:val="002C5E7E"/>
    <w:rsid w:val="002C6345"/>
    <w:rsid w:val="002C64D4"/>
    <w:rsid w:val="002C6B70"/>
    <w:rsid w:val="002C6BD7"/>
    <w:rsid w:val="002C716C"/>
    <w:rsid w:val="002C7178"/>
    <w:rsid w:val="002C7378"/>
    <w:rsid w:val="002C74A6"/>
    <w:rsid w:val="002C75E0"/>
    <w:rsid w:val="002C768E"/>
    <w:rsid w:val="002C78AA"/>
    <w:rsid w:val="002D077A"/>
    <w:rsid w:val="002D09DA"/>
    <w:rsid w:val="002D0BC0"/>
    <w:rsid w:val="002D0EA1"/>
    <w:rsid w:val="002D1152"/>
    <w:rsid w:val="002D1356"/>
    <w:rsid w:val="002D1379"/>
    <w:rsid w:val="002D18B4"/>
    <w:rsid w:val="002D1FDC"/>
    <w:rsid w:val="002D22D2"/>
    <w:rsid w:val="002D2613"/>
    <w:rsid w:val="002D268F"/>
    <w:rsid w:val="002D2AFB"/>
    <w:rsid w:val="002D2BFC"/>
    <w:rsid w:val="002D2CED"/>
    <w:rsid w:val="002D309B"/>
    <w:rsid w:val="002D332B"/>
    <w:rsid w:val="002D339D"/>
    <w:rsid w:val="002D3530"/>
    <w:rsid w:val="002D3B80"/>
    <w:rsid w:val="002D40DF"/>
    <w:rsid w:val="002D4141"/>
    <w:rsid w:val="002D4660"/>
    <w:rsid w:val="002D47A6"/>
    <w:rsid w:val="002D4893"/>
    <w:rsid w:val="002D4E92"/>
    <w:rsid w:val="002D5119"/>
    <w:rsid w:val="002D5576"/>
    <w:rsid w:val="002D593C"/>
    <w:rsid w:val="002D597B"/>
    <w:rsid w:val="002D5ACA"/>
    <w:rsid w:val="002D61F1"/>
    <w:rsid w:val="002D63F1"/>
    <w:rsid w:val="002D673D"/>
    <w:rsid w:val="002D6896"/>
    <w:rsid w:val="002D6C6E"/>
    <w:rsid w:val="002D7152"/>
    <w:rsid w:val="002D7464"/>
    <w:rsid w:val="002D74FE"/>
    <w:rsid w:val="002D7B03"/>
    <w:rsid w:val="002D7BF7"/>
    <w:rsid w:val="002D7E5F"/>
    <w:rsid w:val="002E02C6"/>
    <w:rsid w:val="002E05DD"/>
    <w:rsid w:val="002E0A2E"/>
    <w:rsid w:val="002E0BA3"/>
    <w:rsid w:val="002E0BE7"/>
    <w:rsid w:val="002E0C70"/>
    <w:rsid w:val="002E110E"/>
    <w:rsid w:val="002E140F"/>
    <w:rsid w:val="002E183A"/>
    <w:rsid w:val="002E18D3"/>
    <w:rsid w:val="002E192F"/>
    <w:rsid w:val="002E1CE6"/>
    <w:rsid w:val="002E1D50"/>
    <w:rsid w:val="002E1DFA"/>
    <w:rsid w:val="002E1F4E"/>
    <w:rsid w:val="002E2064"/>
    <w:rsid w:val="002E22A4"/>
    <w:rsid w:val="002E245B"/>
    <w:rsid w:val="002E24D6"/>
    <w:rsid w:val="002E268C"/>
    <w:rsid w:val="002E282A"/>
    <w:rsid w:val="002E28F7"/>
    <w:rsid w:val="002E2B10"/>
    <w:rsid w:val="002E2B81"/>
    <w:rsid w:val="002E2BEB"/>
    <w:rsid w:val="002E2CB2"/>
    <w:rsid w:val="002E2D0C"/>
    <w:rsid w:val="002E2F5F"/>
    <w:rsid w:val="002E33A1"/>
    <w:rsid w:val="002E35F0"/>
    <w:rsid w:val="002E3677"/>
    <w:rsid w:val="002E37AE"/>
    <w:rsid w:val="002E3849"/>
    <w:rsid w:val="002E3870"/>
    <w:rsid w:val="002E3BA1"/>
    <w:rsid w:val="002E3DF8"/>
    <w:rsid w:val="002E3F92"/>
    <w:rsid w:val="002E4C29"/>
    <w:rsid w:val="002E4F1E"/>
    <w:rsid w:val="002E4FE3"/>
    <w:rsid w:val="002E506A"/>
    <w:rsid w:val="002E5BC8"/>
    <w:rsid w:val="002E637E"/>
    <w:rsid w:val="002E64ED"/>
    <w:rsid w:val="002E6625"/>
    <w:rsid w:val="002E6782"/>
    <w:rsid w:val="002E6C0F"/>
    <w:rsid w:val="002E713A"/>
    <w:rsid w:val="002E74EE"/>
    <w:rsid w:val="002E7668"/>
    <w:rsid w:val="002E7933"/>
    <w:rsid w:val="002E7A3A"/>
    <w:rsid w:val="002E7EC3"/>
    <w:rsid w:val="002E7F0F"/>
    <w:rsid w:val="002F00C5"/>
    <w:rsid w:val="002F0252"/>
    <w:rsid w:val="002F0254"/>
    <w:rsid w:val="002F0295"/>
    <w:rsid w:val="002F054B"/>
    <w:rsid w:val="002F0955"/>
    <w:rsid w:val="002F156B"/>
    <w:rsid w:val="002F1663"/>
    <w:rsid w:val="002F249A"/>
    <w:rsid w:val="002F2877"/>
    <w:rsid w:val="002F2C51"/>
    <w:rsid w:val="002F2DC2"/>
    <w:rsid w:val="002F2EF1"/>
    <w:rsid w:val="002F3505"/>
    <w:rsid w:val="002F38F9"/>
    <w:rsid w:val="002F3B70"/>
    <w:rsid w:val="002F4076"/>
    <w:rsid w:val="002F45E4"/>
    <w:rsid w:val="002F487F"/>
    <w:rsid w:val="002F4B67"/>
    <w:rsid w:val="002F5073"/>
    <w:rsid w:val="002F5149"/>
    <w:rsid w:val="002F5288"/>
    <w:rsid w:val="002F535A"/>
    <w:rsid w:val="002F5499"/>
    <w:rsid w:val="002F56AF"/>
    <w:rsid w:val="002F6138"/>
    <w:rsid w:val="002F6188"/>
    <w:rsid w:val="002F6189"/>
    <w:rsid w:val="002F6383"/>
    <w:rsid w:val="002F67EB"/>
    <w:rsid w:val="002F6C61"/>
    <w:rsid w:val="002F6C90"/>
    <w:rsid w:val="002F6E40"/>
    <w:rsid w:val="002F7117"/>
    <w:rsid w:val="002F71D5"/>
    <w:rsid w:val="002F755F"/>
    <w:rsid w:val="002F758F"/>
    <w:rsid w:val="002F787E"/>
    <w:rsid w:val="002F7C7C"/>
    <w:rsid w:val="002F7F45"/>
    <w:rsid w:val="00300201"/>
    <w:rsid w:val="00300230"/>
    <w:rsid w:val="003005E8"/>
    <w:rsid w:val="00300660"/>
    <w:rsid w:val="00301498"/>
    <w:rsid w:val="00301630"/>
    <w:rsid w:val="003016BC"/>
    <w:rsid w:val="00301782"/>
    <w:rsid w:val="00301814"/>
    <w:rsid w:val="00301C81"/>
    <w:rsid w:val="003022A3"/>
    <w:rsid w:val="00302832"/>
    <w:rsid w:val="003028B1"/>
    <w:rsid w:val="003028FF"/>
    <w:rsid w:val="003029CB"/>
    <w:rsid w:val="00302C12"/>
    <w:rsid w:val="00302D7E"/>
    <w:rsid w:val="00302FA5"/>
    <w:rsid w:val="00303192"/>
    <w:rsid w:val="0030326D"/>
    <w:rsid w:val="00303688"/>
    <w:rsid w:val="00304483"/>
    <w:rsid w:val="003047A5"/>
    <w:rsid w:val="00304CF9"/>
    <w:rsid w:val="00305386"/>
    <w:rsid w:val="0030539B"/>
    <w:rsid w:val="003055E5"/>
    <w:rsid w:val="0030587D"/>
    <w:rsid w:val="00305893"/>
    <w:rsid w:val="00305C2B"/>
    <w:rsid w:val="00306155"/>
    <w:rsid w:val="00306180"/>
    <w:rsid w:val="003065CB"/>
    <w:rsid w:val="00306A23"/>
    <w:rsid w:val="00306AA0"/>
    <w:rsid w:val="00306AC2"/>
    <w:rsid w:val="00306E0C"/>
    <w:rsid w:val="00306E4D"/>
    <w:rsid w:val="00306E62"/>
    <w:rsid w:val="00307BB9"/>
    <w:rsid w:val="00307EB6"/>
    <w:rsid w:val="00310128"/>
    <w:rsid w:val="0031048A"/>
    <w:rsid w:val="003105D1"/>
    <w:rsid w:val="00310942"/>
    <w:rsid w:val="00310F92"/>
    <w:rsid w:val="00311358"/>
    <w:rsid w:val="00311423"/>
    <w:rsid w:val="00311441"/>
    <w:rsid w:val="0031155D"/>
    <w:rsid w:val="0031176E"/>
    <w:rsid w:val="00311AD7"/>
    <w:rsid w:val="00311CA0"/>
    <w:rsid w:val="00311DED"/>
    <w:rsid w:val="00312496"/>
    <w:rsid w:val="003124B5"/>
    <w:rsid w:val="00312593"/>
    <w:rsid w:val="003126E3"/>
    <w:rsid w:val="00312D23"/>
    <w:rsid w:val="003131B8"/>
    <w:rsid w:val="003133AD"/>
    <w:rsid w:val="0031372B"/>
    <w:rsid w:val="00314034"/>
    <w:rsid w:val="00314299"/>
    <w:rsid w:val="003143CE"/>
    <w:rsid w:val="003144C9"/>
    <w:rsid w:val="003145C1"/>
    <w:rsid w:val="00314D67"/>
    <w:rsid w:val="00314E56"/>
    <w:rsid w:val="0031529A"/>
    <w:rsid w:val="0031535D"/>
    <w:rsid w:val="0031540F"/>
    <w:rsid w:val="00315EED"/>
    <w:rsid w:val="00316432"/>
    <w:rsid w:val="00316615"/>
    <w:rsid w:val="003166C8"/>
    <w:rsid w:val="003168BE"/>
    <w:rsid w:val="00316BD3"/>
    <w:rsid w:val="00316F28"/>
    <w:rsid w:val="003175CD"/>
    <w:rsid w:val="003176AA"/>
    <w:rsid w:val="00317741"/>
    <w:rsid w:val="0031786C"/>
    <w:rsid w:val="00317B34"/>
    <w:rsid w:val="00317D5E"/>
    <w:rsid w:val="00317EB3"/>
    <w:rsid w:val="00317F25"/>
    <w:rsid w:val="00320225"/>
    <w:rsid w:val="00320318"/>
    <w:rsid w:val="0032039D"/>
    <w:rsid w:val="003203B1"/>
    <w:rsid w:val="0032046B"/>
    <w:rsid w:val="00320D47"/>
    <w:rsid w:val="00321056"/>
    <w:rsid w:val="003214B4"/>
    <w:rsid w:val="003215FC"/>
    <w:rsid w:val="00321698"/>
    <w:rsid w:val="003216A0"/>
    <w:rsid w:val="00321819"/>
    <w:rsid w:val="00321CFC"/>
    <w:rsid w:val="00321F6F"/>
    <w:rsid w:val="003229ED"/>
    <w:rsid w:val="00322D0B"/>
    <w:rsid w:val="00323393"/>
    <w:rsid w:val="003234CC"/>
    <w:rsid w:val="00323B13"/>
    <w:rsid w:val="00323C4F"/>
    <w:rsid w:val="00323C50"/>
    <w:rsid w:val="00323D6D"/>
    <w:rsid w:val="00323F73"/>
    <w:rsid w:val="00324004"/>
    <w:rsid w:val="003245B4"/>
    <w:rsid w:val="003245F4"/>
    <w:rsid w:val="0032462F"/>
    <w:rsid w:val="00324D5D"/>
    <w:rsid w:val="00325462"/>
    <w:rsid w:val="0032574A"/>
    <w:rsid w:val="00326D4E"/>
    <w:rsid w:val="00327422"/>
    <w:rsid w:val="0032744C"/>
    <w:rsid w:val="00327528"/>
    <w:rsid w:val="00327665"/>
    <w:rsid w:val="00327ACA"/>
    <w:rsid w:val="00327FD9"/>
    <w:rsid w:val="003303D1"/>
    <w:rsid w:val="003303F9"/>
    <w:rsid w:val="00330A03"/>
    <w:rsid w:val="00331051"/>
    <w:rsid w:val="0033110C"/>
    <w:rsid w:val="00331457"/>
    <w:rsid w:val="003315C2"/>
    <w:rsid w:val="003315D7"/>
    <w:rsid w:val="003316A8"/>
    <w:rsid w:val="00331D13"/>
    <w:rsid w:val="00331E23"/>
    <w:rsid w:val="00331EAD"/>
    <w:rsid w:val="00332229"/>
    <w:rsid w:val="003324A0"/>
    <w:rsid w:val="00332528"/>
    <w:rsid w:val="00332C1D"/>
    <w:rsid w:val="00332D72"/>
    <w:rsid w:val="00333537"/>
    <w:rsid w:val="0033369C"/>
    <w:rsid w:val="003337A6"/>
    <w:rsid w:val="00333B30"/>
    <w:rsid w:val="00333C9C"/>
    <w:rsid w:val="00333EB8"/>
    <w:rsid w:val="00334180"/>
    <w:rsid w:val="003342C9"/>
    <w:rsid w:val="00334609"/>
    <w:rsid w:val="00334D59"/>
    <w:rsid w:val="00334EFA"/>
    <w:rsid w:val="0033511F"/>
    <w:rsid w:val="0033593F"/>
    <w:rsid w:val="00335B21"/>
    <w:rsid w:val="00336071"/>
    <w:rsid w:val="003363B8"/>
    <w:rsid w:val="00336672"/>
    <w:rsid w:val="003367B7"/>
    <w:rsid w:val="003374F0"/>
    <w:rsid w:val="00337787"/>
    <w:rsid w:val="00337ACB"/>
    <w:rsid w:val="00337C31"/>
    <w:rsid w:val="00337D48"/>
    <w:rsid w:val="00340E4A"/>
    <w:rsid w:val="0034198A"/>
    <w:rsid w:val="003419A5"/>
    <w:rsid w:val="00341C27"/>
    <w:rsid w:val="00342322"/>
    <w:rsid w:val="00342838"/>
    <w:rsid w:val="003438CC"/>
    <w:rsid w:val="003438D0"/>
    <w:rsid w:val="00343D6B"/>
    <w:rsid w:val="0034485F"/>
    <w:rsid w:val="00344BC2"/>
    <w:rsid w:val="003450DB"/>
    <w:rsid w:val="00345368"/>
    <w:rsid w:val="003455EA"/>
    <w:rsid w:val="003456DB"/>
    <w:rsid w:val="00345708"/>
    <w:rsid w:val="003457AD"/>
    <w:rsid w:val="0034584C"/>
    <w:rsid w:val="00345927"/>
    <w:rsid w:val="0034613B"/>
    <w:rsid w:val="003462D8"/>
    <w:rsid w:val="00346346"/>
    <w:rsid w:val="0034635F"/>
    <w:rsid w:val="00346570"/>
    <w:rsid w:val="003466F7"/>
    <w:rsid w:val="003467ED"/>
    <w:rsid w:val="00346A6B"/>
    <w:rsid w:val="00346BD0"/>
    <w:rsid w:val="00346E9B"/>
    <w:rsid w:val="00347081"/>
    <w:rsid w:val="003473D4"/>
    <w:rsid w:val="00347606"/>
    <w:rsid w:val="00347F09"/>
    <w:rsid w:val="00350109"/>
    <w:rsid w:val="0035037C"/>
    <w:rsid w:val="003503D4"/>
    <w:rsid w:val="00350685"/>
    <w:rsid w:val="00350A9F"/>
    <w:rsid w:val="00350D01"/>
    <w:rsid w:val="0035115C"/>
    <w:rsid w:val="00351370"/>
    <w:rsid w:val="003513FE"/>
    <w:rsid w:val="003515BB"/>
    <w:rsid w:val="003515BC"/>
    <w:rsid w:val="003516D9"/>
    <w:rsid w:val="00351800"/>
    <w:rsid w:val="0035197E"/>
    <w:rsid w:val="00352242"/>
    <w:rsid w:val="00352621"/>
    <w:rsid w:val="003528EE"/>
    <w:rsid w:val="00352D27"/>
    <w:rsid w:val="003530BF"/>
    <w:rsid w:val="00353B8C"/>
    <w:rsid w:val="00353CEA"/>
    <w:rsid w:val="00353CF9"/>
    <w:rsid w:val="0035401F"/>
    <w:rsid w:val="00354361"/>
    <w:rsid w:val="003543AB"/>
    <w:rsid w:val="003546F7"/>
    <w:rsid w:val="00354B19"/>
    <w:rsid w:val="00354B62"/>
    <w:rsid w:val="00354BB3"/>
    <w:rsid w:val="0035509D"/>
    <w:rsid w:val="003552E6"/>
    <w:rsid w:val="00355773"/>
    <w:rsid w:val="00355D4F"/>
    <w:rsid w:val="00356046"/>
    <w:rsid w:val="003560D8"/>
    <w:rsid w:val="0035634A"/>
    <w:rsid w:val="00356621"/>
    <w:rsid w:val="00356C4F"/>
    <w:rsid w:val="00356ECE"/>
    <w:rsid w:val="003573B3"/>
    <w:rsid w:val="0035798D"/>
    <w:rsid w:val="00357A27"/>
    <w:rsid w:val="00357EC5"/>
    <w:rsid w:val="003603A3"/>
    <w:rsid w:val="00360A2C"/>
    <w:rsid w:val="00360D2B"/>
    <w:rsid w:val="003613A2"/>
    <w:rsid w:val="0036204D"/>
    <w:rsid w:val="00362096"/>
    <w:rsid w:val="00362187"/>
    <w:rsid w:val="003623D0"/>
    <w:rsid w:val="00362A34"/>
    <w:rsid w:val="00362B00"/>
    <w:rsid w:val="00362D2D"/>
    <w:rsid w:val="00362E02"/>
    <w:rsid w:val="00363589"/>
    <w:rsid w:val="00363649"/>
    <w:rsid w:val="003638A2"/>
    <w:rsid w:val="003639C9"/>
    <w:rsid w:val="00363C3B"/>
    <w:rsid w:val="00363DEC"/>
    <w:rsid w:val="00363E3A"/>
    <w:rsid w:val="00364099"/>
    <w:rsid w:val="00364158"/>
    <w:rsid w:val="0036439F"/>
    <w:rsid w:val="00364595"/>
    <w:rsid w:val="003649FA"/>
    <w:rsid w:val="00364BE7"/>
    <w:rsid w:val="003654AC"/>
    <w:rsid w:val="003655B2"/>
    <w:rsid w:val="00365BFB"/>
    <w:rsid w:val="00365E4F"/>
    <w:rsid w:val="00366492"/>
    <w:rsid w:val="003664A8"/>
    <w:rsid w:val="003664D2"/>
    <w:rsid w:val="003666D2"/>
    <w:rsid w:val="003669F1"/>
    <w:rsid w:val="00366C38"/>
    <w:rsid w:val="00366CD3"/>
    <w:rsid w:val="00366D05"/>
    <w:rsid w:val="003670B1"/>
    <w:rsid w:val="003670BD"/>
    <w:rsid w:val="00367113"/>
    <w:rsid w:val="00367196"/>
    <w:rsid w:val="00367367"/>
    <w:rsid w:val="00367677"/>
    <w:rsid w:val="003678B4"/>
    <w:rsid w:val="00367AFE"/>
    <w:rsid w:val="00367B77"/>
    <w:rsid w:val="00367DA5"/>
    <w:rsid w:val="00367EDB"/>
    <w:rsid w:val="003701D5"/>
    <w:rsid w:val="00370676"/>
    <w:rsid w:val="00370728"/>
    <w:rsid w:val="00370E54"/>
    <w:rsid w:val="0037116A"/>
    <w:rsid w:val="003714D9"/>
    <w:rsid w:val="003716E5"/>
    <w:rsid w:val="00371EF4"/>
    <w:rsid w:val="00372018"/>
    <w:rsid w:val="0037219B"/>
    <w:rsid w:val="003724BA"/>
    <w:rsid w:val="00372E5B"/>
    <w:rsid w:val="00373545"/>
    <w:rsid w:val="0037355B"/>
    <w:rsid w:val="003735F9"/>
    <w:rsid w:val="003738C8"/>
    <w:rsid w:val="00373C6E"/>
    <w:rsid w:val="00373E43"/>
    <w:rsid w:val="00373EDF"/>
    <w:rsid w:val="00374637"/>
    <w:rsid w:val="00374AFC"/>
    <w:rsid w:val="00374B43"/>
    <w:rsid w:val="00374C8D"/>
    <w:rsid w:val="00375019"/>
    <w:rsid w:val="003754B9"/>
    <w:rsid w:val="003758A4"/>
    <w:rsid w:val="003758D6"/>
    <w:rsid w:val="003760EC"/>
    <w:rsid w:val="00376228"/>
    <w:rsid w:val="0037669D"/>
    <w:rsid w:val="00376AC8"/>
    <w:rsid w:val="00376DA0"/>
    <w:rsid w:val="00377C0B"/>
    <w:rsid w:val="00380124"/>
    <w:rsid w:val="0038083C"/>
    <w:rsid w:val="00380BCF"/>
    <w:rsid w:val="00380D1C"/>
    <w:rsid w:val="00380E49"/>
    <w:rsid w:val="00380F09"/>
    <w:rsid w:val="0038115C"/>
    <w:rsid w:val="00381F78"/>
    <w:rsid w:val="0038222C"/>
    <w:rsid w:val="003823A9"/>
    <w:rsid w:val="0038240E"/>
    <w:rsid w:val="00382479"/>
    <w:rsid w:val="003824CB"/>
    <w:rsid w:val="003824E6"/>
    <w:rsid w:val="00382DE6"/>
    <w:rsid w:val="003837F5"/>
    <w:rsid w:val="00383D26"/>
    <w:rsid w:val="00383DC2"/>
    <w:rsid w:val="0038422F"/>
    <w:rsid w:val="003845E7"/>
    <w:rsid w:val="0038483E"/>
    <w:rsid w:val="00384930"/>
    <w:rsid w:val="00384C6F"/>
    <w:rsid w:val="00384D70"/>
    <w:rsid w:val="00384E45"/>
    <w:rsid w:val="00385087"/>
    <w:rsid w:val="003851D0"/>
    <w:rsid w:val="00385204"/>
    <w:rsid w:val="003853CD"/>
    <w:rsid w:val="00385511"/>
    <w:rsid w:val="00385740"/>
    <w:rsid w:val="00385747"/>
    <w:rsid w:val="00385F0B"/>
    <w:rsid w:val="00385F5D"/>
    <w:rsid w:val="003861FA"/>
    <w:rsid w:val="003868B4"/>
    <w:rsid w:val="0038694E"/>
    <w:rsid w:val="00386C86"/>
    <w:rsid w:val="0038782C"/>
    <w:rsid w:val="00387E10"/>
    <w:rsid w:val="00387E57"/>
    <w:rsid w:val="00390101"/>
    <w:rsid w:val="003909A5"/>
    <w:rsid w:val="00390B7A"/>
    <w:rsid w:val="003910FE"/>
    <w:rsid w:val="00391828"/>
    <w:rsid w:val="0039203F"/>
    <w:rsid w:val="0039209E"/>
    <w:rsid w:val="003924A2"/>
    <w:rsid w:val="003925D2"/>
    <w:rsid w:val="00392E8D"/>
    <w:rsid w:val="0039306B"/>
    <w:rsid w:val="00393232"/>
    <w:rsid w:val="00393363"/>
    <w:rsid w:val="003933DC"/>
    <w:rsid w:val="003937B1"/>
    <w:rsid w:val="00393B3D"/>
    <w:rsid w:val="00393BC5"/>
    <w:rsid w:val="00393C30"/>
    <w:rsid w:val="0039424E"/>
    <w:rsid w:val="00394591"/>
    <w:rsid w:val="00394BA6"/>
    <w:rsid w:val="00394CD9"/>
    <w:rsid w:val="00395057"/>
    <w:rsid w:val="003954C1"/>
    <w:rsid w:val="003958C0"/>
    <w:rsid w:val="003959EF"/>
    <w:rsid w:val="00395AC0"/>
    <w:rsid w:val="00396A56"/>
    <w:rsid w:val="00396AFA"/>
    <w:rsid w:val="00396B14"/>
    <w:rsid w:val="00396B4D"/>
    <w:rsid w:val="0039707D"/>
    <w:rsid w:val="0039764D"/>
    <w:rsid w:val="003977F1"/>
    <w:rsid w:val="00397A13"/>
    <w:rsid w:val="00397D59"/>
    <w:rsid w:val="00397EF8"/>
    <w:rsid w:val="003A0832"/>
    <w:rsid w:val="003A08B7"/>
    <w:rsid w:val="003A09A6"/>
    <w:rsid w:val="003A16DC"/>
    <w:rsid w:val="003A1730"/>
    <w:rsid w:val="003A1749"/>
    <w:rsid w:val="003A1793"/>
    <w:rsid w:val="003A1934"/>
    <w:rsid w:val="003A2223"/>
    <w:rsid w:val="003A2232"/>
    <w:rsid w:val="003A23A9"/>
    <w:rsid w:val="003A2697"/>
    <w:rsid w:val="003A26CC"/>
    <w:rsid w:val="003A2AAE"/>
    <w:rsid w:val="003A2CFC"/>
    <w:rsid w:val="003A2E22"/>
    <w:rsid w:val="003A30A2"/>
    <w:rsid w:val="003A38E5"/>
    <w:rsid w:val="003A43A0"/>
    <w:rsid w:val="003A446C"/>
    <w:rsid w:val="003A44B1"/>
    <w:rsid w:val="003A4652"/>
    <w:rsid w:val="003A4E0E"/>
    <w:rsid w:val="003A5082"/>
    <w:rsid w:val="003A56B5"/>
    <w:rsid w:val="003A5952"/>
    <w:rsid w:val="003A5AF2"/>
    <w:rsid w:val="003A5BC3"/>
    <w:rsid w:val="003A62EE"/>
    <w:rsid w:val="003A632E"/>
    <w:rsid w:val="003A635D"/>
    <w:rsid w:val="003A6746"/>
    <w:rsid w:val="003A6B4B"/>
    <w:rsid w:val="003A6C33"/>
    <w:rsid w:val="003A6CB7"/>
    <w:rsid w:val="003A6D05"/>
    <w:rsid w:val="003A762D"/>
    <w:rsid w:val="003A7A9B"/>
    <w:rsid w:val="003A7C3F"/>
    <w:rsid w:val="003A7E84"/>
    <w:rsid w:val="003A7FE3"/>
    <w:rsid w:val="003B028C"/>
    <w:rsid w:val="003B02F6"/>
    <w:rsid w:val="003B06A4"/>
    <w:rsid w:val="003B06F7"/>
    <w:rsid w:val="003B0E04"/>
    <w:rsid w:val="003B0E7C"/>
    <w:rsid w:val="003B0F84"/>
    <w:rsid w:val="003B1521"/>
    <w:rsid w:val="003B17AA"/>
    <w:rsid w:val="003B1899"/>
    <w:rsid w:val="003B22D3"/>
    <w:rsid w:val="003B2434"/>
    <w:rsid w:val="003B24B4"/>
    <w:rsid w:val="003B29BF"/>
    <w:rsid w:val="003B3125"/>
    <w:rsid w:val="003B33BE"/>
    <w:rsid w:val="003B366F"/>
    <w:rsid w:val="003B371D"/>
    <w:rsid w:val="003B377F"/>
    <w:rsid w:val="003B3B69"/>
    <w:rsid w:val="003B3B8F"/>
    <w:rsid w:val="003B3E69"/>
    <w:rsid w:val="003B4662"/>
    <w:rsid w:val="003B4852"/>
    <w:rsid w:val="003B4F1D"/>
    <w:rsid w:val="003B5114"/>
    <w:rsid w:val="003B5118"/>
    <w:rsid w:val="003B560E"/>
    <w:rsid w:val="003B604D"/>
    <w:rsid w:val="003B68CF"/>
    <w:rsid w:val="003B6B1E"/>
    <w:rsid w:val="003B705B"/>
    <w:rsid w:val="003B74C1"/>
    <w:rsid w:val="003B7E52"/>
    <w:rsid w:val="003B7F80"/>
    <w:rsid w:val="003C037E"/>
    <w:rsid w:val="003C0486"/>
    <w:rsid w:val="003C0BDD"/>
    <w:rsid w:val="003C0C3E"/>
    <w:rsid w:val="003C0DE6"/>
    <w:rsid w:val="003C0F3A"/>
    <w:rsid w:val="003C100B"/>
    <w:rsid w:val="003C113D"/>
    <w:rsid w:val="003C1291"/>
    <w:rsid w:val="003C1855"/>
    <w:rsid w:val="003C1E88"/>
    <w:rsid w:val="003C20D3"/>
    <w:rsid w:val="003C2615"/>
    <w:rsid w:val="003C282D"/>
    <w:rsid w:val="003C285B"/>
    <w:rsid w:val="003C2BAF"/>
    <w:rsid w:val="003C35D8"/>
    <w:rsid w:val="003C3C04"/>
    <w:rsid w:val="003C3D47"/>
    <w:rsid w:val="003C40FB"/>
    <w:rsid w:val="003C42B7"/>
    <w:rsid w:val="003C42FA"/>
    <w:rsid w:val="003C4323"/>
    <w:rsid w:val="003C447B"/>
    <w:rsid w:val="003C4537"/>
    <w:rsid w:val="003C47DF"/>
    <w:rsid w:val="003C488D"/>
    <w:rsid w:val="003C4939"/>
    <w:rsid w:val="003C4C34"/>
    <w:rsid w:val="003C4EE4"/>
    <w:rsid w:val="003C4FDC"/>
    <w:rsid w:val="003C509C"/>
    <w:rsid w:val="003C516A"/>
    <w:rsid w:val="003C56AB"/>
    <w:rsid w:val="003C583F"/>
    <w:rsid w:val="003C5AAB"/>
    <w:rsid w:val="003C5D71"/>
    <w:rsid w:val="003C5D87"/>
    <w:rsid w:val="003C5E51"/>
    <w:rsid w:val="003C6037"/>
    <w:rsid w:val="003C620D"/>
    <w:rsid w:val="003C658D"/>
    <w:rsid w:val="003C6CF3"/>
    <w:rsid w:val="003C6F70"/>
    <w:rsid w:val="003C7165"/>
    <w:rsid w:val="003C7211"/>
    <w:rsid w:val="003C7259"/>
    <w:rsid w:val="003C73B9"/>
    <w:rsid w:val="003C7588"/>
    <w:rsid w:val="003C7B8B"/>
    <w:rsid w:val="003C7CB8"/>
    <w:rsid w:val="003D0272"/>
    <w:rsid w:val="003D055E"/>
    <w:rsid w:val="003D0578"/>
    <w:rsid w:val="003D0816"/>
    <w:rsid w:val="003D0D59"/>
    <w:rsid w:val="003D1428"/>
    <w:rsid w:val="003D1512"/>
    <w:rsid w:val="003D1520"/>
    <w:rsid w:val="003D15C6"/>
    <w:rsid w:val="003D16E5"/>
    <w:rsid w:val="003D1B88"/>
    <w:rsid w:val="003D1C56"/>
    <w:rsid w:val="003D1D00"/>
    <w:rsid w:val="003D21AA"/>
    <w:rsid w:val="003D237B"/>
    <w:rsid w:val="003D24F7"/>
    <w:rsid w:val="003D2843"/>
    <w:rsid w:val="003D2865"/>
    <w:rsid w:val="003D286C"/>
    <w:rsid w:val="003D2E7D"/>
    <w:rsid w:val="003D3152"/>
    <w:rsid w:val="003D3583"/>
    <w:rsid w:val="003D36E3"/>
    <w:rsid w:val="003D37D1"/>
    <w:rsid w:val="003D393D"/>
    <w:rsid w:val="003D3C06"/>
    <w:rsid w:val="003D40AC"/>
    <w:rsid w:val="003D4399"/>
    <w:rsid w:val="003D4400"/>
    <w:rsid w:val="003D4C84"/>
    <w:rsid w:val="003D4C8B"/>
    <w:rsid w:val="003D4DAE"/>
    <w:rsid w:val="003D4E0C"/>
    <w:rsid w:val="003D57F3"/>
    <w:rsid w:val="003D5BB3"/>
    <w:rsid w:val="003D5D2E"/>
    <w:rsid w:val="003D5E63"/>
    <w:rsid w:val="003D6309"/>
    <w:rsid w:val="003D6D5D"/>
    <w:rsid w:val="003D708A"/>
    <w:rsid w:val="003D7272"/>
    <w:rsid w:val="003D7A18"/>
    <w:rsid w:val="003E0160"/>
    <w:rsid w:val="003E02EF"/>
    <w:rsid w:val="003E03F4"/>
    <w:rsid w:val="003E0440"/>
    <w:rsid w:val="003E1079"/>
    <w:rsid w:val="003E185F"/>
    <w:rsid w:val="003E19B0"/>
    <w:rsid w:val="003E1C6E"/>
    <w:rsid w:val="003E1E27"/>
    <w:rsid w:val="003E26EF"/>
    <w:rsid w:val="003E2986"/>
    <w:rsid w:val="003E298D"/>
    <w:rsid w:val="003E2993"/>
    <w:rsid w:val="003E2C85"/>
    <w:rsid w:val="003E2D6C"/>
    <w:rsid w:val="003E2F42"/>
    <w:rsid w:val="003E3258"/>
    <w:rsid w:val="003E325F"/>
    <w:rsid w:val="003E32D0"/>
    <w:rsid w:val="003E3914"/>
    <w:rsid w:val="003E43D7"/>
    <w:rsid w:val="003E450C"/>
    <w:rsid w:val="003E4EB7"/>
    <w:rsid w:val="003E513C"/>
    <w:rsid w:val="003E53A6"/>
    <w:rsid w:val="003E559A"/>
    <w:rsid w:val="003E5991"/>
    <w:rsid w:val="003E59E5"/>
    <w:rsid w:val="003E5CDC"/>
    <w:rsid w:val="003E61DD"/>
    <w:rsid w:val="003E670C"/>
    <w:rsid w:val="003E69A0"/>
    <w:rsid w:val="003E69AE"/>
    <w:rsid w:val="003E7B87"/>
    <w:rsid w:val="003E7E3C"/>
    <w:rsid w:val="003F022B"/>
    <w:rsid w:val="003F05B1"/>
    <w:rsid w:val="003F07A8"/>
    <w:rsid w:val="003F0A0E"/>
    <w:rsid w:val="003F1111"/>
    <w:rsid w:val="003F1552"/>
    <w:rsid w:val="003F17CE"/>
    <w:rsid w:val="003F1CF9"/>
    <w:rsid w:val="003F1DB7"/>
    <w:rsid w:val="003F1E1D"/>
    <w:rsid w:val="003F20A4"/>
    <w:rsid w:val="003F20F6"/>
    <w:rsid w:val="003F22F6"/>
    <w:rsid w:val="003F22FF"/>
    <w:rsid w:val="003F24AE"/>
    <w:rsid w:val="003F25A2"/>
    <w:rsid w:val="003F26C5"/>
    <w:rsid w:val="003F3221"/>
    <w:rsid w:val="003F339C"/>
    <w:rsid w:val="003F363F"/>
    <w:rsid w:val="003F3B11"/>
    <w:rsid w:val="003F3D57"/>
    <w:rsid w:val="003F43E9"/>
    <w:rsid w:val="003F446E"/>
    <w:rsid w:val="003F46B6"/>
    <w:rsid w:val="003F47B5"/>
    <w:rsid w:val="003F4A77"/>
    <w:rsid w:val="003F4C44"/>
    <w:rsid w:val="003F543F"/>
    <w:rsid w:val="003F547E"/>
    <w:rsid w:val="003F55BB"/>
    <w:rsid w:val="003F5AA4"/>
    <w:rsid w:val="003F5C54"/>
    <w:rsid w:val="003F600D"/>
    <w:rsid w:val="003F613E"/>
    <w:rsid w:val="003F6456"/>
    <w:rsid w:val="003F6999"/>
    <w:rsid w:val="003F6CDC"/>
    <w:rsid w:val="003F713C"/>
    <w:rsid w:val="003F7313"/>
    <w:rsid w:val="003F7813"/>
    <w:rsid w:val="003F7A19"/>
    <w:rsid w:val="003F7EF7"/>
    <w:rsid w:val="003F7F52"/>
    <w:rsid w:val="00400081"/>
    <w:rsid w:val="00400682"/>
    <w:rsid w:val="004009F5"/>
    <w:rsid w:val="00400A2C"/>
    <w:rsid w:val="00400A5A"/>
    <w:rsid w:val="00400BF2"/>
    <w:rsid w:val="004016B7"/>
    <w:rsid w:val="004016C5"/>
    <w:rsid w:val="004019F9"/>
    <w:rsid w:val="004020CE"/>
    <w:rsid w:val="004024DF"/>
    <w:rsid w:val="00402904"/>
    <w:rsid w:val="00402B71"/>
    <w:rsid w:val="00402D73"/>
    <w:rsid w:val="00402F45"/>
    <w:rsid w:val="00403679"/>
    <w:rsid w:val="00403F9D"/>
    <w:rsid w:val="004041A1"/>
    <w:rsid w:val="0040430B"/>
    <w:rsid w:val="0040485A"/>
    <w:rsid w:val="00404DE1"/>
    <w:rsid w:val="004058C2"/>
    <w:rsid w:val="00405937"/>
    <w:rsid w:val="00405D02"/>
    <w:rsid w:val="004062CC"/>
    <w:rsid w:val="004063CF"/>
    <w:rsid w:val="00406442"/>
    <w:rsid w:val="0040644F"/>
    <w:rsid w:val="004066DF"/>
    <w:rsid w:val="004067BE"/>
    <w:rsid w:val="0040690F"/>
    <w:rsid w:val="00406D8D"/>
    <w:rsid w:val="00407030"/>
    <w:rsid w:val="004072C5"/>
    <w:rsid w:val="0040734C"/>
    <w:rsid w:val="00407587"/>
    <w:rsid w:val="0040782F"/>
    <w:rsid w:val="00410091"/>
    <w:rsid w:val="0041019B"/>
    <w:rsid w:val="00410207"/>
    <w:rsid w:val="00410A66"/>
    <w:rsid w:val="00410B24"/>
    <w:rsid w:val="00410E97"/>
    <w:rsid w:val="004114A7"/>
    <w:rsid w:val="00411711"/>
    <w:rsid w:val="00411A3E"/>
    <w:rsid w:val="00411CC4"/>
    <w:rsid w:val="00412090"/>
    <w:rsid w:val="004123C5"/>
    <w:rsid w:val="004127C5"/>
    <w:rsid w:val="00412A8E"/>
    <w:rsid w:val="004131D9"/>
    <w:rsid w:val="004135C7"/>
    <w:rsid w:val="004136A2"/>
    <w:rsid w:val="004137E5"/>
    <w:rsid w:val="00413909"/>
    <w:rsid w:val="00413A99"/>
    <w:rsid w:val="00413B87"/>
    <w:rsid w:val="00414465"/>
    <w:rsid w:val="00414517"/>
    <w:rsid w:val="00414D5F"/>
    <w:rsid w:val="00415015"/>
    <w:rsid w:val="004150F4"/>
    <w:rsid w:val="00415202"/>
    <w:rsid w:val="0041592F"/>
    <w:rsid w:val="00415BAA"/>
    <w:rsid w:val="00415F56"/>
    <w:rsid w:val="00415FC8"/>
    <w:rsid w:val="00416142"/>
    <w:rsid w:val="00416D39"/>
    <w:rsid w:val="0041743A"/>
    <w:rsid w:val="00417545"/>
    <w:rsid w:val="00417586"/>
    <w:rsid w:val="00417716"/>
    <w:rsid w:val="0042010E"/>
    <w:rsid w:val="00420514"/>
    <w:rsid w:val="00420AAD"/>
    <w:rsid w:val="00420D0A"/>
    <w:rsid w:val="004218F0"/>
    <w:rsid w:val="004219F3"/>
    <w:rsid w:val="00421A71"/>
    <w:rsid w:val="00421B9E"/>
    <w:rsid w:val="00421E38"/>
    <w:rsid w:val="00421FDF"/>
    <w:rsid w:val="00422223"/>
    <w:rsid w:val="004222DB"/>
    <w:rsid w:val="004224DD"/>
    <w:rsid w:val="0042250F"/>
    <w:rsid w:val="004229CB"/>
    <w:rsid w:val="00423224"/>
    <w:rsid w:val="0042359D"/>
    <w:rsid w:val="00423A4B"/>
    <w:rsid w:val="00423D28"/>
    <w:rsid w:val="00423EE5"/>
    <w:rsid w:val="00423F7A"/>
    <w:rsid w:val="00423FF3"/>
    <w:rsid w:val="00424426"/>
    <w:rsid w:val="00424D7D"/>
    <w:rsid w:val="004252BB"/>
    <w:rsid w:val="00425440"/>
    <w:rsid w:val="00425528"/>
    <w:rsid w:val="00425B09"/>
    <w:rsid w:val="004262B8"/>
    <w:rsid w:val="00426CB4"/>
    <w:rsid w:val="0042773A"/>
    <w:rsid w:val="0043025C"/>
    <w:rsid w:val="00430906"/>
    <w:rsid w:val="00430E28"/>
    <w:rsid w:val="00431087"/>
    <w:rsid w:val="00431544"/>
    <w:rsid w:val="00431C59"/>
    <w:rsid w:val="00431E87"/>
    <w:rsid w:val="00431FF2"/>
    <w:rsid w:val="0043203F"/>
    <w:rsid w:val="004325CD"/>
    <w:rsid w:val="00432951"/>
    <w:rsid w:val="00432BA1"/>
    <w:rsid w:val="00432F9A"/>
    <w:rsid w:val="0043314C"/>
    <w:rsid w:val="004333CE"/>
    <w:rsid w:val="004335B2"/>
    <w:rsid w:val="00433814"/>
    <w:rsid w:val="00433840"/>
    <w:rsid w:val="0043389A"/>
    <w:rsid w:val="00433A78"/>
    <w:rsid w:val="00433C49"/>
    <w:rsid w:val="00434337"/>
    <w:rsid w:val="004344C3"/>
    <w:rsid w:val="00434678"/>
    <w:rsid w:val="004348DB"/>
    <w:rsid w:val="00434914"/>
    <w:rsid w:val="00434970"/>
    <w:rsid w:val="0043498D"/>
    <w:rsid w:val="00434B95"/>
    <w:rsid w:val="00434D1C"/>
    <w:rsid w:val="00434F77"/>
    <w:rsid w:val="004353D1"/>
    <w:rsid w:val="004356D6"/>
    <w:rsid w:val="00435851"/>
    <w:rsid w:val="00436187"/>
    <w:rsid w:val="004363B7"/>
    <w:rsid w:val="00436746"/>
    <w:rsid w:val="0043701B"/>
    <w:rsid w:val="004374DA"/>
    <w:rsid w:val="0043780B"/>
    <w:rsid w:val="00437869"/>
    <w:rsid w:val="00437C2A"/>
    <w:rsid w:val="00437D79"/>
    <w:rsid w:val="00437DD6"/>
    <w:rsid w:val="0044034A"/>
    <w:rsid w:val="0044041F"/>
    <w:rsid w:val="004405BD"/>
    <w:rsid w:val="00440962"/>
    <w:rsid w:val="00440CDA"/>
    <w:rsid w:val="00440CF7"/>
    <w:rsid w:val="00440D73"/>
    <w:rsid w:val="00440EE8"/>
    <w:rsid w:val="00441090"/>
    <w:rsid w:val="0044110B"/>
    <w:rsid w:val="00441193"/>
    <w:rsid w:val="0044123A"/>
    <w:rsid w:val="004425B4"/>
    <w:rsid w:val="004426F6"/>
    <w:rsid w:val="00442805"/>
    <w:rsid w:val="00442820"/>
    <w:rsid w:val="00442B78"/>
    <w:rsid w:val="00442EB2"/>
    <w:rsid w:val="00442FC4"/>
    <w:rsid w:val="00443100"/>
    <w:rsid w:val="0044312B"/>
    <w:rsid w:val="0044397C"/>
    <w:rsid w:val="00443A46"/>
    <w:rsid w:val="00444587"/>
    <w:rsid w:val="004448B8"/>
    <w:rsid w:val="00444B60"/>
    <w:rsid w:val="00444BDF"/>
    <w:rsid w:val="004450C5"/>
    <w:rsid w:val="0044549B"/>
    <w:rsid w:val="0044569C"/>
    <w:rsid w:val="00445AF5"/>
    <w:rsid w:val="00445C5C"/>
    <w:rsid w:val="00445F72"/>
    <w:rsid w:val="00446491"/>
    <w:rsid w:val="004464A4"/>
    <w:rsid w:val="004465B1"/>
    <w:rsid w:val="0044691D"/>
    <w:rsid w:val="00446982"/>
    <w:rsid w:val="00446A3C"/>
    <w:rsid w:val="00446C25"/>
    <w:rsid w:val="00446FAD"/>
    <w:rsid w:val="00447019"/>
    <w:rsid w:val="004475D5"/>
    <w:rsid w:val="004476F2"/>
    <w:rsid w:val="004479D1"/>
    <w:rsid w:val="00447E4B"/>
    <w:rsid w:val="00447EC6"/>
    <w:rsid w:val="00450379"/>
    <w:rsid w:val="0045041B"/>
    <w:rsid w:val="00450653"/>
    <w:rsid w:val="00450860"/>
    <w:rsid w:val="00450EA8"/>
    <w:rsid w:val="00450F10"/>
    <w:rsid w:val="00450F3A"/>
    <w:rsid w:val="00451231"/>
    <w:rsid w:val="004519FC"/>
    <w:rsid w:val="00451A1A"/>
    <w:rsid w:val="00451B08"/>
    <w:rsid w:val="00452330"/>
    <w:rsid w:val="00452473"/>
    <w:rsid w:val="004526DE"/>
    <w:rsid w:val="00452A81"/>
    <w:rsid w:val="004531F2"/>
    <w:rsid w:val="00453338"/>
    <w:rsid w:val="004534A3"/>
    <w:rsid w:val="004535E4"/>
    <w:rsid w:val="00453A2C"/>
    <w:rsid w:val="00453E85"/>
    <w:rsid w:val="00454348"/>
    <w:rsid w:val="0045437A"/>
    <w:rsid w:val="00454878"/>
    <w:rsid w:val="00454D61"/>
    <w:rsid w:val="00454F36"/>
    <w:rsid w:val="0045505C"/>
    <w:rsid w:val="004552C4"/>
    <w:rsid w:val="004552DE"/>
    <w:rsid w:val="004556B4"/>
    <w:rsid w:val="00455D65"/>
    <w:rsid w:val="00456190"/>
    <w:rsid w:val="004561F2"/>
    <w:rsid w:val="00456946"/>
    <w:rsid w:val="00456E63"/>
    <w:rsid w:val="00457095"/>
    <w:rsid w:val="004574B7"/>
    <w:rsid w:val="00457606"/>
    <w:rsid w:val="0045769D"/>
    <w:rsid w:val="004579D0"/>
    <w:rsid w:val="004579F5"/>
    <w:rsid w:val="00457C7F"/>
    <w:rsid w:val="00457CC9"/>
    <w:rsid w:val="00457CFE"/>
    <w:rsid w:val="00457E92"/>
    <w:rsid w:val="00457F76"/>
    <w:rsid w:val="00460895"/>
    <w:rsid w:val="00460A1F"/>
    <w:rsid w:val="00460A22"/>
    <w:rsid w:val="00460B17"/>
    <w:rsid w:val="00461250"/>
    <w:rsid w:val="004614E9"/>
    <w:rsid w:val="004615F9"/>
    <w:rsid w:val="00461688"/>
    <w:rsid w:val="0046181D"/>
    <w:rsid w:val="00462503"/>
    <w:rsid w:val="0046264A"/>
    <w:rsid w:val="004626E2"/>
    <w:rsid w:val="00462B5C"/>
    <w:rsid w:val="00462C39"/>
    <w:rsid w:val="00462C66"/>
    <w:rsid w:val="00462DEE"/>
    <w:rsid w:val="004634F0"/>
    <w:rsid w:val="004635B4"/>
    <w:rsid w:val="00463CED"/>
    <w:rsid w:val="00463D15"/>
    <w:rsid w:val="004645E5"/>
    <w:rsid w:val="00464729"/>
    <w:rsid w:val="0046478E"/>
    <w:rsid w:val="004647E7"/>
    <w:rsid w:val="004649D2"/>
    <w:rsid w:val="00464CC6"/>
    <w:rsid w:val="00464EF8"/>
    <w:rsid w:val="00464EFA"/>
    <w:rsid w:val="00465BFF"/>
    <w:rsid w:val="00465E77"/>
    <w:rsid w:val="00466028"/>
    <w:rsid w:val="00466255"/>
    <w:rsid w:val="00466278"/>
    <w:rsid w:val="004668EA"/>
    <w:rsid w:val="00466CDA"/>
    <w:rsid w:val="0046710C"/>
    <w:rsid w:val="00467A28"/>
    <w:rsid w:val="00467F30"/>
    <w:rsid w:val="00470738"/>
    <w:rsid w:val="004707B0"/>
    <w:rsid w:val="00470F0F"/>
    <w:rsid w:val="004715D7"/>
    <w:rsid w:val="00471EB1"/>
    <w:rsid w:val="00471FDA"/>
    <w:rsid w:val="004720E1"/>
    <w:rsid w:val="00472170"/>
    <w:rsid w:val="0047227A"/>
    <w:rsid w:val="00472516"/>
    <w:rsid w:val="00472552"/>
    <w:rsid w:val="00472865"/>
    <w:rsid w:val="0047290D"/>
    <w:rsid w:val="00472A11"/>
    <w:rsid w:val="00472C1A"/>
    <w:rsid w:val="00472D3E"/>
    <w:rsid w:val="00472E26"/>
    <w:rsid w:val="00473377"/>
    <w:rsid w:val="0047339C"/>
    <w:rsid w:val="004733B0"/>
    <w:rsid w:val="00473467"/>
    <w:rsid w:val="00473723"/>
    <w:rsid w:val="0047373A"/>
    <w:rsid w:val="004741BC"/>
    <w:rsid w:val="00474210"/>
    <w:rsid w:val="004749B0"/>
    <w:rsid w:val="00474A78"/>
    <w:rsid w:val="00474B66"/>
    <w:rsid w:val="004751B8"/>
    <w:rsid w:val="004751C8"/>
    <w:rsid w:val="004759CF"/>
    <w:rsid w:val="00475D00"/>
    <w:rsid w:val="00475EF1"/>
    <w:rsid w:val="0047645F"/>
    <w:rsid w:val="0047646A"/>
    <w:rsid w:val="00476796"/>
    <w:rsid w:val="004770F9"/>
    <w:rsid w:val="0047729A"/>
    <w:rsid w:val="0047791A"/>
    <w:rsid w:val="00477D66"/>
    <w:rsid w:val="00477F67"/>
    <w:rsid w:val="00477F94"/>
    <w:rsid w:val="00480129"/>
    <w:rsid w:val="004803A6"/>
    <w:rsid w:val="0048060E"/>
    <w:rsid w:val="0048076B"/>
    <w:rsid w:val="00480A1D"/>
    <w:rsid w:val="00480FAB"/>
    <w:rsid w:val="00481964"/>
    <w:rsid w:val="00481A66"/>
    <w:rsid w:val="00481B2B"/>
    <w:rsid w:val="00481BA7"/>
    <w:rsid w:val="00481C98"/>
    <w:rsid w:val="00481F4B"/>
    <w:rsid w:val="004820A2"/>
    <w:rsid w:val="00482198"/>
    <w:rsid w:val="004827BD"/>
    <w:rsid w:val="004831D0"/>
    <w:rsid w:val="0048321A"/>
    <w:rsid w:val="004833F8"/>
    <w:rsid w:val="00483B94"/>
    <w:rsid w:val="00483C89"/>
    <w:rsid w:val="00483CF5"/>
    <w:rsid w:val="00483D30"/>
    <w:rsid w:val="004841D1"/>
    <w:rsid w:val="004842EC"/>
    <w:rsid w:val="00484650"/>
    <w:rsid w:val="00484751"/>
    <w:rsid w:val="004848FF"/>
    <w:rsid w:val="00484AF6"/>
    <w:rsid w:val="004850C7"/>
    <w:rsid w:val="0048529A"/>
    <w:rsid w:val="004854F6"/>
    <w:rsid w:val="00485769"/>
    <w:rsid w:val="00485EFD"/>
    <w:rsid w:val="00486921"/>
    <w:rsid w:val="00486A80"/>
    <w:rsid w:val="00486C7E"/>
    <w:rsid w:val="004875BE"/>
    <w:rsid w:val="0048775A"/>
    <w:rsid w:val="00487BBE"/>
    <w:rsid w:val="00487CD1"/>
    <w:rsid w:val="00487EE1"/>
    <w:rsid w:val="00490060"/>
    <w:rsid w:val="00490513"/>
    <w:rsid w:val="00490C36"/>
    <w:rsid w:val="00490F60"/>
    <w:rsid w:val="00490F9C"/>
    <w:rsid w:val="004911A5"/>
    <w:rsid w:val="00491269"/>
    <w:rsid w:val="00491328"/>
    <w:rsid w:val="004913B7"/>
    <w:rsid w:val="00491995"/>
    <w:rsid w:val="00492002"/>
    <w:rsid w:val="004920D4"/>
    <w:rsid w:val="0049231B"/>
    <w:rsid w:val="0049243C"/>
    <w:rsid w:val="0049248E"/>
    <w:rsid w:val="00492B3F"/>
    <w:rsid w:val="0049322D"/>
    <w:rsid w:val="00493456"/>
    <w:rsid w:val="0049350A"/>
    <w:rsid w:val="00493B7D"/>
    <w:rsid w:val="00493BA6"/>
    <w:rsid w:val="00493BC2"/>
    <w:rsid w:val="00494617"/>
    <w:rsid w:val="00494791"/>
    <w:rsid w:val="004947B9"/>
    <w:rsid w:val="004947BA"/>
    <w:rsid w:val="00494861"/>
    <w:rsid w:val="004948F9"/>
    <w:rsid w:val="00494B17"/>
    <w:rsid w:val="00494C36"/>
    <w:rsid w:val="00494CF8"/>
    <w:rsid w:val="00495026"/>
    <w:rsid w:val="004954AB"/>
    <w:rsid w:val="004958AE"/>
    <w:rsid w:val="004959F0"/>
    <w:rsid w:val="0049660C"/>
    <w:rsid w:val="0049668D"/>
    <w:rsid w:val="004969DE"/>
    <w:rsid w:val="00496CFD"/>
    <w:rsid w:val="00496DB9"/>
    <w:rsid w:val="00496ED7"/>
    <w:rsid w:val="00496FF7"/>
    <w:rsid w:val="004971A7"/>
    <w:rsid w:val="004971DB"/>
    <w:rsid w:val="004978FE"/>
    <w:rsid w:val="00497B8B"/>
    <w:rsid w:val="00497FB5"/>
    <w:rsid w:val="004A00BF"/>
    <w:rsid w:val="004A01D7"/>
    <w:rsid w:val="004A0529"/>
    <w:rsid w:val="004A05C1"/>
    <w:rsid w:val="004A0CD1"/>
    <w:rsid w:val="004A0DB9"/>
    <w:rsid w:val="004A0F89"/>
    <w:rsid w:val="004A10A9"/>
    <w:rsid w:val="004A1174"/>
    <w:rsid w:val="004A1177"/>
    <w:rsid w:val="004A12B2"/>
    <w:rsid w:val="004A169E"/>
    <w:rsid w:val="004A19A9"/>
    <w:rsid w:val="004A1DBC"/>
    <w:rsid w:val="004A1EA8"/>
    <w:rsid w:val="004A2092"/>
    <w:rsid w:val="004A2310"/>
    <w:rsid w:val="004A24BF"/>
    <w:rsid w:val="004A3ACA"/>
    <w:rsid w:val="004A3BBE"/>
    <w:rsid w:val="004A3C06"/>
    <w:rsid w:val="004A3C08"/>
    <w:rsid w:val="004A44DE"/>
    <w:rsid w:val="004A44EB"/>
    <w:rsid w:val="004A462C"/>
    <w:rsid w:val="004A4A03"/>
    <w:rsid w:val="004A5539"/>
    <w:rsid w:val="004A59A5"/>
    <w:rsid w:val="004A5F54"/>
    <w:rsid w:val="004A6079"/>
    <w:rsid w:val="004A6415"/>
    <w:rsid w:val="004A65A5"/>
    <w:rsid w:val="004A6848"/>
    <w:rsid w:val="004A6A31"/>
    <w:rsid w:val="004A6D38"/>
    <w:rsid w:val="004A6EA7"/>
    <w:rsid w:val="004A72E3"/>
    <w:rsid w:val="004A72F8"/>
    <w:rsid w:val="004A754F"/>
    <w:rsid w:val="004A7A30"/>
    <w:rsid w:val="004A7D35"/>
    <w:rsid w:val="004A7EB5"/>
    <w:rsid w:val="004A7EBF"/>
    <w:rsid w:val="004B00CE"/>
    <w:rsid w:val="004B05D0"/>
    <w:rsid w:val="004B06C7"/>
    <w:rsid w:val="004B0E18"/>
    <w:rsid w:val="004B0E32"/>
    <w:rsid w:val="004B0FC8"/>
    <w:rsid w:val="004B11C9"/>
    <w:rsid w:val="004B138A"/>
    <w:rsid w:val="004B18BC"/>
    <w:rsid w:val="004B18D8"/>
    <w:rsid w:val="004B1C3E"/>
    <w:rsid w:val="004B2097"/>
    <w:rsid w:val="004B22BB"/>
    <w:rsid w:val="004B2338"/>
    <w:rsid w:val="004B238A"/>
    <w:rsid w:val="004B262D"/>
    <w:rsid w:val="004B27CE"/>
    <w:rsid w:val="004B3732"/>
    <w:rsid w:val="004B394C"/>
    <w:rsid w:val="004B3AF1"/>
    <w:rsid w:val="004B415F"/>
    <w:rsid w:val="004B44D6"/>
    <w:rsid w:val="004B4635"/>
    <w:rsid w:val="004B49C2"/>
    <w:rsid w:val="004B4BAF"/>
    <w:rsid w:val="004B5314"/>
    <w:rsid w:val="004B5BDC"/>
    <w:rsid w:val="004B5CAB"/>
    <w:rsid w:val="004B5DC0"/>
    <w:rsid w:val="004B611B"/>
    <w:rsid w:val="004B62D0"/>
    <w:rsid w:val="004B66F7"/>
    <w:rsid w:val="004B682D"/>
    <w:rsid w:val="004B68D3"/>
    <w:rsid w:val="004B6BA5"/>
    <w:rsid w:val="004B77AC"/>
    <w:rsid w:val="004B7810"/>
    <w:rsid w:val="004B7DCF"/>
    <w:rsid w:val="004B7FD4"/>
    <w:rsid w:val="004C0304"/>
    <w:rsid w:val="004C046E"/>
    <w:rsid w:val="004C047A"/>
    <w:rsid w:val="004C047D"/>
    <w:rsid w:val="004C04EF"/>
    <w:rsid w:val="004C05ED"/>
    <w:rsid w:val="004C07FA"/>
    <w:rsid w:val="004C112C"/>
    <w:rsid w:val="004C15EE"/>
    <w:rsid w:val="004C1D6D"/>
    <w:rsid w:val="004C1DF9"/>
    <w:rsid w:val="004C1EB0"/>
    <w:rsid w:val="004C24F2"/>
    <w:rsid w:val="004C3B1D"/>
    <w:rsid w:val="004C3DCA"/>
    <w:rsid w:val="004C4339"/>
    <w:rsid w:val="004C4BEC"/>
    <w:rsid w:val="004C4C9C"/>
    <w:rsid w:val="004C50A4"/>
    <w:rsid w:val="004C51B4"/>
    <w:rsid w:val="004C551F"/>
    <w:rsid w:val="004C5B35"/>
    <w:rsid w:val="004C5FF3"/>
    <w:rsid w:val="004C6086"/>
    <w:rsid w:val="004C6600"/>
    <w:rsid w:val="004C6988"/>
    <w:rsid w:val="004C6A1A"/>
    <w:rsid w:val="004C6AEE"/>
    <w:rsid w:val="004C6C32"/>
    <w:rsid w:val="004C72EA"/>
    <w:rsid w:val="004C75D9"/>
    <w:rsid w:val="004C76E3"/>
    <w:rsid w:val="004C76F5"/>
    <w:rsid w:val="004C7BA9"/>
    <w:rsid w:val="004C7BEB"/>
    <w:rsid w:val="004C7F9B"/>
    <w:rsid w:val="004D0189"/>
    <w:rsid w:val="004D0277"/>
    <w:rsid w:val="004D069A"/>
    <w:rsid w:val="004D07B4"/>
    <w:rsid w:val="004D0C20"/>
    <w:rsid w:val="004D0C58"/>
    <w:rsid w:val="004D112A"/>
    <w:rsid w:val="004D124C"/>
    <w:rsid w:val="004D1820"/>
    <w:rsid w:val="004D1CEA"/>
    <w:rsid w:val="004D1D46"/>
    <w:rsid w:val="004D2076"/>
    <w:rsid w:val="004D228C"/>
    <w:rsid w:val="004D27EE"/>
    <w:rsid w:val="004D2FBD"/>
    <w:rsid w:val="004D319E"/>
    <w:rsid w:val="004D3249"/>
    <w:rsid w:val="004D34FD"/>
    <w:rsid w:val="004D428B"/>
    <w:rsid w:val="004D428E"/>
    <w:rsid w:val="004D4917"/>
    <w:rsid w:val="004D4ADC"/>
    <w:rsid w:val="004D4AE3"/>
    <w:rsid w:val="004D4D08"/>
    <w:rsid w:val="004D4DEE"/>
    <w:rsid w:val="004D5030"/>
    <w:rsid w:val="004D51B5"/>
    <w:rsid w:val="004D51E8"/>
    <w:rsid w:val="004D528C"/>
    <w:rsid w:val="004D5848"/>
    <w:rsid w:val="004D596D"/>
    <w:rsid w:val="004D5B5A"/>
    <w:rsid w:val="004D5BD1"/>
    <w:rsid w:val="004D612F"/>
    <w:rsid w:val="004D65E4"/>
    <w:rsid w:val="004D6CC0"/>
    <w:rsid w:val="004D708C"/>
    <w:rsid w:val="004D7137"/>
    <w:rsid w:val="004D78CE"/>
    <w:rsid w:val="004D79B2"/>
    <w:rsid w:val="004E040B"/>
    <w:rsid w:val="004E04B8"/>
    <w:rsid w:val="004E0ADA"/>
    <w:rsid w:val="004E0CDE"/>
    <w:rsid w:val="004E0EEA"/>
    <w:rsid w:val="004E0EFA"/>
    <w:rsid w:val="004E15E9"/>
    <w:rsid w:val="004E16ED"/>
    <w:rsid w:val="004E1736"/>
    <w:rsid w:val="004E1944"/>
    <w:rsid w:val="004E1F57"/>
    <w:rsid w:val="004E2247"/>
    <w:rsid w:val="004E231F"/>
    <w:rsid w:val="004E2E52"/>
    <w:rsid w:val="004E304D"/>
    <w:rsid w:val="004E3074"/>
    <w:rsid w:val="004E39F8"/>
    <w:rsid w:val="004E3B03"/>
    <w:rsid w:val="004E3C8B"/>
    <w:rsid w:val="004E3DF7"/>
    <w:rsid w:val="004E3F41"/>
    <w:rsid w:val="004E41B5"/>
    <w:rsid w:val="004E4213"/>
    <w:rsid w:val="004E4245"/>
    <w:rsid w:val="004E4996"/>
    <w:rsid w:val="004E4D58"/>
    <w:rsid w:val="004E50D6"/>
    <w:rsid w:val="004E5149"/>
    <w:rsid w:val="004E51B8"/>
    <w:rsid w:val="004E5466"/>
    <w:rsid w:val="004E5E6C"/>
    <w:rsid w:val="004E63D9"/>
    <w:rsid w:val="004E65D2"/>
    <w:rsid w:val="004E68A0"/>
    <w:rsid w:val="004E6C69"/>
    <w:rsid w:val="004E71F0"/>
    <w:rsid w:val="004E752C"/>
    <w:rsid w:val="004E7959"/>
    <w:rsid w:val="004E7A1F"/>
    <w:rsid w:val="004E7F56"/>
    <w:rsid w:val="004F0572"/>
    <w:rsid w:val="004F067F"/>
    <w:rsid w:val="004F0689"/>
    <w:rsid w:val="004F08A9"/>
    <w:rsid w:val="004F09A0"/>
    <w:rsid w:val="004F0AA7"/>
    <w:rsid w:val="004F0B8A"/>
    <w:rsid w:val="004F0D83"/>
    <w:rsid w:val="004F1330"/>
    <w:rsid w:val="004F189E"/>
    <w:rsid w:val="004F195A"/>
    <w:rsid w:val="004F20C2"/>
    <w:rsid w:val="004F219C"/>
    <w:rsid w:val="004F2766"/>
    <w:rsid w:val="004F2D76"/>
    <w:rsid w:val="004F3254"/>
    <w:rsid w:val="004F354E"/>
    <w:rsid w:val="004F3688"/>
    <w:rsid w:val="004F38CD"/>
    <w:rsid w:val="004F4444"/>
    <w:rsid w:val="004F444D"/>
    <w:rsid w:val="004F4F2E"/>
    <w:rsid w:val="004F5111"/>
    <w:rsid w:val="004F565A"/>
    <w:rsid w:val="004F57F1"/>
    <w:rsid w:val="004F5955"/>
    <w:rsid w:val="004F5C23"/>
    <w:rsid w:val="004F6198"/>
    <w:rsid w:val="004F6285"/>
    <w:rsid w:val="004F6A01"/>
    <w:rsid w:val="004F7066"/>
    <w:rsid w:val="004F74DC"/>
    <w:rsid w:val="004F7A5C"/>
    <w:rsid w:val="004F7AD1"/>
    <w:rsid w:val="004F7BC9"/>
    <w:rsid w:val="00500FD4"/>
    <w:rsid w:val="00501078"/>
    <w:rsid w:val="005011C5"/>
    <w:rsid w:val="00501402"/>
    <w:rsid w:val="0050158F"/>
    <w:rsid w:val="00501A11"/>
    <w:rsid w:val="00501ADA"/>
    <w:rsid w:val="00501DA3"/>
    <w:rsid w:val="00501DC3"/>
    <w:rsid w:val="005025B4"/>
    <w:rsid w:val="005027FC"/>
    <w:rsid w:val="00502C37"/>
    <w:rsid w:val="00502E00"/>
    <w:rsid w:val="00503151"/>
    <w:rsid w:val="00503490"/>
    <w:rsid w:val="00503675"/>
    <w:rsid w:val="005038B5"/>
    <w:rsid w:val="00503BEA"/>
    <w:rsid w:val="00503DA3"/>
    <w:rsid w:val="00503DE1"/>
    <w:rsid w:val="005043CA"/>
    <w:rsid w:val="005045C1"/>
    <w:rsid w:val="00504B88"/>
    <w:rsid w:val="00504C71"/>
    <w:rsid w:val="00505022"/>
    <w:rsid w:val="00505274"/>
    <w:rsid w:val="00505743"/>
    <w:rsid w:val="00505F77"/>
    <w:rsid w:val="00505FFA"/>
    <w:rsid w:val="00506422"/>
    <w:rsid w:val="005068A4"/>
    <w:rsid w:val="005069D0"/>
    <w:rsid w:val="00506A60"/>
    <w:rsid w:val="00506AB9"/>
    <w:rsid w:val="005070B3"/>
    <w:rsid w:val="005070DC"/>
    <w:rsid w:val="0050738B"/>
    <w:rsid w:val="0050744D"/>
    <w:rsid w:val="005077D9"/>
    <w:rsid w:val="0050791B"/>
    <w:rsid w:val="00507983"/>
    <w:rsid w:val="00507AB8"/>
    <w:rsid w:val="00510677"/>
    <w:rsid w:val="00510907"/>
    <w:rsid w:val="00510BB9"/>
    <w:rsid w:val="00511083"/>
    <w:rsid w:val="00511304"/>
    <w:rsid w:val="005115EF"/>
    <w:rsid w:val="00511670"/>
    <w:rsid w:val="00511D77"/>
    <w:rsid w:val="00511E5E"/>
    <w:rsid w:val="00512138"/>
    <w:rsid w:val="00512489"/>
    <w:rsid w:val="00512C6D"/>
    <w:rsid w:val="00513189"/>
    <w:rsid w:val="00513970"/>
    <w:rsid w:val="00513C76"/>
    <w:rsid w:val="00513E92"/>
    <w:rsid w:val="0051448F"/>
    <w:rsid w:val="00514581"/>
    <w:rsid w:val="00514733"/>
    <w:rsid w:val="00514740"/>
    <w:rsid w:val="005149EB"/>
    <w:rsid w:val="00515265"/>
    <w:rsid w:val="005152EF"/>
    <w:rsid w:val="00515323"/>
    <w:rsid w:val="005157A3"/>
    <w:rsid w:val="00515F3E"/>
    <w:rsid w:val="00516039"/>
    <w:rsid w:val="00516393"/>
    <w:rsid w:val="00516614"/>
    <w:rsid w:val="00516B57"/>
    <w:rsid w:val="00516EEC"/>
    <w:rsid w:val="00517647"/>
    <w:rsid w:val="00517AF2"/>
    <w:rsid w:val="00520CE0"/>
    <w:rsid w:val="00520D55"/>
    <w:rsid w:val="00520E60"/>
    <w:rsid w:val="00521283"/>
    <w:rsid w:val="005215A0"/>
    <w:rsid w:val="005216D5"/>
    <w:rsid w:val="005216F4"/>
    <w:rsid w:val="0052197B"/>
    <w:rsid w:val="00521A39"/>
    <w:rsid w:val="00522F99"/>
    <w:rsid w:val="00522FC0"/>
    <w:rsid w:val="00523001"/>
    <w:rsid w:val="00523772"/>
    <w:rsid w:val="005241E5"/>
    <w:rsid w:val="0052423D"/>
    <w:rsid w:val="00524390"/>
    <w:rsid w:val="005243EB"/>
    <w:rsid w:val="0052490D"/>
    <w:rsid w:val="00524CD6"/>
    <w:rsid w:val="00524E01"/>
    <w:rsid w:val="00524EFF"/>
    <w:rsid w:val="00525116"/>
    <w:rsid w:val="0052517C"/>
    <w:rsid w:val="00525BC4"/>
    <w:rsid w:val="00525D6C"/>
    <w:rsid w:val="00525E9A"/>
    <w:rsid w:val="00526A28"/>
    <w:rsid w:val="005270FB"/>
    <w:rsid w:val="0052721E"/>
    <w:rsid w:val="005279FE"/>
    <w:rsid w:val="00527A62"/>
    <w:rsid w:val="00527FA0"/>
    <w:rsid w:val="005302D8"/>
    <w:rsid w:val="005305A9"/>
    <w:rsid w:val="0053083E"/>
    <w:rsid w:val="00530AD2"/>
    <w:rsid w:val="00530D86"/>
    <w:rsid w:val="00531330"/>
    <w:rsid w:val="005315EA"/>
    <w:rsid w:val="00532003"/>
    <w:rsid w:val="00532AA9"/>
    <w:rsid w:val="00532ECF"/>
    <w:rsid w:val="00533286"/>
    <w:rsid w:val="00533705"/>
    <w:rsid w:val="00533736"/>
    <w:rsid w:val="00533D8B"/>
    <w:rsid w:val="00533EBD"/>
    <w:rsid w:val="00533EEA"/>
    <w:rsid w:val="00534191"/>
    <w:rsid w:val="00534480"/>
    <w:rsid w:val="00534824"/>
    <w:rsid w:val="0053492F"/>
    <w:rsid w:val="005349FE"/>
    <w:rsid w:val="00534A87"/>
    <w:rsid w:val="00534BCD"/>
    <w:rsid w:val="00534C0C"/>
    <w:rsid w:val="00535064"/>
    <w:rsid w:val="00535249"/>
    <w:rsid w:val="005354E9"/>
    <w:rsid w:val="00535828"/>
    <w:rsid w:val="00535949"/>
    <w:rsid w:val="005360AD"/>
    <w:rsid w:val="00536272"/>
    <w:rsid w:val="005363BB"/>
    <w:rsid w:val="00536B24"/>
    <w:rsid w:val="00536E61"/>
    <w:rsid w:val="00536F1B"/>
    <w:rsid w:val="0053737F"/>
    <w:rsid w:val="00537399"/>
    <w:rsid w:val="00537704"/>
    <w:rsid w:val="005377DC"/>
    <w:rsid w:val="005379D4"/>
    <w:rsid w:val="00537B68"/>
    <w:rsid w:val="00537DBF"/>
    <w:rsid w:val="00540296"/>
    <w:rsid w:val="00540763"/>
    <w:rsid w:val="00540BAD"/>
    <w:rsid w:val="00540D04"/>
    <w:rsid w:val="00541283"/>
    <w:rsid w:val="005413DF"/>
    <w:rsid w:val="005416A5"/>
    <w:rsid w:val="00541AE9"/>
    <w:rsid w:val="0054296F"/>
    <w:rsid w:val="0054298D"/>
    <w:rsid w:val="00542D7C"/>
    <w:rsid w:val="00543A0D"/>
    <w:rsid w:val="00544740"/>
    <w:rsid w:val="00544D13"/>
    <w:rsid w:val="00544D70"/>
    <w:rsid w:val="00544E29"/>
    <w:rsid w:val="00545123"/>
    <w:rsid w:val="005451B1"/>
    <w:rsid w:val="0054525C"/>
    <w:rsid w:val="0054581C"/>
    <w:rsid w:val="00545AB9"/>
    <w:rsid w:val="00545EDC"/>
    <w:rsid w:val="005462D7"/>
    <w:rsid w:val="005466EB"/>
    <w:rsid w:val="00546B90"/>
    <w:rsid w:val="00546EDC"/>
    <w:rsid w:val="00546F6D"/>
    <w:rsid w:val="00546F9A"/>
    <w:rsid w:val="00547426"/>
    <w:rsid w:val="005501AA"/>
    <w:rsid w:val="005503F7"/>
    <w:rsid w:val="005506B2"/>
    <w:rsid w:val="00550924"/>
    <w:rsid w:val="00550C67"/>
    <w:rsid w:val="00551DFB"/>
    <w:rsid w:val="005520CF"/>
    <w:rsid w:val="00552E89"/>
    <w:rsid w:val="0055369C"/>
    <w:rsid w:val="00553A94"/>
    <w:rsid w:val="00553BE2"/>
    <w:rsid w:val="00553ECE"/>
    <w:rsid w:val="00554130"/>
    <w:rsid w:val="0055432E"/>
    <w:rsid w:val="005543D5"/>
    <w:rsid w:val="005544E8"/>
    <w:rsid w:val="0055473F"/>
    <w:rsid w:val="0055480C"/>
    <w:rsid w:val="005548AA"/>
    <w:rsid w:val="00554CA0"/>
    <w:rsid w:val="0055570D"/>
    <w:rsid w:val="00556188"/>
    <w:rsid w:val="005564D5"/>
    <w:rsid w:val="005565FA"/>
    <w:rsid w:val="005569B7"/>
    <w:rsid w:val="005569E3"/>
    <w:rsid w:val="00556EDE"/>
    <w:rsid w:val="0055738B"/>
    <w:rsid w:val="0055739F"/>
    <w:rsid w:val="0055740D"/>
    <w:rsid w:val="00557725"/>
    <w:rsid w:val="00557815"/>
    <w:rsid w:val="00557AC9"/>
    <w:rsid w:val="00557C1D"/>
    <w:rsid w:val="00557C27"/>
    <w:rsid w:val="00557D5E"/>
    <w:rsid w:val="0056009C"/>
    <w:rsid w:val="00560440"/>
    <w:rsid w:val="00560A7D"/>
    <w:rsid w:val="00560D4A"/>
    <w:rsid w:val="0056143F"/>
    <w:rsid w:val="00561588"/>
    <w:rsid w:val="005615AE"/>
    <w:rsid w:val="005618A4"/>
    <w:rsid w:val="00561939"/>
    <w:rsid w:val="00561E41"/>
    <w:rsid w:val="00562184"/>
    <w:rsid w:val="005622D3"/>
    <w:rsid w:val="00562348"/>
    <w:rsid w:val="00562491"/>
    <w:rsid w:val="00562A2A"/>
    <w:rsid w:val="00562B94"/>
    <w:rsid w:val="00563122"/>
    <w:rsid w:val="005633E3"/>
    <w:rsid w:val="0056358D"/>
    <w:rsid w:val="00563D5E"/>
    <w:rsid w:val="00564076"/>
    <w:rsid w:val="0056477E"/>
    <w:rsid w:val="00564882"/>
    <w:rsid w:val="00564985"/>
    <w:rsid w:val="005649B7"/>
    <w:rsid w:val="00564B3D"/>
    <w:rsid w:val="00564FA7"/>
    <w:rsid w:val="005650E9"/>
    <w:rsid w:val="005651E8"/>
    <w:rsid w:val="0056570A"/>
    <w:rsid w:val="0056660A"/>
    <w:rsid w:val="00566A68"/>
    <w:rsid w:val="00566E7C"/>
    <w:rsid w:val="00566E9F"/>
    <w:rsid w:val="0056748F"/>
    <w:rsid w:val="005675CD"/>
    <w:rsid w:val="0056768C"/>
    <w:rsid w:val="00567BD9"/>
    <w:rsid w:val="00570335"/>
    <w:rsid w:val="005704F3"/>
    <w:rsid w:val="0057061A"/>
    <w:rsid w:val="00571228"/>
    <w:rsid w:val="005716DC"/>
    <w:rsid w:val="00571BAD"/>
    <w:rsid w:val="00571C87"/>
    <w:rsid w:val="00571DF7"/>
    <w:rsid w:val="005728C6"/>
    <w:rsid w:val="00572E09"/>
    <w:rsid w:val="005736C0"/>
    <w:rsid w:val="005740C1"/>
    <w:rsid w:val="005743C5"/>
    <w:rsid w:val="00574DAB"/>
    <w:rsid w:val="00574E71"/>
    <w:rsid w:val="00574FB9"/>
    <w:rsid w:val="00575040"/>
    <w:rsid w:val="005754F2"/>
    <w:rsid w:val="00575C6D"/>
    <w:rsid w:val="00575DE4"/>
    <w:rsid w:val="00575E28"/>
    <w:rsid w:val="005762B6"/>
    <w:rsid w:val="00576A3B"/>
    <w:rsid w:val="00576B3A"/>
    <w:rsid w:val="00576D1F"/>
    <w:rsid w:val="00577154"/>
    <w:rsid w:val="00577678"/>
    <w:rsid w:val="00577902"/>
    <w:rsid w:val="005800F2"/>
    <w:rsid w:val="00580205"/>
    <w:rsid w:val="00580690"/>
    <w:rsid w:val="00580696"/>
    <w:rsid w:val="0058074B"/>
    <w:rsid w:val="0058096D"/>
    <w:rsid w:val="005809A1"/>
    <w:rsid w:val="00580C0A"/>
    <w:rsid w:val="00580CB5"/>
    <w:rsid w:val="005815CE"/>
    <w:rsid w:val="005817EB"/>
    <w:rsid w:val="005827B5"/>
    <w:rsid w:val="005827CD"/>
    <w:rsid w:val="00582CCF"/>
    <w:rsid w:val="00582CE0"/>
    <w:rsid w:val="00582F01"/>
    <w:rsid w:val="0058319D"/>
    <w:rsid w:val="005834B4"/>
    <w:rsid w:val="00583B6B"/>
    <w:rsid w:val="00583C41"/>
    <w:rsid w:val="00583D20"/>
    <w:rsid w:val="00583D59"/>
    <w:rsid w:val="00584088"/>
    <w:rsid w:val="00584386"/>
    <w:rsid w:val="0058490B"/>
    <w:rsid w:val="00584C83"/>
    <w:rsid w:val="0058518E"/>
    <w:rsid w:val="00585489"/>
    <w:rsid w:val="005857BC"/>
    <w:rsid w:val="005857ED"/>
    <w:rsid w:val="005859CC"/>
    <w:rsid w:val="00585ACF"/>
    <w:rsid w:val="00585EE4"/>
    <w:rsid w:val="00586130"/>
    <w:rsid w:val="005866DA"/>
    <w:rsid w:val="00586926"/>
    <w:rsid w:val="00586C7D"/>
    <w:rsid w:val="00586CD6"/>
    <w:rsid w:val="00586D58"/>
    <w:rsid w:val="00586DFE"/>
    <w:rsid w:val="00587243"/>
    <w:rsid w:val="00587509"/>
    <w:rsid w:val="00587602"/>
    <w:rsid w:val="00587736"/>
    <w:rsid w:val="00587D8F"/>
    <w:rsid w:val="00587DD0"/>
    <w:rsid w:val="00587EA5"/>
    <w:rsid w:val="0059002F"/>
    <w:rsid w:val="0059012D"/>
    <w:rsid w:val="005901D4"/>
    <w:rsid w:val="005902AA"/>
    <w:rsid w:val="005902CA"/>
    <w:rsid w:val="00590484"/>
    <w:rsid w:val="005904CD"/>
    <w:rsid w:val="0059080C"/>
    <w:rsid w:val="00590952"/>
    <w:rsid w:val="005912B9"/>
    <w:rsid w:val="005917AE"/>
    <w:rsid w:val="0059200F"/>
    <w:rsid w:val="005920BD"/>
    <w:rsid w:val="005920D8"/>
    <w:rsid w:val="005921D8"/>
    <w:rsid w:val="005923E2"/>
    <w:rsid w:val="00592684"/>
    <w:rsid w:val="00592CB8"/>
    <w:rsid w:val="00592DCF"/>
    <w:rsid w:val="00592EC0"/>
    <w:rsid w:val="00592EC9"/>
    <w:rsid w:val="00592FBC"/>
    <w:rsid w:val="00593390"/>
    <w:rsid w:val="005934F0"/>
    <w:rsid w:val="00593671"/>
    <w:rsid w:val="00593B51"/>
    <w:rsid w:val="005947FE"/>
    <w:rsid w:val="00594836"/>
    <w:rsid w:val="005948DE"/>
    <w:rsid w:val="005950AD"/>
    <w:rsid w:val="005951E2"/>
    <w:rsid w:val="00595AB4"/>
    <w:rsid w:val="005961E0"/>
    <w:rsid w:val="005966E0"/>
    <w:rsid w:val="00596A53"/>
    <w:rsid w:val="00597266"/>
    <w:rsid w:val="005977ED"/>
    <w:rsid w:val="00597E5F"/>
    <w:rsid w:val="005A060F"/>
    <w:rsid w:val="005A06F6"/>
    <w:rsid w:val="005A080B"/>
    <w:rsid w:val="005A0B3B"/>
    <w:rsid w:val="005A0D13"/>
    <w:rsid w:val="005A0FEA"/>
    <w:rsid w:val="005A1130"/>
    <w:rsid w:val="005A1146"/>
    <w:rsid w:val="005A1310"/>
    <w:rsid w:val="005A140E"/>
    <w:rsid w:val="005A183D"/>
    <w:rsid w:val="005A1C23"/>
    <w:rsid w:val="005A1CDF"/>
    <w:rsid w:val="005A1D53"/>
    <w:rsid w:val="005A1DE1"/>
    <w:rsid w:val="005A1FA5"/>
    <w:rsid w:val="005A2726"/>
    <w:rsid w:val="005A2836"/>
    <w:rsid w:val="005A2974"/>
    <w:rsid w:val="005A33EE"/>
    <w:rsid w:val="005A368D"/>
    <w:rsid w:val="005A3884"/>
    <w:rsid w:val="005A39D5"/>
    <w:rsid w:val="005A40DB"/>
    <w:rsid w:val="005A450C"/>
    <w:rsid w:val="005A465C"/>
    <w:rsid w:val="005A47E5"/>
    <w:rsid w:val="005A4AAE"/>
    <w:rsid w:val="005A4CD9"/>
    <w:rsid w:val="005A5AFE"/>
    <w:rsid w:val="005A5B8C"/>
    <w:rsid w:val="005A5CD9"/>
    <w:rsid w:val="005A5D98"/>
    <w:rsid w:val="005A670A"/>
    <w:rsid w:val="005A67C6"/>
    <w:rsid w:val="005A68BA"/>
    <w:rsid w:val="005A6DAF"/>
    <w:rsid w:val="005A6E1B"/>
    <w:rsid w:val="005A6E28"/>
    <w:rsid w:val="005A6F8A"/>
    <w:rsid w:val="005A7350"/>
    <w:rsid w:val="005A7762"/>
    <w:rsid w:val="005A7C02"/>
    <w:rsid w:val="005A7C07"/>
    <w:rsid w:val="005B06F9"/>
    <w:rsid w:val="005B08D2"/>
    <w:rsid w:val="005B0B43"/>
    <w:rsid w:val="005B0F89"/>
    <w:rsid w:val="005B1300"/>
    <w:rsid w:val="005B13FF"/>
    <w:rsid w:val="005B2101"/>
    <w:rsid w:val="005B211C"/>
    <w:rsid w:val="005B21F4"/>
    <w:rsid w:val="005B23D3"/>
    <w:rsid w:val="005B2549"/>
    <w:rsid w:val="005B2775"/>
    <w:rsid w:val="005B2822"/>
    <w:rsid w:val="005B2A46"/>
    <w:rsid w:val="005B2B3C"/>
    <w:rsid w:val="005B2E32"/>
    <w:rsid w:val="005B3189"/>
    <w:rsid w:val="005B3241"/>
    <w:rsid w:val="005B329A"/>
    <w:rsid w:val="005B32B7"/>
    <w:rsid w:val="005B33AF"/>
    <w:rsid w:val="005B358F"/>
    <w:rsid w:val="005B35CC"/>
    <w:rsid w:val="005B3647"/>
    <w:rsid w:val="005B37E6"/>
    <w:rsid w:val="005B385A"/>
    <w:rsid w:val="005B38FF"/>
    <w:rsid w:val="005B3E28"/>
    <w:rsid w:val="005B47CF"/>
    <w:rsid w:val="005B50E0"/>
    <w:rsid w:val="005B5364"/>
    <w:rsid w:val="005B565E"/>
    <w:rsid w:val="005B5A4A"/>
    <w:rsid w:val="005B5C18"/>
    <w:rsid w:val="005B63CB"/>
    <w:rsid w:val="005B6436"/>
    <w:rsid w:val="005B64DF"/>
    <w:rsid w:val="005B687C"/>
    <w:rsid w:val="005B688B"/>
    <w:rsid w:val="005B6A1C"/>
    <w:rsid w:val="005B6F45"/>
    <w:rsid w:val="005B7610"/>
    <w:rsid w:val="005B772D"/>
    <w:rsid w:val="005B7CC0"/>
    <w:rsid w:val="005B7CDF"/>
    <w:rsid w:val="005C0201"/>
    <w:rsid w:val="005C0923"/>
    <w:rsid w:val="005C0A08"/>
    <w:rsid w:val="005C0B01"/>
    <w:rsid w:val="005C0B86"/>
    <w:rsid w:val="005C1247"/>
    <w:rsid w:val="005C12FC"/>
    <w:rsid w:val="005C13D1"/>
    <w:rsid w:val="005C1B4F"/>
    <w:rsid w:val="005C1F16"/>
    <w:rsid w:val="005C2410"/>
    <w:rsid w:val="005C25BA"/>
    <w:rsid w:val="005C28D3"/>
    <w:rsid w:val="005C2AB4"/>
    <w:rsid w:val="005C2C52"/>
    <w:rsid w:val="005C2CA3"/>
    <w:rsid w:val="005C2DD6"/>
    <w:rsid w:val="005C2E80"/>
    <w:rsid w:val="005C309D"/>
    <w:rsid w:val="005C3765"/>
    <w:rsid w:val="005C3E1B"/>
    <w:rsid w:val="005C3F8B"/>
    <w:rsid w:val="005C41EA"/>
    <w:rsid w:val="005C50FD"/>
    <w:rsid w:val="005C529A"/>
    <w:rsid w:val="005C56F5"/>
    <w:rsid w:val="005C5720"/>
    <w:rsid w:val="005C59C6"/>
    <w:rsid w:val="005C5B21"/>
    <w:rsid w:val="005C5BA8"/>
    <w:rsid w:val="005C5C84"/>
    <w:rsid w:val="005C5F6D"/>
    <w:rsid w:val="005C63FB"/>
    <w:rsid w:val="005C68B7"/>
    <w:rsid w:val="005C6A17"/>
    <w:rsid w:val="005C6A23"/>
    <w:rsid w:val="005C6F19"/>
    <w:rsid w:val="005C7030"/>
    <w:rsid w:val="005C7AA8"/>
    <w:rsid w:val="005D0388"/>
    <w:rsid w:val="005D066C"/>
    <w:rsid w:val="005D12D2"/>
    <w:rsid w:val="005D14BF"/>
    <w:rsid w:val="005D16C0"/>
    <w:rsid w:val="005D18FC"/>
    <w:rsid w:val="005D1C39"/>
    <w:rsid w:val="005D231B"/>
    <w:rsid w:val="005D2604"/>
    <w:rsid w:val="005D3313"/>
    <w:rsid w:val="005D3522"/>
    <w:rsid w:val="005D36E8"/>
    <w:rsid w:val="005D37BA"/>
    <w:rsid w:val="005D3863"/>
    <w:rsid w:val="005D42D6"/>
    <w:rsid w:val="005D4323"/>
    <w:rsid w:val="005D44E8"/>
    <w:rsid w:val="005D4E7C"/>
    <w:rsid w:val="005D5D1A"/>
    <w:rsid w:val="005D5DFF"/>
    <w:rsid w:val="005D68B2"/>
    <w:rsid w:val="005D6DB5"/>
    <w:rsid w:val="005D7175"/>
    <w:rsid w:val="005D72DC"/>
    <w:rsid w:val="005D7627"/>
    <w:rsid w:val="005D78BF"/>
    <w:rsid w:val="005D7CF0"/>
    <w:rsid w:val="005D7D1A"/>
    <w:rsid w:val="005D7EFC"/>
    <w:rsid w:val="005E0102"/>
    <w:rsid w:val="005E04DB"/>
    <w:rsid w:val="005E097A"/>
    <w:rsid w:val="005E1174"/>
    <w:rsid w:val="005E13DD"/>
    <w:rsid w:val="005E14DE"/>
    <w:rsid w:val="005E16D8"/>
    <w:rsid w:val="005E17FC"/>
    <w:rsid w:val="005E183E"/>
    <w:rsid w:val="005E194E"/>
    <w:rsid w:val="005E2502"/>
    <w:rsid w:val="005E2730"/>
    <w:rsid w:val="005E29E6"/>
    <w:rsid w:val="005E35FE"/>
    <w:rsid w:val="005E3776"/>
    <w:rsid w:val="005E38DB"/>
    <w:rsid w:val="005E43CB"/>
    <w:rsid w:val="005E4642"/>
    <w:rsid w:val="005E4B7A"/>
    <w:rsid w:val="005E51BB"/>
    <w:rsid w:val="005E57C1"/>
    <w:rsid w:val="005E5C40"/>
    <w:rsid w:val="005E658F"/>
    <w:rsid w:val="005E6C12"/>
    <w:rsid w:val="005E6DBF"/>
    <w:rsid w:val="005E6E7B"/>
    <w:rsid w:val="005E72D6"/>
    <w:rsid w:val="005E7CEF"/>
    <w:rsid w:val="005F0465"/>
    <w:rsid w:val="005F064A"/>
    <w:rsid w:val="005F094B"/>
    <w:rsid w:val="005F1222"/>
    <w:rsid w:val="005F1366"/>
    <w:rsid w:val="005F17D8"/>
    <w:rsid w:val="005F181E"/>
    <w:rsid w:val="005F1836"/>
    <w:rsid w:val="005F1B86"/>
    <w:rsid w:val="005F1F56"/>
    <w:rsid w:val="005F2306"/>
    <w:rsid w:val="005F23E6"/>
    <w:rsid w:val="005F25AE"/>
    <w:rsid w:val="005F2975"/>
    <w:rsid w:val="005F3295"/>
    <w:rsid w:val="005F3973"/>
    <w:rsid w:val="005F3CDF"/>
    <w:rsid w:val="005F4185"/>
    <w:rsid w:val="005F42EF"/>
    <w:rsid w:val="005F4529"/>
    <w:rsid w:val="005F4537"/>
    <w:rsid w:val="005F47CE"/>
    <w:rsid w:val="005F4D24"/>
    <w:rsid w:val="005F4DCD"/>
    <w:rsid w:val="005F4E92"/>
    <w:rsid w:val="005F4F29"/>
    <w:rsid w:val="005F509D"/>
    <w:rsid w:val="005F5407"/>
    <w:rsid w:val="005F577E"/>
    <w:rsid w:val="005F5961"/>
    <w:rsid w:val="005F59C4"/>
    <w:rsid w:val="005F5B5B"/>
    <w:rsid w:val="005F5F46"/>
    <w:rsid w:val="005F6302"/>
    <w:rsid w:val="005F688A"/>
    <w:rsid w:val="005F6A08"/>
    <w:rsid w:val="005F6A28"/>
    <w:rsid w:val="005F6EA6"/>
    <w:rsid w:val="005F6F16"/>
    <w:rsid w:val="005F721E"/>
    <w:rsid w:val="005F7502"/>
    <w:rsid w:val="005F7620"/>
    <w:rsid w:val="005F7890"/>
    <w:rsid w:val="005F7BBD"/>
    <w:rsid w:val="006003A1"/>
    <w:rsid w:val="00600634"/>
    <w:rsid w:val="006008AB"/>
    <w:rsid w:val="00600F3E"/>
    <w:rsid w:val="00601009"/>
    <w:rsid w:val="0060117E"/>
    <w:rsid w:val="006017EE"/>
    <w:rsid w:val="00601BA1"/>
    <w:rsid w:val="00601F82"/>
    <w:rsid w:val="006025C6"/>
    <w:rsid w:val="00602654"/>
    <w:rsid w:val="00602FFF"/>
    <w:rsid w:val="0060314F"/>
    <w:rsid w:val="0060323E"/>
    <w:rsid w:val="0060338B"/>
    <w:rsid w:val="006033D0"/>
    <w:rsid w:val="0060348B"/>
    <w:rsid w:val="00603590"/>
    <w:rsid w:val="006035EB"/>
    <w:rsid w:val="00603AF3"/>
    <w:rsid w:val="00603D71"/>
    <w:rsid w:val="00603E12"/>
    <w:rsid w:val="006041AF"/>
    <w:rsid w:val="00604454"/>
    <w:rsid w:val="00604BB2"/>
    <w:rsid w:val="00604FDD"/>
    <w:rsid w:val="0060520C"/>
    <w:rsid w:val="006055FE"/>
    <w:rsid w:val="006056C2"/>
    <w:rsid w:val="00605A42"/>
    <w:rsid w:val="00605C64"/>
    <w:rsid w:val="00605EF5"/>
    <w:rsid w:val="00605F52"/>
    <w:rsid w:val="00606444"/>
    <w:rsid w:val="00606D3E"/>
    <w:rsid w:val="00606F70"/>
    <w:rsid w:val="00607136"/>
    <w:rsid w:val="006071D4"/>
    <w:rsid w:val="0060758D"/>
    <w:rsid w:val="00607B25"/>
    <w:rsid w:val="00607F1F"/>
    <w:rsid w:val="00607FA9"/>
    <w:rsid w:val="0061011E"/>
    <w:rsid w:val="006107D0"/>
    <w:rsid w:val="006108FA"/>
    <w:rsid w:val="00610BC3"/>
    <w:rsid w:val="0061154E"/>
    <w:rsid w:val="00611633"/>
    <w:rsid w:val="0061185E"/>
    <w:rsid w:val="00611917"/>
    <w:rsid w:val="00611931"/>
    <w:rsid w:val="00611B10"/>
    <w:rsid w:val="00611DDD"/>
    <w:rsid w:val="006122E7"/>
    <w:rsid w:val="00612497"/>
    <w:rsid w:val="00612571"/>
    <w:rsid w:val="00612D50"/>
    <w:rsid w:val="00613262"/>
    <w:rsid w:val="006135C7"/>
    <w:rsid w:val="00613A5F"/>
    <w:rsid w:val="00613E60"/>
    <w:rsid w:val="0061456F"/>
    <w:rsid w:val="006146F5"/>
    <w:rsid w:val="00614731"/>
    <w:rsid w:val="00615152"/>
    <w:rsid w:val="0061518E"/>
    <w:rsid w:val="00615346"/>
    <w:rsid w:val="0061569F"/>
    <w:rsid w:val="006159B5"/>
    <w:rsid w:val="00615E04"/>
    <w:rsid w:val="00615ED3"/>
    <w:rsid w:val="00616407"/>
    <w:rsid w:val="0061646E"/>
    <w:rsid w:val="00616891"/>
    <w:rsid w:val="00616DAE"/>
    <w:rsid w:val="006175EB"/>
    <w:rsid w:val="00617684"/>
    <w:rsid w:val="00617ABC"/>
    <w:rsid w:val="00617C43"/>
    <w:rsid w:val="00617CD0"/>
    <w:rsid w:val="00617DE1"/>
    <w:rsid w:val="006202F2"/>
    <w:rsid w:val="0062045F"/>
    <w:rsid w:val="00620C4D"/>
    <w:rsid w:val="00620DF9"/>
    <w:rsid w:val="00620EB7"/>
    <w:rsid w:val="00620FAF"/>
    <w:rsid w:val="00621058"/>
    <w:rsid w:val="00621109"/>
    <w:rsid w:val="00621143"/>
    <w:rsid w:val="006215C8"/>
    <w:rsid w:val="0062197F"/>
    <w:rsid w:val="006223D7"/>
    <w:rsid w:val="006231AC"/>
    <w:rsid w:val="006234EB"/>
    <w:rsid w:val="006236CC"/>
    <w:rsid w:val="0062391C"/>
    <w:rsid w:val="006244F5"/>
    <w:rsid w:val="0062466D"/>
    <w:rsid w:val="00624AF6"/>
    <w:rsid w:val="00624B04"/>
    <w:rsid w:val="00625148"/>
    <w:rsid w:val="00625291"/>
    <w:rsid w:val="006255BE"/>
    <w:rsid w:val="00625894"/>
    <w:rsid w:val="00625F47"/>
    <w:rsid w:val="00626379"/>
    <w:rsid w:val="0062660C"/>
    <w:rsid w:val="0062698B"/>
    <w:rsid w:val="00626B74"/>
    <w:rsid w:val="00626C95"/>
    <w:rsid w:val="00626EAF"/>
    <w:rsid w:val="00626F54"/>
    <w:rsid w:val="0062702E"/>
    <w:rsid w:val="00627507"/>
    <w:rsid w:val="00627758"/>
    <w:rsid w:val="00627AC4"/>
    <w:rsid w:val="00627BEB"/>
    <w:rsid w:val="00630076"/>
    <w:rsid w:val="00630119"/>
    <w:rsid w:val="00630125"/>
    <w:rsid w:val="006307A6"/>
    <w:rsid w:val="006307F9"/>
    <w:rsid w:val="00630B89"/>
    <w:rsid w:val="00630F86"/>
    <w:rsid w:val="00630FEC"/>
    <w:rsid w:val="006313B2"/>
    <w:rsid w:val="00631736"/>
    <w:rsid w:val="006318EB"/>
    <w:rsid w:val="006319CC"/>
    <w:rsid w:val="00631B9C"/>
    <w:rsid w:val="00631FE4"/>
    <w:rsid w:val="0063240C"/>
    <w:rsid w:val="0063264D"/>
    <w:rsid w:val="0063270C"/>
    <w:rsid w:val="00632884"/>
    <w:rsid w:val="00632907"/>
    <w:rsid w:val="00632929"/>
    <w:rsid w:val="00632D71"/>
    <w:rsid w:val="00632E59"/>
    <w:rsid w:val="00633193"/>
    <w:rsid w:val="006337DE"/>
    <w:rsid w:val="00633A54"/>
    <w:rsid w:val="00633F12"/>
    <w:rsid w:val="00634021"/>
    <w:rsid w:val="00634130"/>
    <w:rsid w:val="00634238"/>
    <w:rsid w:val="00634BB5"/>
    <w:rsid w:val="00634FFD"/>
    <w:rsid w:val="006351AB"/>
    <w:rsid w:val="00635CA5"/>
    <w:rsid w:val="00635DA5"/>
    <w:rsid w:val="006363A3"/>
    <w:rsid w:val="00636670"/>
    <w:rsid w:val="00636723"/>
    <w:rsid w:val="006367D7"/>
    <w:rsid w:val="00636913"/>
    <w:rsid w:val="006374F6"/>
    <w:rsid w:val="00637712"/>
    <w:rsid w:val="006378A9"/>
    <w:rsid w:val="00637D51"/>
    <w:rsid w:val="00640893"/>
    <w:rsid w:val="006408CB"/>
    <w:rsid w:val="00640ECB"/>
    <w:rsid w:val="0064125B"/>
    <w:rsid w:val="00641475"/>
    <w:rsid w:val="006414A7"/>
    <w:rsid w:val="00641A00"/>
    <w:rsid w:val="00641E4F"/>
    <w:rsid w:val="006420D3"/>
    <w:rsid w:val="00642403"/>
    <w:rsid w:val="006426FE"/>
    <w:rsid w:val="006427BA"/>
    <w:rsid w:val="006428BE"/>
    <w:rsid w:val="00642DC4"/>
    <w:rsid w:val="0064319D"/>
    <w:rsid w:val="00643422"/>
    <w:rsid w:val="00644177"/>
    <w:rsid w:val="0064482E"/>
    <w:rsid w:val="00644919"/>
    <w:rsid w:val="00644F81"/>
    <w:rsid w:val="00645B1B"/>
    <w:rsid w:val="00645D88"/>
    <w:rsid w:val="00646284"/>
    <w:rsid w:val="006464A6"/>
    <w:rsid w:val="0064655F"/>
    <w:rsid w:val="0064672C"/>
    <w:rsid w:val="00646946"/>
    <w:rsid w:val="006471D5"/>
    <w:rsid w:val="00647350"/>
    <w:rsid w:val="006473CB"/>
    <w:rsid w:val="00647B43"/>
    <w:rsid w:val="00647DC4"/>
    <w:rsid w:val="00650277"/>
    <w:rsid w:val="00650503"/>
    <w:rsid w:val="00650B66"/>
    <w:rsid w:val="00650E7D"/>
    <w:rsid w:val="00650EF7"/>
    <w:rsid w:val="006514AA"/>
    <w:rsid w:val="00651B98"/>
    <w:rsid w:val="00651E4C"/>
    <w:rsid w:val="00651F8A"/>
    <w:rsid w:val="006528C4"/>
    <w:rsid w:val="00652B5D"/>
    <w:rsid w:val="00652B9D"/>
    <w:rsid w:val="006531D5"/>
    <w:rsid w:val="006531F3"/>
    <w:rsid w:val="006532BC"/>
    <w:rsid w:val="0065348D"/>
    <w:rsid w:val="00653719"/>
    <w:rsid w:val="006537EC"/>
    <w:rsid w:val="00653871"/>
    <w:rsid w:val="00653B45"/>
    <w:rsid w:val="00653B61"/>
    <w:rsid w:val="0065462B"/>
    <w:rsid w:val="00654645"/>
    <w:rsid w:val="00654ACB"/>
    <w:rsid w:val="00654ADE"/>
    <w:rsid w:val="0065561D"/>
    <w:rsid w:val="00655647"/>
    <w:rsid w:val="00655BD1"/>
    <w:rsid w:val="00655EF4"/>
    <w:rsid w:val="006567A6"/>
    <w:rsid w:val="00656A03"/>
    <w:rsid w:val="00656BB1"/>
    <w:rsid w:val="00656C5A"/>
    <w:rsid w:val="006573B0"/>
    <w:rsid w:val="006574F6"/>
    <w:rsid w:val="006576FE"/>
    <w:rsid w:val="006578FF"/>
    <w:rsid w:val="00657912"/>
    <w:rsid w:val="006579D4"/>
    <w:rsid w:val="006579F8"/>
    <w:rsid w:val="00657BFC"/>
    <w:rsid w:val="00657C75"/>
    <w:rsid w:val="006600A7"/>
    <w:rsid w:val="0066022C"/>
    <w:rsid w:val="0066076A"/>
    <w:rsid w:val="00660913"/>
    <w:rsid w:val="00660AE5"/>
    <w:rsid w:val="00660BB1"/>
    <w:rsid w:val="006610B4"/>
    <w:rsid w:val="00661274"/>
    <w:rsid w:val="0066127C"/>
    <w:rsid w:val="00661680"/>
    <w:rsid w:val="006617B7"/>
    <w:rsid w:val="00661892"/>
    <w:rsid w:val="00661B06"/>
    <w:rsid w:val="006620AA"/>
    <w:rsid w:val="006624DD"/>
    <w:rsid w:val="00662681"/>
    <w:rsid w:val="0066272F"/>
    <w:rsid w:val="0066282C"/>
    <w:rsid w:val="0066287C"/>
    <w:rsid w:val="00662B9D"/>
    <w:rsid w:val="00663594"/>
    <w:rsid w:val="0066376A"/>
    <w:rsid w:val="006638B2"/>
    <w:rsid w:val="00663B74"/>
    <w:rsid w:val="00663D22"/>
    <w:rsid w:val="00663DCE"/>
    <w:rsid w:val="006645D1"/>
    <w:rsid w:val="00664BD4"/>
    <w:rsid w:val="00664E0A"/>
    <w:rsid w:val="00664EA8"/>
    <w:rsid w:val="00664F77"/>
    <w:rsid w:val="00664FFC"/>
    <w:rsid w:val="006652D3"/>
    <w:rsid w:val="0066576E"/>
    <w:rsid w:val="00665893"/>
    <w:rsid w:val="006658F6"/>
    <w:rsid w:val="00665C2D"/>
    <w:rsid w:val="00665D4D"/>
    <w:rsid w:val="00665ECB"/>
    <w:rsid w:val="0066619A"/>
    <w:rsid w:val="0066647C"/>
    <w:rsid w:val="00666981"/>
    <w:rsid w:val="00667162"/>
    <w:rsid w:val="00667706"/>
    <w:rsid w:val="0066784A"/>
    <w:rsid w:val="00667A68"/>
    <w:rsid w:val="00667C78"/>
    <w:rsid w:val="00667E95"/>
    <w:rsid w:val="006700EB"/>
    <w:rsid w:val="00670129"/>
    <w:rsid w:val="0067059F"/>
    <w:rsid w:val="00670774"/>
    <w:rsid w:val="00670775"/>
    <w:rsid w:val="00670E0A"/>
    <w:rsid w:val="00670F93"/>
    <w:rsid w:val="00671232"/>
    <w:rsid w:val="006713C2"/>
    <w:rsid w:val="006718B1"/>
    <w:rsid w:val="00672378"/>
    <w:rsid w:val="00672667"/>
    <w:rsid w:val="006728B6"/>
    <w:rsid w:val="00672E6D"/>
    <w:rsid w:val="00673094"/>
    <w:rsid w:val="00673153"/>
    <w:rsid w:val="0067332F"/>
    <w:rsid w:val="006736B0"/>
    <w:rsid w:val="00673B77"/>
    <w:rsid w:val="006740EE"/>
    <w:rsid w:val="0067415A"/>
    <w:rsid w:val="006749C1"/>
    <w:rsid w:val="00675014"/>
    <w:rsid w:val="00675341"/>
    <w:rsid w:val="00675833"/>
    <w:rsid w:val="006759C4"/>
    <w:rsid w:val="00675AF1"/>
    <w:rsid w:val="00675B63"/>
    <w:rsid w:val="00675B73"/>
    <w:rsid w:val="00675DE6"/>
    <w:rsid w:val="00676449"/>
    <w:rsid w:val="00676659"/>
    <w:rsid w:val="00676885"/>
    <w:rsid w:val="00676F92"/>
    <w:rsid w:val="00677041"/>
    <w:rsid w:val="0067713E"/>
    <w:rsid w:val="006771C4"/>
    <w:rsid w:val="006771D1"/>
    <w:rsid w:val="0067724E"/>
    <w:rsid w:val="00677AE7"/>
    <w:rsid w:val="00677E1F"/>
    <w:rsid w:val="00677F5B"/>
    <w:rsid w:val="006809BD"/>
    <w:rsid w:val="00680D5C"/>
    <w:rsid w:val="00680D9C"/>
    <w:rsid w:val="00680EBF"/>
    <w:rsid w:val="00681008"/>
    <w:rsid w:val="006812F7"/>
    <w:rsid w:val="006813A1"/>
    <w:rsid w:val="0068161F"/>
    <w:rsid w:val="0068176A"/>
    <w:rsid w:val="00681817"/>
    <w:rsid w:val="00681D78"/>
    <w:rsid w:val="00681E95"/>
    <w:rsid w:val="0068208F"/>
    <w:rsid w:val="00682094"/>
    <w:rsid w:val="006826BC"/>
    <w:rsid w:val="006826BE"/>
    <w:rsid w:val="00682822"/>
    <w:rsid w:val="0068297E"/>
    <w:rsid w:val="00682A52"/>
    <w:rsid w:val="00682D2B"/>
    <w:rsid w:val="00682F64"/>
    <w:rsid w:val="0068366D"/>
    <w:rsid w:val="00683EC7"/>
    <w:rsid w:val="006847E3"/>
    <w:rsid w:val="006848A3"/>
    <w:rsid w:val="00684B0B"/>
    <w:rsid w:val="00684BFF"/>
    <w:rsid w:val="006852DC"/>
    <w:rsid w:val="00685BD0"/>
    <w:rsid w:val="00685ED0"/>
    <w:rsid w:val="00685F4F"/>
    <w:rsid w:val="00686415"/>
    <w:rsid w:val="006864D8"/>
    <w:rsid w:val="00686553"/>
    <w:rsid w:val="00686600"/>
    <w:rsid w:val="00686C56"/>
    <w:rsid w:val="00686D6A"/>
    <w:rsid w:val="006871EF"/>
    <w:rsid w:val="00687287"/>
    <w:rsid w:val="0068790E"/>
    <w:rsid w:val="00687F8F"/>
    <w:rsid w:val="00687FE4"/>
    <w:rsid w:val="0069055F"/>
    <w:rsid w:val="00691046"/>
    <w:rsid w:val="00691117"/>
    <w:rsid w:val="00691200"/>
    <w:rsid w:val="00691259"/>
    <w:rsid w:val="00691344"/>
    <w:rsid w:val="00691EEA"/>
    <w:rsid w:val="00692023"/>
    <w:rsid w:val="00692186"/>
    <w:rsid w:val="00692435"/>
    <w:rsid w:val="006929C6"/>
    <w:rsid w:val="00692ACA"/>
    <w:rsid w:val="00692DD2"/>
    <w:rsid w:val="00693042"/>
    <w:rsid w:val="006930E5"/>
    <w:rsid w:val="00693140"/>
    <w:rsid w:val="00693359"/>
    <w:rsid w:val="006933AE"/>
    <w:rsid w:val="00693CD5"/>
    <w:rsid w:val="00694142"/>
    <w:rsid w:val="006944F1"/>
    <w:rsid w:val="006947BB"/>
    <w:rsid w:val="00694860"/>
    <w:rsid w:val="00694ADD"/>
    <w:rsid w:val="00694E43"/>
    <w:rsid w:val="00694E87"/>
    <w:rsid w:val="0069572C"/>
    <w:rsid w:val="00695B84"/>
    <w:rsid w:val="00695F26"/>
    <w:rsid w:val="00696017"/>
    <w:rsid w:val="00696181"/>
    <w:rsid w:val="0069665E"/>
    <w:rsid w:val="00696C26"/>
    <w:rsid w:val="00696E70"/>
    <w:rsid w:val="00696ED0"/>
    <w:rsid w:val="00696F5B"/>
    <w:rsid w:val="00696F9C"/>
    <w:rsid w:val="00697137"/>
    <w:rsid w:val="0069719F"/>
    <w:rsid w:val="006971D5"/>
    <w:rsid w:val="006972BD"/>
    <w:rsid w:val="00697643"/>
    <w:rsid w:val="00697758"/>
    <w:rsid w:val="006977D6"/>
    <w:rsid w:val="006A017C"/>
    <w:rsid w:val="006A0CC9"/>
    <w:rsid w:val="006A1030"/>
    <w:rsid w:val="006A1709"/>
    <w:rsid w:val="006A1A17"/>
    <w:rsid w:val="006A1F80"/>
    <w:rsid w:val="006A21D3"/>
    <w:rsid w:val="006A2255"/>
    <w:rsid w:val="006A26DB"/>
    <w:rsid w:val="006A2BC9"/>
    <w:rsid w:val="006A2EB9"/>
    <w:rsid w:val="006A30AA"/>
    <w:rsid w:val="006A3145"/>
    <w:rsid w:val="006A31DA"/>
    <w:rsid w:val="006A36FE"/>
    <w:rsid w:val="006A3818"/>
    <w:rsid w:val="006A392F"/>
    <w:rsid w:val="006A397C"/>
    <w:rsid w:val="006A3A79"/>
    <w:rsid w:val="006A3B23"/>
    <w:rsid w:val="006A47C9"/>
    <w:rsid w:val="006A4914"/>
    <w:rsid w:val="006A4A33"/>
    <w:rsid w:val="006A4D17"/>
    <w:rsid w:val="006A4E7E"/>
    <w:rsid w:val="006A4F33"/>
    <w:rsid w:val="006A524D"/>
    <w:rsid w:val="006A56AA"/>
    <w:rsid w:val="006A578B"/>
    <w:rsid w:val="006A57A1"/>
    <w:rsid w:val="006A58C1"/>
    <w:rsid w:val="006A5A7D"/>
    <w:rsid w:val="006A5E4B"/>
    <w:rsid w:val="006A6006"/>
    <w:rsid w:val="006A61F7"/>
    <w:rsid w:val="006A64E1"/>
    <w:rsid w:val="006A6661"/>
    <w:rsid w:val="006A6696"/>
    <w:rsid w:val="006A68EC"/>
    <w:rsid w:val="006A6A34"/>
    <w:rsid w:val="006A6B97"/>
    <w:rsid w:val="006A76DF"/>
    <w:rsid w:val="006A79AB"/>
    <w:rsid w:val="006A79CD"/>
    <w:rsid w:val="006A7CD1"/>
    <w:rsid w:val="006B00D7"/>
    <w:rsid w:val="006B0358"/>
    <w:rsid w:val="006B0BF5"/>
    <w:rsid w:val="006B0D3A"/>
    <w:rsid w:val="006B0F94"/>
    <w:rsid w:val="006B1444"/>
    <w:rsid w:val="006B19DE"/>
    <w:rsid w:val="006B1D5A"/>
    <w:rsid w:val="006B2008"/>
    <w:rsid w:val="006B2399"/>
    <w:rsid w:val="006B28A2"/>
    <w:rsid w:val="006B2E4B"/>
    <w:rsid w:val="006B2F61"/>
    <w:rsid w:val="006B2F7F"/>
    <w:rsid w:val="006B3450"/>
    <w:rsid w:val="006B3A36"/>
    <w:rsid w:val="006B3AA3"/>
    <w:rsid w:val="006B406C"/>
    <w:rsid w:val="006B41CD"/>
    <w:rsid w:val="006B433D"/>
    <w:rsid w:val="006B48CF"/>
    <w:rsid w:val="006B4A27"/>
    <w:rsid w:val="006B4D5B"/>
    <w:rsid w:val="006B5316"/>
    <w:rsid w:val="006B5A33"/>
    <w:rsid w:val="006B677A"/>
    <w:rsid w:val="006B6986"/>
    <w:rsid w:val="006B6CAC"/>
    <w:rsid w:val="006B6FF2"/>
    <w:rsid w:val="006B7223"/>
    <w:rsid w:val="006B7458"/>
    <w:rsid w:val="006B7652"/>
    <w:rsid w:val="006C01B1"/>
    <w:rsid w:val="006C029F"/>
    <w:rsid w:val="006C07BA"/>
    <w:rsid w:val="006C11AC"/>
    <w:rsid w:val="006C1306"/>
    <w:rsid w:val="006C15D8"/>
    <w:rsid w:val="006C1727"/>
    <w:rsid w:val="006C1826"/>
    <w:rsid w:val="006C189F"/>
    <w:rsid w:val="006C1921"/>
    <w:rsid w:val="006C1AD6"/>
    <w:rsid w:val="006C1AFA"/>
    <w:rsid w:val="006C1D1C"/>
    <w:rsid w:val="006C1F1A"/>
    <w:rsid w:val="006C36EF"/>
    <w:rsid w:val="006C379D"/>
    <w:rsid w:val="006C4271"/>
    <w:rsid w:val="006C44F6"/>
    <w:rsid w:val="006C4704"/>
    <w:rsid w:val="006C4890"/>
    <w:rsid w:val="006C4A25"/>
    <w:rsid w:val="006C4BC0"/>
    <w:rsid w:val="006C4F0B"/>
    <w:rsid w:val="006C4F65"/>
    <w:rsid w:val="006C525C"/>
    <w:rsid w:val="006C5788"/>
    <w:rsid w:val="006C5EF6"/>
    <w:rsid w:val="006C61DC"/>
    <w:rsid w:val="006C6747"/>
    <w:rsid w:val="006C6844"/>
    <w:rsid w:val="006C6845"/>
    <w:rsid w:val="006C6B32"/>
    <w:rsid w:val="006C6D4E"/>
    <w:rsid w:val="006C6E34"/>
    <w:rsid w:val="006C6F09"/>
    <w:rsid w:val="006C6F62"/>
    <w:rsid w:val="006C7033"/>
    <w:rsid w:val="006C703D"/>
    <w:rsid w:val="006C7905"/>
    <w:rsid w:val="006C7D31"/>
    <w:rsid w:val="006D00C9"/>
    <w:rsid w:val="006D0224"/>
    <w:rsid w:val="006D05C9"/>
    <w:rsid w:val="006D0663"/>
    <w:rsid w:val="006D067C"/>
    <w:rsid w:val="006D0804"/>
    <w:rsid w:val="006D0AB0"/>
    <w:rsid w:val="006D0B3F"/>
    <w:rsid w:val="006D103D"/>
    <w:rsid w:val="006D10DE"/>
    <w:rsid w:val="006D15B1"/>
    <w:rsid w:val="006D1938"/>
    <w:rsid w:val="006D1C39"/>
    <w:rsid w:val="006D1CB0"/>
    <w:rsid w:val="006D2391"/>
    <w:rsid w:val="006D333F"/>
    <w:rsid w:val="006D343B"/>
    <w:rsid w:val="006D36AF"/>
    <w:rsid w:val="006D3799"/>
    <w:rsid w:val="006D3A77"/>
    <w:rsid w:val="006D3D85"/>
    <w:rsid w:val="006D463B"/>
    <w:rsid w:val="006D4729"/>
    <w:rsid w:val="006D473F"/>
    <w:rsid w:val="006D47B0"/>
    <w:rsid w:val="006D48ED"/>
    <w:rsid w:val="006D4C1F"/>
    <w:rsid w:val="006D517A"/>
    <w:rsid w:val="006D5A47"/>
    <w:rsid w:val="006D6446"/>
    <w:rsid w:val="006D644B"/>
    <w:rsid w:val="006D6A0B"/>
    <w:rsid w:val="006D6ADF"/>
    <w:rsid w:val="006D6E7E"/>
    <w:rsid w:val="006D6EF0"/>
    <w:rsid w:val="006D6EF6"/>
    <w:rsid w:val="006D6F4E"/>
    <w:rsid w:val="006D7192"/>
    <w:rsid w:val="006D721A"/>
    <w:rsid w:val="006D758F"/>
    <w:rsid w:val="006D76F7"/>
    <w:rsid w:val="006D789A"/>
    <w:rsid w:val="006D78AF"/>
    <w:rsid w:val="006D7920"/>
    <w:rsid w:val="006D7A76"/>
    <w:rsid w:val="006E0111"/>
    <w:rsid w:val="006E0438"/>
    <w:rsid w:val="006E076E"/>
    <w:rsid w:val="006E0D37"/>
    <w:rsid w:val="006E10A9"/>
    <w:rsid w:val="006E10FD"/>
    <w:rsid w:val="006E1315"/>
    <w:rsid w:val="006E1871"/>
    <w:rsid w:val="006E1C17"/>
    <w:rsid w:val="006E1FA6"/>
    <w:rsid w:val="006E21D1"/>
    <w:rsid w:val="006E2357"/>
    <w:rsid w:val="006E2387"/>
    <w:rsid w:val="006E286D"/>
    <w:rsid w:val="006E2C12"/>
    <w:rsid w:val="006E305C"/>
    <w:rsid w:val="006E33B4"/>
    <w:rsid w:val="006E35A6"/>
    <w:rsid w:val="006E3629"/>
    <w:rsid w:val="006E3954"/>
    <w:rsid w:val="006E3A35"/>
    <w:rsid w:val="006E3C5B"/>
    <w:rsid w:val="006E439A"/>
    <w:rsid w:val="006E48D4"/>
    <w:rsid w:val="006E4A49"/>
    <w:rsid w:val="006E4B0D"/>
    <w:rsid w:val="006E4CAD"/>
    <w:rsid w:val="006E4EA5"/>
    <w:rsid w:val="006E4EFF"/>
    <w:rsid w:val="006E57C5"/>
    <w:rsid w:val="006E6283"/>
    <w:rsid w:val="006E63E2"/>
    <w:rsid w:val="006E6563"/>
    <w:rsid w:val="006E6D41"/>
    <w:rsid w:val="006E75D3"/>
    <w:rsid w:val="006E79BD"/>
    <w:rsid w:val="006E7D98"/>
    <w:rsid w:val="006F01C9"/>
    <w:rsid w:val="006F0319"/>
    <w:rsid w:val="006F03CB"/>
    <w:rsid w:val="006F0A47"/>
    <w:rsid w:val="006F0DC4"/>
    <w:rsid w:val="006F0EFF"/>
    <w:rsid w:val="006F1240"/>
    <w:rsid w:val="006F13A4"/>
    <w:rsid w:val="006F16F7"/>
    <w:rsid w:val="006F181D"/>
    <w:rsid w:val="006F1B02"/>
    <w:rsid w:val="006F1C93"/>
    <w:rsid w:val="006F2040"/>
    <w:rsid w:val="006F207F"/>
    <w:rsid w:val="006F29ED"/>
    <w:rsid w:val="006F2C84"/>
    <w:rsid w:val="006F3299"/>
    <w:rsid w:val="006F39F1"/>
    <w:rsid w:val="006F3BAC"/>
    <w:rsid w:val="006F3DBC"/>
    <w:rsid w:val="006F3F7A"/>
    <w:rsid w:val="006F45E8"/>
    <w:rsid w:val="006F4A73"/>
    <w:rsid w:val="006F4DEB"/>
    <w:rsid w:val="006F4E58"/>
    <w:rsid w:val="006F50B1"/>
    <w:rsid w:val="006F57C9"/>
    <w:rsid w:val="006F5D34"/>
    <w:rsid w:val="006F5EEB"/>
    <w:rsid w:val="006F6091"/>
    <w:rsid w:val="006F689B"/>
    <w:rsid w:val="006F70EF"/>
    <w:rsid w:val="006F714E"/>
    <w:rsid w:val="006F7389"/>
    <w:rsid w:val="006F7441"/>
    <w:rsid w:val="006F785A"/>
    <w:rsid w:val="006F7B66"/>
    <w:rsid w:val="006F7F93"/>
    <w:rsid w:val="0070035A"/>
    <w:rsid w:val="00700968"/>
    <w:rsid w:val="007009EE"/>
    <w:rsid w:val="00700D8E"/>
    <w:rsid w:val="0070129F"/>
    <w:rsid w:val="007013BF"/>
    <w:rsid w:val="00701722"/>
    <w:rsid w:val="00701A30"/>
    <w:rsid w:val="00701D01"/>
    <w:rsid w:val="00701E1C"/>
    <w:rsid w:val="00702034"/>
    <w:rsid w:val="00702144"/>
    <w:rsid w:val="00702261"/>
    <w:rsid w:val="007023B0"/>
    <w:rsid w:val="007024B5"/>
    <w:rsid w:val="00702921"/>
    <w:rsid w:val="007029A6"/>
    <w:rsid w:val="00702A5E"/>
    <w:rsid w:val="00702D7C"/>
    <w:rsid w:val="00702F33"/>
    <w:rsid w:val="00702F6A"/>
    <w:rsid w:val="0070306C"/>
    <w:rsid w:val="0070336A"/>
    <w:rsid w:val="007035BA"/>
    <w:rsid w:val="0070367C"/>
    <w:rsid w:val="007037C8"/>
    <w:rsid w:val="00703A05"/>
    <w:rsid w:val="00703C30"/>
    <w:rsid w:val="0070401C"/>
    <w:rsid w:val="00704160"/>
    <w:rsid w:val="00704689"/>
    <w:rsid w:val="00704861"/>
    <w:rsid w:val="00704C85"/>
    <w:rsid w:val="00705315"/>
    <w:rsid w:val="0070552A"/>
    <w:rsid w:val="0070650A"/>
    <w:rsid w:val="00706792"/>
    <w:rsid w:val="007067AE"/>
    <w:rsid w:val="0070680E"/>
    <w:rsid w:val="00706957"/>
    <w:rsid w:val="00706977"/>
    <w:rsid w:val="00706F92"/>
    <w:rsid w:val="00707040"/>
    <w:rsid w:val="00707065"/>
    <w:rsid w:val="007071D0"/>
    <w:rsid w:val="0070738B"/>
    <w:rsid w:val="007073A9"/>
    <w:rsid w:val="00707987"/>
    <w:rsid w:val="007079E8"/>
    <w:rsid w:val="00707BB7"/>
    <w:rsid w:val="00707BE1"/>
    <w:rsid w:val="007103AB"/>
    <w:rsid w:val="007106FD"/>
    <w:rsid w:val="00710BD5"/>
    <w:rsid w:val="0071103D"/>
    <w:rsid w:val="0071104B"/>
    <w:rsid w:val="00711108"/>
    <w:rsid w:val="0071133C"/>
    <w:rsid w:val="00711377"/>
    <w:rsid w:val="00711C47"/>
    <w:rsid w:val="00711C83"/>
    <w:rsid w:val="00711F29"/>
    <w:rsid w:val="00712061"/>
    <w:rsid w:val="00712072"/>
    <w:rsid w:val="007121D9"/>
    <w:rsid w:val="0071221B"/>
    <w:rsid w:val="0071223E"/>
    <w:rsid w:val="00712254"/>
    <w:rsid w:val="007124CC"/>
    <w:rsid w:val="00712922"/>
    <w:rsid w:val="00712B75"/>
    <w:rsid w:val="00713026"/>
    <w:rsid w:val="007137EA"/>
    <w:rsid w:val="007139B8"/>
    <w:rsid w:val="00713B84"/>
    <w:rsid w:val="00713DB7"/>
    <w:rsid w:val="00714079"/>
    <w:rsid w:val="0071474D"/>
    <w:rsid w:val="00714B49"/>
    <w:rsid w:val="00714E1D"/>
    <w:rsid w:val="00715080"/>
    <w:rsid w:val="007152FD"/>
    <w:rsid w:val="0071541D"/>
    <w:rsid w:val="00715581"/>
    <w:rsid w:val="00716456"/>
    <w:rsid w:val="00716842"/>
    <w:rsid w:val="0071697B"/>
    <w:rsid w:val="007169D7"/>
    <w:rsid w:val="00716E1D"/>
    <w:rsid w:val="00717293"/>
    <w:rsid w:val="007175E2"/>
    <w:rsid w:val="00717610"/>
    <w:rsid w:val="00717C39"/>
    <w:rsid w:val="00717F33"/>
    <w:rsid w:val="007200B9"/>
    <w:rsid w:val="0072021D"/>
    <w:rsid w:val="00720A6E"/>
    <w:rsid w:val="00721240"/>
    <w:rsid w:val="007216AB"/>
    <w:rsid w:val="0072186F"/>
    <w:rsid w:val="007219EC"/>
    <w:rsid w:val="007223E5"/>
    <w:rsid w:val="007231DF"/>
    <w:rsid w:val="0072329A"/>
    <w:rsid w:val="00723F22"/>
    <w:rsid w:val="0072402D"/>
    <w:rsid w:val="00724157"/>
    <w:rsid w:val="007241D3"/>
    <w:rsid w:val="007242EA"/>
    <w:rsid w:val="00724B1F"/>
    <w:rsid w:val="00725251"/>
    <w:rsid w:val="007253C5"/>
    <w:rsid w:val="0072577A"/>
    <w:rsid w:val="007257E7"/>
    <w:rsid w:val="00725907"/>
    <w:rsid w:val="00726ACA"/>
    <w:rsid w:val="00726DA4"/>
    <w:rsid w:val="00727079"/>
    <w:rsid w:val="007272C1"/>
    <w:rsid w:val="007274D1"/>
    <w:rsid w:val="0072755F"/>
    <w:rsid w:val="0072768A"/>
    <w:rsid w:val="00727C6F"/>
    <w:rsid w:val="00727E1C"/>
    <w:rsid w:val="00727E3A"/>
    <w:rsid w:val="007303D5"/>
    <w:rsid w:val="00730477"/>
    <w:rsid w:val="0073056D"/>
    <w:rsid w:val="007306C4"/>
    <w:rsid w:val="0073097E"/>
    <w:rsid w:val="00730CCA"/>
    <w:rsid w:val="00731031"/>
    <w:rsid w:val="007316E7"/>
    <w:rsid w:val="00731CFE"/>
    <w:rsid w:val="00731F6D"/>
    <w:rsid w:val="00732840"/>
    <w:rsid w:val="007329D8"/>
    <w:rsid w:val="00732A09"/>
    <w:rsid w:val="00732C13"/>
    <w:rsid w:val="00732D87"/>
    <w:rsid w:val="00733096"/>
    <w:rsid w:val="0073353F"/>
    <w:rsid w:val="007336FA"/>
    <w:rsid w:val="00733AF4"/>
    <w:rsid w:val="007348D2"/>
    <w:rsid w:val="00734BA8"/>
    <w:rsid w:val="00734C95"/>
    <w:rsid w:val="00734E97"/>
    <w:rsid w:val="00735205"/>
    <w:rsid w:val="007353C5"/>
    <w:rsid w:val="00735837"/>
    <w:rsid w:val="00735932"/>
    <w:rsid w:val="00735CEA"/>
    <w:rsid w:val="0073605A"/>
    <w:rsid w:val="00736147"/>
    <w:rsid w:val="00736299"/>
    <w:rsid w:val="007365F6"/>
    <w:rsid w:val="0073677B"/>
    <w:rsid w:val="00736AB8"/>
    <w:rsid w:val="00736D5C"/>
    <w:rsid w:val="00736D60"/>
    <w:rsid w:val="00736F01"/>
    <w:rsid w:val="00736F83"/>
    <w:rsid w:val="00737014"/>
    <w:rsid w:val="007371A1"/>
    <w:rsid w:val="007372FA"/>
    <w:rsid w:val="0073730E"/>
    <w:rsid w:val="0073781E"/>
    <w:rsid w:val="0073783E"/>
    <w:rsid w:val="00737C1A"/>
    <w:rsid w:val="00737DF6"/>
    <w:rsid w:val="00737E59"/>
    <w:rsid w:val="00740340"/>
    <w:rsid w:val="0074058B"/>
    <w:rsid w:val="0074074A"/>
    <w:rsid w:val="007408C7"/>
    <w:rsid w:val="00740AC0"/>
    <w:rsid w:val="0074107D"/>
    <w:rsid w:val="00741201"/>
    <w:rsid w:val="007414BF"/>
    <w:rsid w:val="007415B7"/>
    <w:rsid w:val="00741EAA"/>
    <w:rsid w:val="00742580"/>
    <w:rsid w:val="00742941"/>
    <w:rsid w:val="00742A74"/>
    <w:rsid w:val="00742A7C"/>
    <w:rsid w:val="00742DA1"/>
    <w:rsid w:val="00743097"/>
    <w:rsid w:val="00743A82"/>
    <w:rsid w:val="00743AD8"/>
    <w:rsid w:val="00743D33"/>
    <w:rsid w:val="007440F3"/>
    <w:rsid w:val="0074489E"/>
    <w:rsid w:val="00744C0C"/>
    <w:rsid w:val="00744CF7"/>
    <w:rsid w:val="00744F8F"/>
    <w:rsid w:val="00744F96"/>
    <w:rsid w:val="00745167"/>
    <w:rsid w:val="007452EB"/>
    <w:rsid w:val="007453E6"/>
    <w:rsid w:val="007454E8"/>
    <w:rsid w:val="00745A2E"/>
    <w:rsid w:val="00745C6C"/>
    <w:rsid w:val="0074613F"/>
    <w:rsid w:val="00746292"/>
    <w:rsid w:val="007464A8"/>
    <w:rsid w:val="007466FF"/>
    <w:rsid w:val="00746981"/>
    <w:rsid w:val="00746BD7"/>
    <w:rsid w:val="00746ECB"/>
    <w:rsid w:val="00746F0C"/>
    <w:rsid w:val="007471D3"/>
    <w:rsid w:val="00747814"/>
    <w:rsid w:val="00747BB8"/>
    <w:rsid w:val="00747F5E"/>
    <w:rsid w:val="0075064B"/>
    <w:rsid w:val="007509BD"/>
    <w:rsid w:val="00750AFE"/>
    <w:rsid w:val="00750C1A"/>
    <w:rsid w:val="00751028"/>
    <w:rsid w:val="0075117C"/>
    <w:rsid w:val="0075118F"/>
    <w:rsid w:val="007513E7"/>
    <w:rsid w:val="0075149E"/>
    <w:rsid w:val="0075179A"/>
    <w:rsid w:val="0075183D"/>
    <w:rsid w:val="00751D58"/>
    <w:rsid w:val="00752639"/>
    <w:rsid w:val="0075325E"/>
    <w:rsid w:val="007534C2"/>
    <w:rsid w:val="007535EC"/>
    <w:rsid w:val="00753741"/>
    <w:rsid w:val="00753793"/>
    <w:rsid w:val="0075394F"/>
    <w:rsid w:val="0075396B"/>
    <w:rsid w:val="00753FDE"/>
    <w:rsid w:val="00754085"/>
    <w:rsid w:val="0075444F"/>
    <w:rsid w:val="0075472C"/>
    <w:rsid w:val="00754802"/>
    <w:rsid w:val="007548A0"/>
    <w:rsid w:val="007548BC"/>
    <w:rsid w:val="00754BD2"/>
    <w:rsid w:val="00754E2C"/>
    <w:rsid w:val="0075511A"/>
    <w:rsid w:val="00755666"/>
    <w:rsid w:val="00755B32"/>
    <w:rsid w:val="007563A1"/>
    <w:rsid w:val="00756437"/>
    <w:rsid w:val="00756BF4"/>
    <w:rsid w:val="00756C99"/>
    <w:rsid w:val="00756CBA"/>
    <w:rsid w:val="00756E3D"/>
    <w:rsid w:val="007571FA"/>
    <w:rsid w:val="00757B85"/>
    <w:rsid w:val="00757F56"/>
    <w:rsid w:val="00757F71"/>
    <w:rsid w:val="007601CC"/>
    <w:rsid w:val="0076078D"/>
    <w:rsid w:val="0076201B"/>
    <w:rsid w:val="00762080"/>
    <w:rsid w:val="007628F2"/>
    <w:rsid w:val="00762D5E"/>
    <w:rsid w:val="00762E53"/>
    <w:rsid w:val="00763157"/>
    <w:rsid w:val="007631C9"/>
    <w:rsid w:val="0076381A"/>
    <w:rsid w:val="00763CC7"/>
    <w:rsid w:val="0076403F"/>
    <w:rsid w:val="00764B26"/>
    <w:rsid w:val="00764DC8"/>
    <w:rsid w:val="00764F55"/>
    <w:rsid w:val="007650A8"/>
    <w:rsid w:val="0076573A"/>
    <w:rsid w:val="00765985"/>
    <w:rsid w:val="00765C91"/>
    <w:rsid w:val="007660FF"/>
    <w:rsid w:val="007661AA"/>
    <w:rsid w:val="0076628E"/>
    <w:rsid w:val="007662DB"/>
    <w:rsid w:val="00766A44"/>
    <w:rsid w:val="00766C9B"/>
    <w:rsid w:val="00767403"/>
    <w:rsid w:val="007676DE"/>
    <w:rsid w:val="00767742"/>
    <w:rsid w:val="00770013"/>
    <w:rsid w:val="0077012B"/>
    <w:rsid w:val="00770ABC"/>
    <w:rsid w:val="00770BD8"/>
    <w:rsid w:val="00770C46"/>
    <w:rsid w:val="00770C4A"/>
    <w:rsid w:val="00770C8F"/>
    <w:rsid w:val="00770ECC"/>
    <w:rsid w:val="00771193"/>
    <w:rsid w:val="007712DE"/>
    <w:rsid w:val="00771703"/>
    <w:rsid w:val="0077205D"/>
    <w:rsid w:val="00772213"/>
    <w:rsid w:val="00772541"/>
    <w:rsid w:val="007726EC"/>
    <w:rsid w:val="007736B7"/>
    <w:rsid w:val="00773756"/>
    <w:rsid w:val="00773C27"/>
    <w:rsid w:val="00773CDA"/>
    <w:rsid w:val="00774046"/>
    <w:rsid w:val="0077449C"/>
    <w:rsid w:val="00774C20"/>
    <w:rsid w:val="00774D88"/>
    <w:rsid w:val="00774EA8"/>
    <w:rsid w:val="007750AD"/>
    <w:rsid w:val="007754EA"/>
    <w:rsid w:val="007755DB"/>
    <w:rsid w:val="007757A0"/>
    <w:rsid w:val="00775B10"/>
    <w:rsid w:val="00775CCA"/>
    <w:rsid w:val="00777295"/>
    <w:rsid w:val="00777AB9"/>
    <w:rsid w:val="00777C2C"/>
    <w:rsid w:val="00777D08"/>
    <w:rsid w:val="00780232"/>
    <w:rsid w:val="0078037C"/>
    <w:rsid w:val="00780580"/>
    <w:rsid w:val="007805C8"/>
    <w:rsid w:val="00780751"/>
    <w:rsid w:val="00780A87"/>
    <w:rsid w:val="0078110B"/>
    <w:rsid w:val="00781339"/>
    <w:rsid w:val="007818CF"/>
    <w:rsid w:val="00781C70"/>
    <w:rsid w:val="00782051"/>
    <w:rsid w:val="0078213F"/>
    <w:rsid w:val="00782282"/>
    <w:rsid w:val="00782458"/>
    <w:rsid w:val="007824AA"/>
    <w:rsid w:val="007824BD"/>
    <w:rsid w:val="00783067"/>
    <w:rsid w:val="00783168"/>
    <w:rsid w:val="0078317D"/>
    <w:rsid w:val="00783509"/>
    <w:rsid w:val="00783558"/>
    <w:rsid w:val="00783918"/>
    <w:rsid w:val="0078462F"/>
    <w:rsid w:val="00784EB9"/>
    <w:rsid w:val="0078510D"/>
    <w:rsid w:val="007853D6"/>
    <w:rsid w:val="00785472"/>
    <w:rsid w:val="0078575E"/>
    <w:rsid w:val="007858DA"/>
    <w:rsid w:val="007862E2"/>
    <w:rsid w:val="00786314"/>
    <w:rsid w:val="00786353"/>
    <w:rsid w:val="007866AE"/>
    <w:rsid w:val="007872CF"/>
    <w:rsid w:val="00790644"/>
    <w:rsid w:val="0079072E"/>
    <w:rsid w:val="00790EB4"/>
    <w:rsid w:val="00790F75"/>
    <w:rsid w:val="0079119A"/>
    <w:rsid w:val="007911DC"/>
    <w:rsid w:val="007929FA"/>
    <w:rsid w:val="00793060"/>
    <w:rsid w:val="00793159"/>
    <w:rsid w:val="007931F7"/>
    <w:rsid w:val="0079330A"/>
    <w:rsid w:val="00793567"/>
    <w:rsid w:val="007935B3"/>
    <w:rsid w:val="007937EF"/>
    <w:rsid w:val="00793ECA"/>
    <w:rsid w:val="007941A8"/>
    <w:rsid w:val="007943EB"/>
    <w:rsid w:val="00794912"/>
    <w:rsid w:val="00794A87"/>
    <w:rsid w:val="00794DB6"/>
    <w:rsid w:val="00794E65"/>
    <w:rsid w:val="00795ACA"/>
    <w:rsid w:val="007967D8"/>
    <w:rsid w:val="00796DE6"/>
    <w:rsid w:val="00797241"/>
    <w:rsid w:val="00797923"/>
    <w:rsid w:val="007979BA"/>
    <w:rsid w:val="007979FE"/>
    <w:rsid w:val="00797D6C"/>
    <w:rsid w:val="00797EAF"/>
    <w:rsid w:val="00797EF9"/>
    <w:rsid w:val="007A00E9"/>
    <w:rsid w:val="007A018E"/>
    <w:rsid w:val="007A0C4B"/>
    <w:rsid w:val="007A0C82"/>
    <w:rsid w:val="007A0FBF"/>
    <w:rsid w:val="007A11C7"/>
    <w:rsid w:val="007A121A"/>
    <w:rsid w:val="007A138C"/>
    <w:rsid w:val="007A1416"/>
    <w:rsid w:val="007A1443"/>
    <w:rsid w:val="007A1676"/>
    <w:rsid w:val="007A16EA"/>
    <w:rsid w:val="007A1D78"/>
    <w:rsid w:val="007A1F97"/>
    <w:rsid w:val="007A219A"/>
    <w:rsid w:val="007A21D3"/>
    <w:rsid w:val="007A229F"/>
    <w:rsid w:val="007A305F"/>
    <w:rsid w:val="007A3104"/>
    <w:rsid w:val="007A33DF"/>
    <w:rsid w:val="007A33E9"/>
    <w:rsid w:val="007A3456"/>
    <w:rsid w:val="007A34C2"/>
    <w:rsid w:val="007A368A"/>
    <w:rsid w:val="007A3B6E"/>
    <w:rsid w:val="007A3DBE"/>
    <w:rsid w:val="007A4230"/>
    <w:rsid w:val="007A4309"/>
    <w:rsid w:val="007A44D9"/>
    <w:rsid w:val="007A45BF"/>
    <w:rsid w:val="007A4774"/>
    <w:rsid w:val="007A49B5"/>
    <w:rsid w:val="007A4C0C"/>
    <w:rsid w:val="007A5283"/>
    <w:rsid w:val="007A54F4"/>
    <w:rsid w:val="007A58E8"/>
    <w:rsid w:val="007A666F"/>
    <w:rsid w:val="007A6B35"/>
    <w:rsid w:val="007A6FAF"/>
    <w:rsid w:val="007A7243"/>
    <w:rsid w:val="007A745B"/>
    <w:rsid w:val="007A7715"/>
    <w:rsid w:val="007A78ED"/>
    <w:rsid w:val="007A7A88"/>
    <w:rsid w:val="007A7C3A"/>
    <w:rsid w:val="007A7C60"/>
    <w:rsid w:val="007A7EF6"/>
    <w:rsid w:val="007A7F3F"/>
    <w:rsid w:val="007B0069"/>
    <w:rsid w:val="007B0479"/>
    <w:rsid w:val="007B11BD"/>
    <w:rsid w:val="007B18C5"/>
    <w:rsid w:val="007B19E1"/>
    <w:rsid w:val="007B1BA4"/>
    <w:rsid w:val="007B1DA1"/>
    <w:rsid w:val="007B1EE0"/>
    <w:rsid w:val="007B25DF"/>
    <w:rsid w:val="007B292B"/>
    <w:rsid w:val="007B299E"/>
    <w:rsid w:val="007B29E7"/>
    <w:rsid w:val="007B2B5E"/>
    <w:rsid w:val="007B2D98"/>
    <w:rsid w:val="007B34EB"/>
    <w:rsid w:val="007B3711"/>
    <w:rsid w:val="007B3E4D"/>
    <w:rsid w:val="007B40D1"/>
    <w:rsid w:val="007B410E"/>
    <w:rsid w:val="007B411F"/>
    <w:rsid w:val="007B55B0"/>
    <w:rsid w:val="007B5D40"/>
    <w:rsid w:val="007B5E22"/>
    <w:rsid w:val="007B6169"/>
    <w:rsid w:val="007B64A1"/>
    <w:rsid w:val="007B6806"/>
    <w:rsid w:val="007B6977"/>
    <w:rsid w:val="007B6E0C"/>
    <w:rsid w:val="007B7449"/>
    <w:rsid w:val="007B7632"/>
    <w:rsid w:val="007B7931"/>
    <w:rsid w:val="007B79B1"/>
    <w:rsid w:val="007B79C8"/>
    <w:rsid w:val="007C0022"/>
    <w:rsid w:val="007C00BA"/>
    <w:rsid w:val="007C02F3"/>
    <w:rsid w:val="007C02FB"/>
    <w:rsid w:val="007C05F6"/>
    <w:rsid w:val="007C0CCE"/>
    <w:rsid w:val="007C15B4"/>
    <w:rsid w:val="007C17A4"/>
    <w:rsid w:val="007C1ADF"/>
    <w:rsid w:val="007C1DA9"/>
    <w:rsid w:val="007C1F50"/>
    <w:rsid w:val="007C2052"/>
    <w:rsid w:val="007C2188"/>
    <w:rsid w:val="007C2ADF"/>
    <w:rsid w:val="007C2C27"/>
    <w:rsid w:val="007C2D3E"/>
    <w:rsid w:val="007C2DCD"/>
    <w:rsid w:val="007C30F5"/>
    <w:rsid w:val="007C31B7"/>
    <w:rsid w:val="007C3333"/>
    <w:rsid w:val="007C3662"/>
    <w:rsid w:val="007C37D6"/>
    <w:rsid w:val="007C3BE2"/>
    <w:rsid w:val="007C3E46"/>
    <w:rsid w:val="007C4023"/>
    <w:rsid w:val="007C4949"/>
    <w:rsid w:val="007C4CB3"/>
    <w:rsid w:val="007C50D0"/>
    <w:rsid w:val="007C58B5"/>
    <w:rsid w:val="007C594E"/>
    <w:rsid w:val="007C5B14"/>
    <w:rsid w:val="007C5D6E"/>
    <w:rsid w:val="007C6307"/>
    <w:rsid w:val="007C6509"/>
    <w:rsid w:val="007C68CA"/>
    <w:rsid w:val="007C6D3A"/>
    <w:rsid w:val="007C73B7"/>
    <w:rsid w:val="007C752F"/>
    <w:rsid w:val="007C7B44"/>
    <w:rsid w:val="007C7C01"/>
    <w:rsid w:val="007C7C83"/>
    <w:rsid w:val="007C7DA1"/>
    <w:rsid w:val="007D04C4"/>
    <w:rsid w:val="007D0609"/>
    <w:rsid w:val="007D061D"/>
    <w:rsid w:val="007D06E3"/>
    <w:rsid w:val="007D0941"/>
    <w:rsid w:val="007D0A66"/>
    <w:rsid w:val="007D0EB0"/>
    <w:rsid w:val="007D0EB1"/>
    <w:rsid w:val="007D11BE"/>
    <w:rsid w:val="007D132B"/>
    <w:rsid w:val="007D1956"/>
    <w:rsid w:val="007D1B53"/>
    <w:rsid w:val="007D1C27"/>
    <w:rsid w:val="007D1F25"/>
    <w:rsid w:val="007D226D"/>
    <w:rsid w:val="007D2456"/>
    <w:rsid w:val="007D245C"/>
    <w:rsid w:val="007D2568"/>
    <w:rsid w:val="007D28E6"/>
    <w:rsid w:val="007D2E18"/>
    <w:rsid w:val="007D2EE4"/>
    <w:rsid w:val="007D3377"/>
    <w:rsid w:val="007D348E"/>
    <w:rsid w:val="007D37EA"/>
    <w:rsid w:val="007D38FD"/>
    <w:rsid w:val="007D39C2"/>
    <w:rsid w:val="007D3C50"/>
    <w:rsid w:val="007D407F"/>
    <w:rsid w:val="007D451B"/>
    <w:rsid w:val="007D4563"/>
    <w:rsid w:val="007D471E"/>
    <w:rsid w:val="007D4E5E"/>
    <w:rsid w:val="007D4F3B"/>
    <w:rsid w:val="007D4FFE"/>
    <w:rsid w:val="007D5038"/>
    <w:rsid w:val="007D5074"/>
    <w:rsid w:val="007D52EA"/>
    <w:rsid w:val="007D5435"/>
    <w:rsid w:val="007D57C0"/>
    <w:rsid w:val="007D5B66"/>
    <w:rsid w:val="007D5D50"/>
    <w:rsid w:val="007D5DAF"/>
    <w:rsid w:val="007D5FD6"/>
    <w:rsid w:val="007D6047"/>
    <w:rsid w:val="007D6559"/>
    <w:rsid w:val="007D6708"/>
    <w:rsid w:val="007D68CA"/>
    <w:rsid w:val="007D6C6A"/>
    <w:rsid w:val="007D714F"/>
    <w:rsid w:val="007D7242"/>
    <w:rsid w:val="007D78E1"/>
    <w:rsid w:val="007D78EA"/>
    <w:rsid w:val="007D7CFE"/>
    <w:rsid w:val="007E00E4"/>
    <w:rsid w:val="007E01DA"/>
    <w:rsid w:val="007E1014"/>
    <w:rsid w:val="007E118D"/>
    <w:rsid w:val="007E17AD"/>
    <w:rsid w:val="007E193F"/>
    <w:rsid w:val="007E1A84"/>
    <w:rsid w:val="007E1D5F"/>
    <w:rsid w:val="007E1D9D"/>
    <w:rsid w:val="007E1E66"/>
    <w:rsid w:val="007E1FFF"/>
    <w:rsid w:val="007E2123"/>
    <w:rsid w:val="007E2226"/>
    <w:rsid w:val="007E24B4"/>
    <w:rsid w:val="007E24B5"/>
    <w:rsid w:val="007E273D"/>
    <w:rsid w:val="007E2867"/>
    <w:rsid w:val="007E297B"/>
    <w:rsid w:val="007E297D"/>
    <w:rsid w:val="007E2D91"/>
    <w:rsid w:val="007E2F11"/>
    <w:rsid w:val="007E3139"/>
    <w:rsid w:val="007E38C0"/>
    <w:rsid w:val="007E426B"/>
    <w:rsid w:val="007E4A53"/>
    <w:rsid w:val="007E4B01"/>
    <w:rsid w:val="007E4D45"/>
    <w:rsid w:val="007E515E"/>
    <w:rsid w:val="007E5265"/>
    <w:rsid w:val="007E59EE"/>
    <w:rsid w:val="007E5C67"/>
    <w:rsid w:val="007E60E0"/>
    <w:rsid w:val="007E63BE"/>
    <w:rsid w:val="007E6866"/>
    <w:rsid w:val="007E69D5"/>
    <w:rsid w:val="007E6DB0"/>
    <w:rsid w:val="007E6DDA"/>
    <w:rsid w:val="007E6F81"/>
    <w:rsid w:val="007E73E4"/>
    <w:rsid w:val="007E7460"/>
    <w:rsid w:val="007E7D54"/>
    <w:rsid w:val="007F012F"/>
    <w:rsid w:val="007F0BA5"/>
    <w:rsid w:val="007F121C"/>
    <w:rsid w:val="007F1D70"/>
    <w:rsid w:val="007F1E0E"/>
    <w:rsid w:val="007F1E2E"/>
    <w:rsid w:val="007F2367"/>
    <w:rsid w:val="007F23D5"/>
    <w:rsid w:val="007F24A5"/>
    <w:rsid w:val="007F253F"/>
    <w:rsid w:val="007F27E9"/>
    <w:rsid w:val="007F2A74"/>
    <w:rsid w:val="007F2F4A"/>
    <w:rsid w:val="007F2FF3"/>
    <w:rsid w:val="007F3D8C"/>
    <w:rsid w:val="007F3E77"/>
    <w:rsid w:val="007F3FEB"/>
    <w:rsid w:val="007F401D"/>
    <w:rsid w:val="007F414D"/>
    <w:rsid w:val="007F4408"/>
    <w:rsid w:val="007F446D"/>
    <w:rsid w:val="007F4593"/>
    <w:rsid w:val="007F4638"/>
    <w:rsid w:val="007F46EA"/>
    <w:rsid w:val="007F4ADF"/>
    <w:rsid w:val="007F4CEB"/>
    <w:rsid w:val="007F4DE9"/>
    <w:rsid w:val="007F5500"/>
    <w:rsid w:val="007F5676"/>
    <w:rsid w:val="007F588C"/>
    <w:rsid w:val="007F5B3C"/>
    <w:rsid w:val="007F6131"/>
    <w:rsid w:val="007F616A"/>
    <w:rsid w:val="007F623E"/>
    <w:rsid w:val="007F64E1"/>
    <w:rsid w:val="007F6CCD"/>
    <w:rsid w:val="007F7327"/>
    <w:rsid w:val="007F74C1"/>
    <w:rsid w:val="007F7717"/>
    <w:rsid w:val="007F776C"/>
    <w:rsid w:val="007F7926"/>
    <w:rsid w:val="007F7C44"/>
    <w:rsid w:val="007F7E5E"/>
    <w:rsid w:val="00800C2B"/>
    <w:rsid w:val="00800C6F"/>
    <w:rsid w:val="00800DDC"/>
    <w:rsid w:val="00801087"/>
    <w:rsid w:val="0080136C"/>
    <w:rsid w:val="008018DD"/>
    <w:rsid w:val="00801B8E"/>
    <w:rsid w:val="00801C27"/>
    <w:rsid w:val="00801DF1"/>
    <w:rsid w:val="00802158"/>
    <w:rsid w:val="00802224"/>
    <w:rsid w:val="00802374"/>
    <w:rsid w:val="00802465"/>
    <w:rsid w:val="00802570"/>
    <w:rsid w:val="0080279D"/>
    <w:rsid w:val="008027E4"/>
    <w:rsid w:val="0080293F"/>
    <w:rsid w:val="0080314F"/>
    <w:rsid w:val="00803200"/>
    <w:rsid w:val="0080323F"/>
    <w:rsid w:val="0080324D"/>
    <w:rsid w:val="00803253"/>
    <w:rsid w:val="00803572"/>
    <w:rsid w:val="00803EA1"/>
    <w:rsid w:val="00803FC6"/>
    <w:rsid w:val="008043AF"/>
    <w:rsid w:val="00804406"/>
    <w:rsid w:val="00804550"/>
    <w:rsid w:val="00804A64"/>
    <w:rsid w:val="00804B2A"/>
    <w:rsid w:val="00804B65"/>
    <w:rsid w:val="00804B96"/>
    <w:rsid w:val="00805151"/>
    <w:rsid w:val="0080531C"/>
    <w:rsid w:val="00805510"/>
    <w:rsid w:val="00805778"/>
    <w:rsid w:val="00805860"/>
    <w:rsid w:val="008058DF"/>
    <w:rsid w:val="00805945"/>
    <w:rsid w:val="00805A17"/>
    <w:rsid w:val="00805A71"/>
    <w:rsid w:val="00805D79"/>
    <w:rsid w:val="0080623A"/>
    <w:rsid w:val="00806A2B"/>
    <w:rsid w:val="00806AD0"/>
    <w:rsid w:val="008073DC"/>
    <w:rsid w:val="008078FD"/>
    <w:rsid w:val="00807C9A"/>
    <w:rsid w:val="00810012"/>
    <w:rsid w:val="00810028"/>
    <w:rsid w:val="00810163"/>
    <w:rsid w:val="0081042D"/>
    <w:rsid w:val="008106D4"/>
    <w:rsid w:val="008110F5"/>
    <w:rsid w:val="00811776"/>
    <w:rsid w:val="0081179F"/>
    <w:rsid w:val="0081194D"/>
    <w:rsid w:val="00811FCF"/>
    <w:rsid w:val="00812117"/>
    <w:rsid w:val="00812846"/>
    <w:rsid w:val="008129F6"/>
    <w:rsid w:val="00812A1A"/>
    <w:rsid w:val="00812A9B"/>
    <w:rsid w:val="00812DE0"/>
    <w:rsid w:val="00813125"/>
    <w:rsid w:val="008140BB"/>
    <w:rsid w:val="00814387"/>
    <w:rsid w:val="008144C4"/>
    <w:rsid w:val="00814CD0"/>
    <w:rsid w:val="008152D3"/>
    <w:rsid w:val="00815BAA"/>
    <w:rsid w:val="008163E0"/>
    <w:rsid w:val="0081676C"/>
    <w:rsid w:val="00816D65"/>
    <w:rsid w:val="00816D76"/>
    <w:rsid w:val="00817ACF"/>
    <w:rsid w:val="00820296"/>
    <w:rsid w:val="00820586"/>
    <w:rsid w:val="008207F2"/>
    <w:rsid w:val="00820A7B"/>
    <w:rsid w:val="0082199F"/>
    <w:rsid w:val="00821A8A"/>
    <w:rsid w:val="00822220"/>
    <w:rsid w:val="00822292"/>
    <w:rsid w:val="00822BB9"/>
    <w:rsid w:val="00822BD8"/>
    <w:rsid w:val="00822C04"/>
    <w:rsid w:val="00822D3C"/>
    <w:rsid w:val="00823300"/>
    <w:rsid w:val="00823521"/>
    <w:rsid w:val="00823615"/>
    <w:rsid w:val="00823943"/>
    <w:rsid w:val="0082397A"/>
    <w:rsid w:val="0082398B"/>
    <w:rsid w:val="00823EAA"/>
    <w:rsid w:val="00824A48"/>
    <w:rsid w:val="00824BBB"/>
    <w:rsid w:val="00824F9A"/>
    <w:rsid w:val="0082515B"/>
    <w:rsid w:val="0082533D"/>
    <w:rsid w:val="008254E9"/>
    <w:rsid w:val="008257D1"/>
    <w:rsid w:val="00825B34"/>
    <w:rsid w:val="00825C72"/>
    <w:rsid w:val="00825D5A"/>
    <w:rsid w:val="008263B2"/>
    <w:rsid w:val="00826629"/>
    <w:rsid w:val="0082669F"/>
    <w:rsid w:val="0082685C"/>
    <w:rsid w:val="00827061"/>
    <w:rsid w:val="00827066"/>
    <w:rsid w:val="008272FC"/>
    <w:rsid w:val="0082733C"/>
    <w:rsid w:val="00827784"/>
    <w:rsid w:val="008279BE"/>
    <w:rsid w:val="00827B99"/>
    <w:rsid w:val="00830281"/>
    <w:rsid w:val="008304A6"/>
    <w:rsid w:val="008304FD"/>
    <w:rsid w:val="00830616"/>
    <w:rsid w:val="008308FF"/>
    <w:rsid w:val="00830B4E"/>
    <w:rsid w:val="00830D72"/>
    <w:rsid w:val="0083142F"/>
    <w:rsid w:val="00831BBB"/>
    <w:rsid w:val="00831F9F"/>
    <w:rsid w:val="00832697"/>
    <w:rsid w:val="008326FA"/>
    <w:rsid w:val="00832895"/>
    <w:rsid w:val="008333C2"/>
    <w:rsid w:val="008334A6"/>
    <w:rsid w:val="008335F6"/>
    <w:rsid w:val="00833C75"/>
    <w:rsid w:val="00834161"/>
    <w:rsid w:val="008347E6"/>
    <w:rsid w:val="00834A6E"/>
    <w:rsid w:val="00834B6B"/>
    <w:rsid w:val="00834BFF"/>
    <w:rsid w:val="0083528E"/>
    <w:rsid w:val="00835364"/>
    <w:rsid w:val="00835444"/>
    <w:rsid w:val="00835720"/>
    <w:rsid w:val="008357DE"/>
    <w:rsid w:val="008359B6"/>
    <w:rsid w:val="00835F25"/>
    <w:rsid w:val="0083603D"/>
    <w:rsid w:val="00836150"/>
    <w:rsid w:val="00836163"/>
    <w:rsid w:val="008366A1"/>
    <w:rsid w:val="008368E8"/>
    <w:rsid w:val="00837666"/>
    <w:rsid w:val="00837731"/>
    <w:rsid w:val="00837849"/>
    <w:rsid w:val="00837990"/>
    <w:rsid w:val="00837D0A"/>
    <w:rsid w:val="008400A2"/>
    <w:rsid w:val="008402D4"/>
    <w:rsid w:val="00840D07"/>
    <w:rsid w:val="00840DBF"/>
    <w:rsid w:val="00840EE6"/>
    <w:rsid w:val="008410CB"/>
    <w:rsid w:val="00841263"/>
    <w:rsid w:val="008414AA"/>
    <w:rsid w:val="00841824"/>
    <w:rsid w:val="0084250F"/>
    <w:rsid w:val="00842E04"/>
    <w:rsid w:val="00842E91"/>
    <w:rsid w:val="008430A2"/>
    <w:rsid w:val="00843568"/>
    <w:rsid w:val="00843722"/>
    <w:rsid w:val="00843A26"/>
    <w:rsid w:val="00843CC1"/>
    <w:rsid w:val="00843D16"/>
    <w:rsid w:val="00844438"/>
    <w:rsid w:val="008445A7"/>
    <w:rsid w:val="0084489A"/>
    <w:rsid w:val="0084492E"/>
    <w:rsid w:val="00844A9D"/>
    <w:rsid w:val="00844CC9"/>
    <w:rsid w:val="008451CD"/>
    <w:rsid w:val="0084558E"/>
    <w:rsid w:val="008457E5"/>
    <w:rsid w:val="00845C2E"/>
    <w:rsid w:val="00845D34"/>
    <w:rsid w:val="00845FB0"/>
    <w:rsid w:val="008461E7"/>
    <w:rsid w:val="00846239"/>
    <w:rsid w:val="00846741"/>
    <w:rsid w:val="0084690D"/>
    <w:rsid w:val="00846BE9"/>
    <w:rsid w:val="00846EB5"/>
    <w:rsid w:val="0084711C"/>
    <w:rsid w:val="00847140"/>
    <w:rsid w:val="0084717A"/>
    <w:rsid w:val="00847515"/>
    <w:rsid w:val="008476B9"/>
    <w:rsid w:val="0084785F"/>
    <w:rsid w:val="008500B9"/>
    <w:rsid w:val="00850128"/>
    <w:rsid w:val="00850186"/>
    <w:rsid w:val="0085036E"/>
    <w:rsid w:val="008506AC"/>
    <w:rsid w:val="00850884"/>
    <w:rsid w:val="00850A40"/>
    <w:rsid w:val="00850C48"/>
    <w:rsid w:val="00850EAB"/>
    <w:rsid w:val="00850F6C"/>
    <w:rsid w:val="0085134D"/>
    <w:rsid w:val="008518C1"/>
    <w:rsid w:val="00851BC9"/>
    <w:rsid w:val="00851C4B"/>
    <w:rsid w:val="008526B8"/>
    <w:rsid w:val="00852D86"/>
    <w:rsid w:val="00852DF1"/>
    <w:rsid w:val="00853220"/>
    <w:rsid w:val="008532DD"/>
    <w:rsid w:val="0085344D"/>
    <w:rsid w:val="00853734"/>
    <w:rsid w:val="00853937"/>
    <w:rsid w:val="00853D72"/>
    <w:rsid w:val="00853EF1"/>
    <w:rsid w:val="008547BB"/>
    <w:rsid w:val="008547DE"/>
    <w:rsid w:val="0085492A"/>
    <w:rsid w:val="00854A41"/>
    <w:rsid w:val="00854BB3"/>
    <w:rsid w:val="00855374"/>
    <w:rsid w:val="00855C75"/>
    <w:rsid w:val="00856475"/>
    <w:rsid w:val="008564FC"/>
    <w:rsid w:val="008566C7"/>
    <w:rsid w:val="00856770"/>
    <w:rsid w:val="00857103"/>
    <w:rsid w:val="008576FB"/>
    <w:rsid w:val="00857736"/>
    <w:rsid w:val="00857760"/>
    <w:rsid w:val="00857A7D"/>
    <w:rsid w:val="008601E4"/>
    <w:rsid w:val="008605F8"/>
    <w:rsid w:val="00860779"/>
    <w:rsid w:val="00860BE9"/>
    <w:rsid w:val="00860D5A"/>
    <w:rsid w:val="008610A2"/>
    <w:rsid w:val="0086142F"/>
    <w:rsid w:val="00861A5A"/>
    <w:rsid w:val="00862167"/>
    <w:rsid w:val="008627DE"/>
    <w:rsid w:val="00862DCB"/>
    <w:rsid w:val="00863034"/>
    <w:rsid w:val="008630A1"/>
    <w:rsid w:val="00863114"/>
    <w:rsid w:val="00863182"/>
    <w:rsid w:val="00863251"/>
    <w:rsid w:val="00863968"/>
    <w:rsid w:val="00863988"/>
    <w:rsid w:val="008644A7"/>
    <w:rsid w:val="00864D74"/>
    <w:rsid w:val="00864DED"/>
    <w:rsid w:val="00864F01"/>
    <w:rsid w:val="008650AC"/>
    <w:rsid w:val="00865477"/>
    <w:rsid w:val="008656A0"/>
    <w:rsid w:val="008658E9"/>
    <w:rsid w:val="00866116"/>
    <w:rsid w:val="00866318"/>
    <w:rsid w:val="00866379"/>
    <w:rsid w:val="00866497"/>
    <w:rsid w:val="00866838"/>
    <w:rsid w:val="008669B8"/>
    <w:rsid w:val="00866E02"/>
    <w:rsid w:val="0086701A"/>
    <w:rsid w:val="00867152"/>
    <w:rsid w:val="00867345"/>
    <w:rsid w:val="00867463"/>
    <w:rsid w:val="00867555"/>
    <w:rsid w:val="00870100"/>
    <w:rsid w:val="00870357"/>
    <w:rsid w:val="0087038E"/>
    <w:rsid w:val="008704CF"/>
    <w:rsid w:val="008707BB"/>
    <w:rsid w:val="00871119"/>
    <w:rsid w:val="008719AA"/>
    <w:rsid w:val="00871B2B"/>
    <w:rsid w:val="00871BC1"/>
    <w:rsid w:val="00871DED"/>
    <w:rsid w:val="0087269B"/>
    <w:rsid w:val="00872E63"/>
    <w:rsid w:val="00872F58"/>
    <w:rsid w:val="00873574"/>
    <w:rsid w:val="008736D6"/>
    <w:rsid w:val="00873D08"/>
    <w:rsid w:val="00873D8D"/>
    <w:rsid w:val="00873E18"/>
    <w:rsid w:val="00873E72"/>
    <w:rsid w:val="0087427A"/>
    <w:rsid w:val="00874285"/>
    <w:rsid w:val="008742E9"/>
    <w:rsid w:val="0087479F"/>
    <w:rsid w:val="00874857"/>
    <w:rsid w:val="00874BC2"/>
    <w:rsid w:val="00874ECD"/>
    <w:rsid w:val="00875045"/>
    <w:rsid w:val="00875656"/>
    <w:rsid w:val="008757D7"/>
    <w:rsid w:val="008759E4"/>
    <w:rsid w:val="00875AEC"/>
    <w:rsid w:val="0087606D"/>
    <w:rsid w:val="00876178"/>
    <w:rsid w:val="00876429"/>
    <w:rsid w:val="008769A4"/>
    <w:rsid w:val="00876C2C"/>
    <w:rsid w:val="00876C2E"/>
    <w:rsid w:val="00876C86"/>
    <w:rsid w:val="008776DB"/>
    <w:rsid w:val="00877775"/>
    <w:rsid w:val="008777EA"/>
    <w:rsid w:val="008778DA"/>
    <w:rsid w:val="00877CE1"/>
    <w:rsid w:val="00877D40"/>
    <w:rsid w:val="00880551"/>
    <w:rsid w:val="008808E1"/>
    <w:rsid w:val="00880B66"/>
    <w:rsid w:val="00880CEC"/>
    <w:rsid w:val="00880D0E"/>
    <w:rsid w:val="00881240"/>
    <w:rsid w:val="00881299"/>
    <w:rsid w:val="008812FC"/>
    <w:rsid w:val="00881604"/>
    <w:rsid w:val="0088173D"/>
    <w:rsid w:val="0088185D"/>
    <w:rsid w:val="00881AA3"/>
    <w:rsid w:val="00881B5E"/>
    <w:rsid w:val="00881B92"/>
    <w:rsid w:val="00881C25"/>
    <w:rsid w:val="00881DFB"/>
    <w:rsid w:val="00881EB9"/>
    <w:rsid w:val="00881FAD"/>
    <w:rsid w:val="008820BB"/>
    <w:rsid w:val="008823C6"/>
    <w:rsid w:val="00882664"/>
    <w:rsid w:val="00882EB5"/>
    <w:rsid w:val="00882F44"/>
    <w:rsid w:val="00883350"/>
    <w:rsid w:val="0088372A"/>
    <w:rsid w:val="0088403E"/>
    <w:rsid w:val="008843BB"/>
    <w:rsid w:val="008847B2"/>
    <w:rsid w:val="00884960"/>
    <w:rsid w:val="00884D65"/>
    <w:rsid w:val="00885184"/>
    <w:rsid w:val="008851A2"/>
    <w:rsid w:val="0088521F"/>
    <w:rsid w:val="008852EF"/>
    <w:rsid w:val="00885898"/>
    <w:rsid w:val="00885980"/>
    <w:rsid w:val="00885995"/>
    <w:rsid w:val="00885A44"/>
    <w:rsid w:val="00885CB9"/>
    <w:rsid w:val="00885D2D"/>
    <w:rsid w:val="00885FA4"/>
    <w:rsid w:val="00886117"/>
    <w:rsid w:val="0088666D"/>
    <w:rsid w:val="008866DD"/>
    <w:rsid w:val="00886998"/>
    <w:rsid w:val="00886C18"/>
    <w:rsid w:val="00886E62"/>
    <w:rsid w:val="00886F35"/>
    <w:rsid w:val="008872F8"/>
    <w:rsid w:val="00887814"/>
    <w:rsid w:val="00887908"/>
    <w:rsid w:val="00887C6A"/>
    <w:rsid w:val="008900A0"/>
    <w:rsid w:val="0089025B"/>
    <w:rsid w:val="00890777"/>
    <w:rsid w:val="00890897"/>
    <w:rsid w:val="00890A31"/>
    <w:rsid w:val="00890FCE"/>
    <w:rsid w:val="008913ED"/>
    <w:rsid w:val="00891413"/>
    <w:rsid w:val="00891CE1"/>
    <w:rsid w:val="0089252F"/>
    <w:rsid w:val="00892555"/>
    <w:rsid w:val="00892599"/>
    <w:rsid w:val="008926BC"/>
    <w:rsid w:val="008929D8"/>
    <w:rsid w:val="00892A40"/>
    <w:rsid w:val="008933E7"/>
    <w:rsid w:val="00893563"/>
    <w:rsid w:val="00893666"/>
    <w:rsid w:val="0089390F"/>
    <w:rsid w:val="00893B03"/>
    <w:rsid w:val="00893B2E"/>
    <w:rsid w:val="00893D73"/>
    <w:rsid w:val="00893DDC"/>
    <w:rsid w:val="0089450E"/>
    <w:rsid w:val="008948F5"/>
    <w:rsid w:val="00894A2F"/>
    <w:rsid w:val="00894A99"/>
    <w:rsid w:val="00894EBE"/>
    <w:rsid w:val="00895098"/>
    <w:rsid w:val="00895119"/>
    <w:rsid w:val="008951E1"/>
    <w:rsid w:val="0089537F"/>
    <w:rsid w:val="008954E5"/>
    <w:rsid w:val="008955E6"/>
    <w:rsid w:val="00895612"/>
    <w:rsid w:val="00895AFC"/>
    <w:rsid w:val="00895F02"/>
    <w:rsid w:val="00895FE3"/>
    <w:rsid w:val="0089615A"/>
    <w:rsid w:val="008966F1"/>
    <w:rsid w:val="00896797"/>
    <w:rsid w:val="008968A6"/>
    <w:rsid w:val="00896957"/>
    <w:rsid w:val="00896BB3"/>
    <w:rsid w:val="008974F2"/>
    <w:rsid w:val="00897581"/>
    <w:rsid w:val="00897598"/>
    <w:rsid w:val="008976BB"/>
    <w:rsid w:val="0089788B"/>
    <w:rsid w:val="0089795B"/>
    <w:rsid w:val="00897FE1"/>
    <w:rsid w:val="008A01AD"/>
    <w:rsid w:val="008A049E"/>
    <w:rsid w:val="008A0834"/>
    <w:rsid w:val="008A15A9"/>
    <w:rsid w:val="008A1B0A"/>
    <w:rsid w:val="008A1DE0"/>
    <w:rsid w:val="008A1E8A"/>
    <w:rsid w:val="008A1ED0"/>
    <w:rsid w:val="008A2C20"/>
    <w:rsid w:val="008A2FBE"/>
    <w:rsid w:val="008A32C1"/>
    <w:rsid w:val="008A33AF"/>
    <w:rsid w:val="008A360F"/>
    <w:rsid w:val="008A3A17"/>
    <w:rsid w:val="008A3A4C"/>
    <w:rsid w:val="008A3D40"/>
    <w:rsid w:val="008A3FD9"/>
    <w:rsid w:val="008A460D"/>
    <w:rsid w:val="008A4648"/>
    <w:rsid w:val="008A4CFE"/>
    <w:rsid w:val="008A510F"/>
    <w:rsid w:val="008A568B"/>
    <w:rsid w:val="008A5F10"/>
    <w:rsid w:val="008A68D4"/>
    <w:rsid w:val="008A6AAC"/>
    <w:rsid w:val="008A6B8B"/>
    <w:rsid w:val="008A6BDC"/>
    <w:rsid w:val="008A6F95"/>
    <w:rsid w:val="008A71E4"/>
    <w:rsid w:val="008A7662"/>
    <w:rsid w:val="008A766F"/>
    <w:rsid w:val="008A7BFF"/>
    <w:rsid w:val="008A7D06"/>
    <w:rsid w:val="008B01DC"/>
    <w:rsid w:val="008B022F"/>
    <w:rsid w:val="008B173C"/>
    <w:rsid w:val="008B18A7"/>
    <w:rsid w:val="008B268D"/>
    <w:rsid w:val="008B27FF"/>
    <w:rsid w:val="008B28C0"/>
    <w:rsid w:val="008B2B79"/>
    <w:rsid w:val="008B2C3B"/>
    <w:rsid w:val="008B31FF"/>
    <w:rsid w:val="008B328F"/>
    <w:rsid w:val="008B3AEC"/>
    <w:rsid w:val="008B3FD6"/>
    <w:rsid w:val="008B40CE"/>
    <w:rsid w:val="008B4181"/>
    <w:rsid w:val="008B4453"/>
    <w:rsid w:val="008B4C52"/>
    <w:rsid w:val="008B4FB9"/>
    <w:rsid w:val="008B4FBD"/>
    <w:rsid w:val="008B509A"/>
    <w:rsid w:val="008B55E2"/>
    <w:rsid w:val="008B5727"/>
    <w:rsid w:val="008B58B9"/>
    <w:rsid w:val="008B5A49"/>
    <w:rsid w:val="008B6AA1"/>
    <w:rsid w:val="008B6BD9"/>
    <w:rsid w:val="008B6F99"/>
    <w:rsid w:val="008B7148"/>
    <w:rsid w:val="008B73BE"/>
    <w:rsid w:val="008B7500"/>
    <w:rsid w:val="008B7531"/>
    <w:rsid w:val="008B7B2E"/>
    <w:rsid w:val="008C0049"/>
    <w:rsid w:val="008C00E6"/>
    <w:rsid w:val="008C0CA2"/>
    <w:rsid w:val="008C18C9"/>
    <w:rsid w:val="008C198B"/>
    <w:rsid w:val="008C1B8C"/>
    <w:rsid w:val="008C211F"/>
    <w:rsid w:val="008C2251"/>
    <w:rsid w:val="008C289D"/>
    <w:rsid w:val="008C291B"/>
    <w:rsid w:val="008C2926"/>
    <w:rsid w:val="008C292F"/>
    <w:rsid w:val="008C2C5D"/>
    <w:rsid w:val="008C2DAA"/>
    <w:rsid w:val="008C375B"/>
    <w:rsid w:val="008C37FB"/>
    <w:rsid w:val="008C38EF"/>
    <w:rsid w:val="008C460C"/>
    <w:rsid w:val="008C4637"/>
    <w:rsid w:val="008C4801"/>
    <w:rsid w:val="008C4A5D"/>
    <w:rsid w:val="008C4B81"/>
    <w:rsid w:val="008C4DDB"/>
    <w:rsid w:val="008C4E95"/>
    <w:rsid w:val="008C4EA0"/>
    <w:rsid w:val="008C5048"/>
    <w:rsid w:val="008C5217"/>
    <w:rsid w:val="008C5475"/>
    <w:rsid w:val="008C5526"/>
    <w:rsid w:val="008C5748"/>
    <w:rsid w:val="008C585E"/>
    <w:rsid w:val="008C5B6D"/>
    <w:rsid w:val="008C5B9C"/>
    <w:rsid w:val="008C5BC1"/>
    <w:rsid w:val="008C63BA"/>
    <w:rsid w:val="008C68B2"/>
    <w:rsid w:val="008C691E"/>
    <w:rsid w:val="008C7004"/>
    <w:rsid w:val="008C7666"/>
    <w:rsid w:val="008C7724"/>
    <w:rsid w:val="008C778B"/>
    <w:rsid w:val="008C7901"/>
    <w:rsid w:val="008C7BD5"/>
    <w:rsid w:val="008C7CEC"/>
    <w:rsid w:val="008D0013"/>
    <w:rsid w:val="008D015B"/>
    <w:rsid w:val="008D02C2"/>
    <w:rsid w:val="008D0426"/>
    <w:rsid w:val="008D067B"/>
    <w:rsid w:val="008D0BD8"/>
    <w:rsid w:val="008D0DE8"/>
    <w:rsid w:val="008D18ED"/>
    <w:rsid w:val="008D193C"/>
    <w:rsid w:val="008D19C4"/>
    <w:rsid w:val="008D1BB4"/>
    <w:rsid w:val="008D215E"/>
    <w:rsid w:val="008D29B6"/>
    <w:rsid w:val="008D2B3E"/>
    <w:rsid w:val="008D3007"/>
    <w:rsid w:val="008D37CE"/>
    <w:rsid w:val="008D3C60"/>
    <w:rsid w:val="008D3CA1"/>
    <w:rsid w:val="008D3E70"/>
    <w:rsid w:val="008D42EE"/>
    <w:rsid w:val="008D436B"/>
    <w:rsid w:val="008D45D1"/>
    <w:rsid w:val="008D4792"/>
    <w:rsid w:val="008D4A6F"/>
    <w:rsid w:val="008D611D"/>
    <w:rsid w:val="008D63AE"/>
    <w:rsid w:val="008D685D"/>
    <w:rsid w:val="008D711B"/>
    <w:rsid w:val="008D733D"/>
    <w:rsid w:val="008D750F"/>
    <w:rsid w:val="008D7785"/>
    <w:rsid w:val="008D7EF9"/>
    <w:rsid w:val="008E0C82"/>
    <w:rsid w:val="008E118A"/>
    <w:rsid w:val="008E126C"/>
    <w:rsid w:val="008E1322"/>
    <w:rsid w:val="008E1446"/>
    <w:rsid w:val="008E1548"/>
    <w:rsid w:val="008E1C45"/>
    <w:rsid w:val="008E1F34"/>
    <w:rsid w:val="008E21EF"/>
    <w:rsid w:val="008E2248"/>
    <w:rsid w:val="008E2B06"/>
    <w:rsid w:val="008E2D79"/>
    <w:rsid w:val="008E2E75"/>
    <w:rsid w:val="008E2F12"/>
    <w:rsid w:val="008E2FF6"/>
    <w:rsid w:val="008E308A"/>
    <w:rsid w:val="008E32AC"/>
    <w:rsid w:val="008E35C3"/>
    <w:rsid w:val="008E36BC"/>
    <w:rsid w:val="008E3976"/>
    <w:rsid w:val="008E4685"/>
    <w:rsid w:val="008E4C62"/>
    <w:rsid w:val="008E5156"/>
    <w:rsid w:val="008E5458"/>
    <w:rsid w:val="008E5494"/>
    <w:rsid w:val="008E5825"/>
    <w:rsid w:val="008E58E6"/>
    <w:rsid w:val="008E5EA0"/>
    <w:rsid w:val="008E6159"/>
    <w:rsid w:val="008E6B7B"/>
    <w:rsid w:val="008E6E45"/>
    <w:rsid w:val="008E70AE"/>
    <w:rsid w:val="008E7406"/>
    <w:rsid w:val="008E79DF"/>
    <w:rsid w:val="008E7A5A"/>
    <w:rsid w:val="008E7ED6"/>
    <w:rsid w:val="008E7F9A"/>
    <w:rsid w:val="008F0248"/>
    <w:rsid w:val="008F024A"/>
    <w:rsid w:val="008F05F8"/>
    <w:rsid w:val="008F0798"/>
    <w:rsid w:val="008F0C55"/>
    <w:rsid w:val="008F0EA9"/>
    <w:rsid w:val="008F0F47"/>
    <w:rsid w:val="008F0FF5"/>
    <w:rsid w:val="008F1284"/>
    <w:rsid w:val="008F153E"/>
    <w:rsid w:val="008F15D9"/>
    <w:rsid w:val="008F160D"/>
    <w:rsid w:val="008F1AC4"/>
    <w:rsid w:val="008F1C48"/>
    <w:rsid w:val="008F1E1C"/>
    <w:rsid w:val="008F2010"/>
    <w:rsid w:val="008F23CF"/>
    <w:rsid w:val="008F2414"/>
    <w:rsid w:val="008F2488"/>
    <w:rsid w:val="008F256B"/>
    <w:rsid w:val="008F279E"/>
    <w:rsid w:val="008F2896"/>
    <w:rsid w:val="008F295D"/>
    <w:rsid w:val="008F2BE5"/>
    <w:rsid w:val="008F2BFF"/>
    <w:rsid w:val="008F30A0"/>
    <w:rsid w:val="008F3231"/>
    <w:rsid w:val="008F3630"/>
    <w:rsid w:val="008F38F1"/>
    <w:rsid w:val="008F3934"/>
    <w:rsid w:val="008F3E09"/>
    <w:rsid w:val="008F3F29"/>
    <w:rsid w:val="008F4026"/>
    <w:rsid w:val="008F408F"/>
    <w:rsid w:val="008F432E"/>
    <w:rsid w:val="008F46B2"/>
    <w:rsid w:val="008F4CAB"/>
    <w:rsid w:val="008F4EF7"/>
    <w:rsid w:val="008F4EFD"/>
    <w:rsid w:val="008F51E4"/>
    <w:rsid w:val="008F5328"/>
    <w:rsid w:val="008F53A4"/>
    <w:rsid w:val="008F5977"/>
    <w:rsid w:val="008F59BD"/>
    <w:rsid w:val="008F5A4B"/>
    <w:rsid w:val="008F5C85"/>
    <w:rsid w:val="008F5E8B"/>
    <w:rsid w:val="008F63B9"/>
    <w:rsid w:val="008F63D8"/>
    <w:rsid w:val="008F6752"/>
    <w:rsid w:val="008F6A38"/>
    <w:rsid w:val="008F6A54"/>
    <w:rsid w:val="008F6C4B"/>
    <w:rsid w:val="008F6CEC"/>
    <w:rsid w:val="008F734B"/>
    <w:rsid w:val="008F76F4"/>
    <w:rsid w:val="008F7704"/>
    <w:rsid w:val="008F78DC"/>
    <w:rsid w:val="008F7E5A"/>
    <w:rsid w:val="00900042"/>
    <w:rsid w:val="00900044"/>
    <w:rsid w:val="009001E4"/>
    <w:rsid w:val="00900A73"/>
    <w:rsid w:val="00901788"/>
    <w:rsid w:val="0090181B"/>
    <w:rsid w:val="00901DD3"/>
    <w:rsid w:val="00901EAE"/>
    <w:rsid w:val="00902600"/>
    <w:rsid w:val="00902728"/>
    <w:rsid w:val="00902E30"/>
    <w:rsid w:val="00902F94"/>
    <w:rsid w:val="00903049"/>
    <w:rsid w:val="009031A7"/>
    <w:rsid w:val="0090320A"/>
    <w:rsid w:val="009032A3"/>
    <w:rsid w:val="009036B5"/>
    <w:rsid w:val="009037A0"/>
    <w:rsid w:val="0090383C"/>
    <w:rsid w:val="00903A0A"/>
    <w:rsid w:val="009042C7"/>
    <w:rsid w:val="009043F5"/>
    <w:rsid w:val="009048C1"/>
    <w:rsid w:val="009049F9"/>
    <w:rsid w:val="00904A04"/>
    <w:rsid w:val="00905043"/>
    <w:rsid w:val="00905113"/>
    <w:rsid w:val="0090521E"/>
    <w:rsid w:val="009054B8"/>
    <w:rsid w:val="009056E7"/>
    <w:rsid w:val="00905A96"/>
    <w:rsid w:val="00905D87"/>
    <w:rsid w:val="00905F70"/>
    <w:rsid w:val="009060D5"/>
    <w:rsid w:val="009067D0"/>
    <w:rsid w:val="0090680C"/>
    <w:rsid w:val="00906CA3"/>
    <w:rsid w:val="009071CC"/>
    <w:rsid w:val="009076AC"/>
    <w:rsid w:val="00907973"/>
    <w:rsid w:val="00907CD0"/>
    <w:rsid w:val="00907EAE"/>
    <w:rsid w:val="009109EC"/>
    <w:rsid w:val="00910CCA"/>
    <w:rsid w:val="00910F07"/>
    <w:rsid w:val="009112B8"/>
    <w:rsid w:val="009117D8"/>
    <w:rsid w:val="00911967"/>
    <w:rsid w:val="00911968"/>
    <w:rsid w:val="009119AA"/>
    <w:rsid w:val="00911A9D"/>
    <w:rsid w:val="00911B4D"/>
    <w:rsid w:val="00911E1F"/>
    <w:rsid w:val="00912673"/>
    <w:rsid w:val="009129AC"/>
    <w:rsid w:val="00912BA3"/>
    <w:rsid w:val="00912EA6"/>
    <w:rsid w:val="00912FA2"/>
    <w:rsid w:val="0091320C"/>
    <w:rsid w:val="0091326B"/>
    <w:rsid w:val="00913273"/>
    <w:rsid w:val="00913966"/>
    <w:rsid w:val="00913AC0"/>
    <w:rsid w:val="00913FED"/>
    <w:rsid w:val="0091410B"/>
    <w:rsid w:val="00914263"/>
    <w:rsid w:val="00914446"/>
    <w:rsid w:val="0091448D"/>
    <w:rsid w:val="0091478A"/>
    <w:rsid w:val="009148EB"/>
    <w:rsid w:val="009149EA"/>
    <w:rsid w:val="009153AE"/>
    <w:rsid w:val="0091570C"/>
    <w:rsid w:val="00915AA2"/>
    <w:rsid w:val="00915B31"/>
    <w:rsid w:val="00915D43"/>
    <w:rsid w:val="00915D4A"/>
    <w:rsid w:val="00916130"/>
    <w:rsid w:val="00916181"/>
    <w:rsid w:val="009163BC"/>
    <w:rsid w:val="00916475"/>
    <w:rsid w:val="00916B22"/>
    <w:rsid w:val="0091715C"/>
    <w:rsid w:val="0091745A"/>
    <w:rsid w:val="00917684"/>
    <w:rsid w:val="009178D9"/>
    <w:rsid w:val="00917B26"/>
    <w:rsid w:val="00920017"/>
    <w:rsid w:val="0092024D"/>
    <w:rsid w:val="0092113E"/>
    <w:rsid w:val="00921190"/>
    <w:rsid w:val="009212CA"/>
    <w:rsid w:val="009214FE"/>
    <w:rsid w:val="00921CC6"/>
    <w:rsid w:val="00921EDE"/>
    <w:rsid w:val="00921F4A"/>
    <w:rsid w:val="009220CE"/>
    <w:rsid w:val="00922451"/>
    <w:rsid w:val="009225AA"/>
    <w:rsid w:val="00922765"/>
    <w:rsid w:val="00922903"/>
    <w:rsid w:val="00922E69"/>
    <w:rsid w:val="009234D6"/>
    <w:rsid w:val="00923F6A"/>
    <w:rsid w:val="00924469"/>
    <w:rsid w:val="009246AA"/>
    <w:rsid w:val="00924A33"/>
    <w:rsid w:val="00924ABF"/>
    <w:rsid w:val="00924F2A"/>
    <w:rsid w:val="00925145"/>
    <w:rsid w:val="00925459"/>
    <w:rsid w:val="00925531"/>
    <w:rsid w:val="009255AC"/>
    <w:rsid w:val="009256EE"/>
    <w:rsid w:val="00925E8D"/>
    <w:rsid w:val="00926C14"/>
    <w:rsid w:val="00927509"/>
    <w:rsid w:val="00927858"/>
    <w:rsid w:val="009278A9"/>
    <w:rsid w:val="00927999"/>
    <w:rsid w:val="00927C46"/>
    <w:rsid w:val="00930025"/>
    <w:rsid w:val="0093018B"/>
    <w:rsid w:val="00930527"/>
    <w:rsid w:val="0093089E"/>
    <w:rsid w:val="00930AE2"/>
    <w:rsid w:val="00930EC9"/>
    <w:rsid w:val="00930F0A"/>
    <w:rsid w:val="00931017"/>
    <w:rsid w:val="00931645"/>
    <w:rsid w:val="009317A6"/>
    <w:rsid w:val="0093187C"/>
    <w:rsid w:val="00931955"/>
    <w:rsid w:val="00931978"/>
    <w:rsid w:val="00931BC7"/>
    <w:rsid w:val="00931C11"/>
    <w:rsid w:val="00931FA2"/>
    <w:rsid w:val="009323E0"/>
    <w:rsid w:val="00932CE5"/>
    <w:rsid w:val="00932E56"/>
    <w:rsid w:val="00933001"/>
    <w:rsid w:val="0093307B"/>
    <w:rsid w:val="00933166"/>
    <w:rsid w:val="009331E4"/>
    <w:rsid w:val="00933216"/>
    <w:rsid w:val="00933CA4"/>
    <w:rsid w:val="0093444F"/>
    <w:rsid w:val="00934B58"/>
    <w:rsid w:val="00934EE3"/>
    <w:rsid w:val="009352BF"/>
    <w:rsid w:val="009353D1"/>
    <w:rsid w:val="00935551"/>
    <w:rsid w:val="0093562F"/>
    <w:rsid w:val="009357B9"/>
    <w:rsid w:val="0093580A"/>
    <w:rsid w:val="00935897"/>
    <w:rsid w:val="00935C71"/>
    <w:rsid w:val="00935E8D"/>
    <w:rsid w:val="00936D52"/>
    <w:rsid w:val="00936E0C"/>
    <w:rsid w:val="00936FA9"/>
    <w:rsid w:val="00937369"/>
    <w:rsid w:val="00937DA9"/>
    <w:rsid w:val="009401C9"/>
    <w:rsid w:val="0094020D"/>
    <w:rsid w:val="00940306"/>
    <w:rsid w:val="00940FF8"/>
    <w:rsid w:val="0094195C"/>
    <w:rsid w:val="00941E82"/>
    <w:rsid w:val="00942A51"/>
    <w:rsid w:val="00942ACB"/>
    <w:rsid w:val="00942B37"/>
    <w:rsid w:val="00942C08"/>
    <w:rsid w:val="00942F1D"/>
    <w:rsid w:val="00942F6D"/>
    <w:rsid w:val="0094348D"/>
    <w:rsid w:val="009435E0"/>
    <w:rsid w:val="009438B2"/>
    <w:rsid w:val="00943BF9"/>
    <w:rsid w:val="00943D7B"/>
    <w:rsid w:val="00943E26"/>
    <w:rsid w:val="009442E6"/>
    <w:rsid w:val="0094440A"/>
    <w:rsid w:val="009445A9"/>
    <w:rsid w:val="009445B0"/>
    <w:rsid w:val="00944EAF"/>
    <w:rsid w:val="00944F2E"/>
    <w:rsid w:val="009456C2"/>
    <w:rsid w:val="00945858"/>
    <w:rsid w:val="00945CEC"/>
    <w:rsid w:val="00945ECA"/>
    <w:rsid w:val="00946096"/>
    <w:rsid w:val="0094612F"/>
    <w:rsid w:val="00946952"/>
    <w:rsid w:val="00946A2D"/>
    <w:rsid w:val="00946CB9"/>
    <w:rsid w:val="00946EA9"/>
    <w:rsid w:val="009471A6"/>
    <w:rsid w:val="0094720E"/>
    <w:rsid w:val="009475A9"/>
    <w:rsid w:val="00947643"/>
    <w:rsid w:val="009479CE"/>
    <w:rsid w:val="00947D20"/>
    <w:rsid w:val="00950897"/>
    <w:rsid w:val="00950AFC"/>
    <w:rsid w:val="00950C74"/>
    <w:rsid w:val="00950F16"/>
    <w:rsid w:val="0095105A"/>
    <w:rsid w:val="009511AA"/>
    <w:rsid w:val="00951366"/>
    <w:rsid w:val="00951619"/>
    <w:rsid w:val="009519AA"/>
    <w:rsid w:val="00951E2B"/>
    <w:rsid w:val="00951F5A"/>
    <w:rsid w:val="0095219B"/>
    <w:rsid w:val="00952816"/>
    <w:rsid w:val="00952EE6"/>
    <w:rsid w:val="0095330B"/>
    <w:rsid w:val="00953624"/>
    <w:rsid w:val="00953909"/>
    <w:rsid w:val="00953B8A"/>
    <w:rsid w:val="00954431"/>
    <w:rsid w:val="00954D66"/>
    <w:rsid w:val="00954EBC"/>
    <w:rsid w:val="00954F1E"/>
    <w:rsid w:val="009551A4"/>
    <w:rsid w:val="009552CF"/>
    <w:rsid w:val="00955394"/>
    <w:rsid w:val="00955454"/>
    <w:rsid w:val="00955509"/>
    <w:rsid w:val="00955D7D"/>
    <w:rsid w:val="00955EC1"/>
    <w:rsid w:val="00955F32"/>
    <w:rsid w:val="00955F86"/>
    <w:rsid w:val="00956037"/>
    <w:rsid w:val="009562B6"/>
    <w:rsid w:val="0095657E"/>
    <w:rsid w:val="0095690E"/>
    <w:rsid w:val="00956A13"/>
    <w:rsid w:val="00956AD0"/>
    <w:rsid w:val="00956CD2"/>
    <w:rsid w:val="00956D0E"/>
    <w:rsid w:val="00957054"/>
    <w:rsid w:val="0095706C"/>
    <w:rsid w:val="00957251"/>
    <w:rsid w:val="00957622"/>
    <w:rsid w:val="00957A9F"/>
    <w:rsid w:val="00957B16"/>
    <w:rsid w:val="00957EA4"/>
    <w:rsid w:val="00960401"/>
    <w:rsid w:val="0096085A"/>
    <w:rsid w:val="0096086D"/>
    <w:rsid w:val="00960889"/>
    <w:rsid w:val="00960D71"/>
    <w:rsid w:val="00961020"/>
    <w:rsid w:val="0096178A"/>
    <w:rsid w:val="009618EA"/>
    <w:rsid w:val="00961BB2"/>
    <w:rsid w:val="009621E9"/>
    <w:rsid w:val="0096239C"/>
    <w:rsid w:val="009629AD"/>
    <w:rsid w:val="00962ADB"/>
    <w:rsid w:val="00962C50"/>
    <w:rsid w:val="00962D21"/>
    <w:rsid w:val="00962DC1"/>
    <w:rsid w:val="00962EF1"/>
    <w:rsid w:val="00963C3E"/>
    <w:rsid w:val="00964033"/>
    <w:rsid w:val="00964A6D"/>
    <w:rsid w:val="00964ACB"/>
    <w:rsid w:val="00964BD1"/>
    <w:rsid w:val="00964E68"/>
    <w:rsid w:val="0096540F"/>
    <w:rsid w:val="00965EA8"/>
    <w:rsid w:val="009662A1"/>
    <w:rsid w:val="009662DB"/>
    <w:rsid w:val="0096676C"/>
    <w:rsid w:val="0096688B"/>
    <w:rsid w:val="00966988"/>
    <w:rsid w:val="00966C93"/>
    <w:rsid w:val="00966D5A"/>
    <w:rsid w:val="00967171"/>
    <w:rsid w:val="00967326"/>
    <w:rsid w:val="009674F4"/>
    <w:rsid w:val="00967789"/>
    <w:rsid w:val="009678FF"/>
    <w:rsid w:val="00967EE4"/>
    <w:rsid w:val="009702B8"/>
    <w:rsid w:val="0097061A"/>
    <w:rsid w:val="00970AE3"/>
    <w:rsid w:val="00970FB1"/>
    <w:rsid w:val="00971170"/>
    <w:rsid w:val="009711C0"/>
    <w:rsid w:val="009714D9"/>
    <w:rsid w:val="00971560"/>
    <w:rsid w:val="00971717"/>
    <w:rsid w:val="00971876"/>
    <w:rsid w:val="0097224C"/>
    <w:rsid w:val="00972845"/>
    <w:rsid w:val="00972F8F"/>
    <w:rsid w:val="0097306C"/>
    <w:rsid w:val="00973086"/>
    <w:rsid w:val="009730DE"/>
    <w:rsid w:val="00973583"/>
    <w:rsid w:val="00973D78"/>
    <w:rsid w:val="00973DFC"/>
    <w:rsid w:val="0097408E"/>
    <w:rsid w:val="009744C9"/>
    <w:rsid w:val="009745C6"/>
    <w:rsid w:val="0097475E"/>
    <w:rsid w:val="00974875"/>
    <w:rsid w:val="0097492B"/>
    <w:rsid w:val="00974A31"/>
    <w:rsid w:val="00974B7A"/>
    <w:rsid w:val="00974BCB"/>
    <w:rsid w:val="00974DB8"/>
    <w:rsid w:val="00974E26"/>
    <w:rsid w:val="00974E32"/>
    <w:rsid w:val="00975B1A"/>
    <w:rsid w:val="00975B49"/>
    <w:rsid w:val="00975BD3"/>
    <w:rsid w:val="00976166"/>
    <w:rsid w:val="00976340"/>
    <w:rsid w:val="00976A46"/>
    <w:rsid w:val="00976BDA"/>
    <w:rsid w:val="00976D88"/>
    <w:rsid w:val="00976F48"/>
    <w:rsid w:val="00977085"/>
    <w:rsid w:val="00977161"/>
    <w:rsid w:val="0097741A"/>
    <w:rsid w:val="009776BE"/>
    <w:rsid w:val="009776DD"/>
    <w:rsid w:val="00977A02"/>
    <w:rsid w:val="00980132"/>
    <w:rsid w:val="009805AB"/>
    <w:rsid w:val="00980966"/>
    <w:rsid w:val="00980AE2"/>
    <w:rsid w:val="0098137A"/>
    <w:rsid w:val="009815EE"/>
    <w:rsid w:val="009817F8"/>
    <w:rsid w:val="009817FD"/>
    <w:rsid w:val="0098192E"/>
    <w:rsid w:val="00981C6A"/>
    <w:rsid w:val="00981C83"/>
    <w:rsid w:val="00981D06"/>
    <w:rsid w:val="00981D1A"/>
    <w:rsid w:val="00981FCD"/>
    <w:rsid w:val="009823B2"/>
    <w:rsid w:val="00982745"/>
    <w:rsid w:val="0098298F"/>
    <w:rsid w:val="00982C22"/>
    <w:rsid w:val="009831DD"/>
    <w:rsid w:val="00983392"/>
    <w:rsid w:val="0098348B"/>
    <w:rsid w:val="00983945"/>
    <w:rsid w:val="00983A8C"/>
    <w:rsid w:val="00983A93"/>
    <w:rsid w:val="0098415F"/>
    <w:rsid w:val="0098456E"/>
    <w:rsid w:val="009848F3"/>
    <w:rsid w:val="00984BBA"/>
    <w:rsid w:val="00984DD3"/>
    <w:rsid w:val="00984E44"/>
    <w:rsid w:val="00984FD7"/>
    <w:rsid w:val="00985206"/>
    <w:rsid w:val="00985283"/>
    <w:rsid w:val="00985559"/>
    <w:rsid w:val="00985664"/>
    <w:rsid w:val="009856CB"/>
    <w:rsid w:val="00985D0D"/>
    <w:rsid w:val="009860FB"/>
    <w:rsid w:val="009865C9"/>
    <w:rsid w:val="009867A1"/>
    <w:rsid w:val="0098697F"/>
    <w:rsid w:val="00986A6D"/>
    <w:rsid w:val="00986B5E"/>
    <w:rsid w:val="00986BE7"/>
    <w:rsid w:val="00986DC3"/>
    <w:rsid w:val="009874F2"/>
    <w:rsid w:val="00987769"/>
    <w:rsid w:val="00987F03"/>
    <w:rsid w:val="009901D3"/>
    <w:rsid w:val="00990290"/>
    <w:rsid w:val="0099054E"/>
    <w:rsid w:val="00990953"/>
    <w:rsid w:val="0099098B"/>
    <w:rsid w:val="00990C7F"/>
    <w:rsid w:val="00991356"/>
    <w:rsid w:val="00991722"/>
    <w:rsid w:val="0099177D"/>
    <w:rsid w:val="00991A0A"/>
    <w:rsid w:val="00991DD9"/>
    <w:rsid w:val="00991F00"/>
    <w:rsid w:val="00991F52"/>
    <w:rsid w:val="00991F60"/>
    <w:rsid w:val="00992047"/>
    <w:rsid w:val="0099240D"/>
    <w:rsid w:val="00992459"/>
    <w:rsid w:val="0099245C"/>
    <w:rsid w:val="00992547"/>
    <w:rsid w:val="0099254E"/>
    <w:rsid w:val="009926E6"/>
    <w:rsid w:val="0099284A"/>
    <w:rsid w:val="0099286D"/>
    <w:rsid w:val="00992A9E"/>
    <w:rsid w:val="00992C8E"/>
    <w:rsid w:val="00992FF8"/>
    <w:rsid w:val="00993355"/>
    <w:rsid w:val="009933DF"/>
    <w:rsid w:val="00994030"/>
    <w:rsid w:val="009944CF"/>
    <w:rsid w:val="00994D81"/>
    <w:rsid w:val="00994E7F"/>
    <w:rsid w:val="009951CF"/>
    <w:rsid w:val="009951D7"/>
    <w:rsid w:val="00995377"/>
    <w:rsid w:val="009953B4"/>
    <w:rsid w:val="00995760"/>
    <w:rsid w:val="00995941"/>
    <w:rsid w:val="0099629B"/>
    <w:rsid w:val="009966A3"/>
    <w:rsid w:val="00996A1B"/>
    <w:rsid w:val="00996D67"/>
    <w:rsid w:val="00996FB6"/>
    <w:rsid w:val="00997392"/>
    <w:rsid w:val="00997714"/>
    <w:rsid w:val="0099776F"/>
    <w:rsid w:val="00997C91"/>
    <w:rsid w:val="00997D3C"/>
    <w:rsid w:val="00997E02"/>
    <w:rsid w:val="009A03DD"/>
    <w:rsid w:val="009A058B"/>
    <w:rsid w:val="009A05AC"/>
    <w:rsid w:val="009A0EE3"/>
    <w:rsid w:val="009A156F"/>
    <w:rsid w:val="009A17A3"/>
    <w:rsid w:val="009A1AAB"/>
    <w:rsid w:val="009A1B6F"/>
    <w:rsid w:val="009A1BF4"/>
    <w:rsid w:val="009A1D0C"/>
    <w:rsid w:val="009A208A"/>
    <w:rsid w:val="009A26A4"/>
    <w:rsid w:val="009A2BB6"/>
    <w:rsid w:val="009A2BD1"/>
    <w:rsid w:val="009A2E66"/>
    <w:rsid w:val="009A33E8"/>
    <w:rsid w:val="009A3942"/>
    <w:rsid w:val="009A3952"/>
    <w:rsid w:val="009A3EA2"/>
    <w:rsid w:val="009A429D"/>
    <w:rsid w:val="009A4311"/>
    <w:rsid w:val="009A4546"/>
    <w:rsid w:val="009A488E"/>
    <w:rsid w:val="009A496A"/>
    <w:rsid w:val="009A4E7D"/>
    <w:rsid w:val="009A4F80"/>
    <w:rsid w:val="009A5136"/>
    <w:rsid w:val="009A57FD"/>
    <w:rsid w:val="009A5919"/>
    <w:rsid w:val="009A5E61"/>
    <w:rsid w:val="009A60F6"/>
    <w:rsid w:val="009A6470"/>
    <w:rsid w:val="009A6C8F"/>
    <w:rsid w:val="009A719B"/>
    <w:rsid w:val="009A7794"/>
    <w:rsid w:val="009A7993"/>
    <w:rsid w:val="009A7ABD"/>
    <w:rsid w:val="009A7C40"/>
    <w:rsid w:val="009A7D63"/>
    <w:rsid w:val="009B07E3"/>
    <w:rsid w:val="009B08B5"/>
    <w:rsid w:val="009B0B08"/>
    <w:rsid w:val="009B18B4"/>
    <w:rsid w:val="009B1B93"/>
    <w:rsid w:val="009B1C27"/>
    <w:rsid w:val="009B1E03"/>
    <w:rsid w:val="009B1F50"/>
    <w:rsid w:val="009B254E"/>
    <w:rsid w:val="009B2975"/>
    <w:rsid w:val="009B2B1A"/>
    <w:rsid w:val="009B2C16"/>
    <w:rsid w:val="009B2D00"/>
    <w:rsid w:val="009B3A44"/>
    <w:rsid w:val="009B3A82"/>
    <w:rsid w:val="009B3D18"/>
    <w:rsid w:val="009B45DF"/>
    <w:rsid w:val="009B478B"/>
    <w:rsid w:val="009B48EC"/>
    <w:rsid w:val="009B49D5"/>
    <w:rsid w:val="009B4DB0"/>
    <w:rsid w:val="009B4F45"/>
    <w:rsid w:val="009B50DA"/>
    <w:rsid w:val="009B5186"/>
    <w:rsid w:val="009B5252"/>
    <w:rsid w:val="009B552B"/>
    <w:rsid w:val="009B5572"/>
    <w:rsid w:val="009B5921"/>
    <w:rsid w:val="009B5C76"/>
    <w:rsid w:val="009B5F83"/>
    <w:rsid w:val="009B6151"/>
    <w:rsid w:val="009B67A5"/>
    <w:rsid w:val="009B6A46"/>
    <w:rsid w:val="009B6F1D"/>
    <w:rsid w:val="009B7523"/>
    <w:rsid w:val="009B76E1"/>
    <w:rsid w:val="009B7A2B"/>
    <w:rsid w:val="009C010F"/>
    <w:rsid w:val="009C0279"/>
    <w:rsid w:val="009C07DB"/>
    <w:rsid w:val="009C0C74"/>
    <w:rsid w:val="009C100C"/>
    <w:rsid w:val="009C1368"/>
    <w:rsid w:val="009C14B4"/>
    <w:rsid w:val="009C1E9A"/>
    <w:rsid w:val="009C22A4"/>
    <w:rsid w:val="009C2548"/>
    <w:rsid w:val="009C259B"/>
    <w:rsid w:val="009C2763"/>
    <w:rsid w:val="009C277C"/>
    <w:rsid w:val="009C3302"/>
    <w:rsid w:val="009C366C"/>
    <w:rsid w:val="009C3DB5"/>
    <w:rsid w:val="009C4020"/>
    <w:rsid w:val="009C44FD"/>
    <w:rsid w:val="009C48DE"/>
    <w:rsid w:val="009C4C5A"/>
    <w:rsid w:val="009C4DCA"/>
    <w:rsid w:val="009C4DF8"/>
    <w:rsid w:val="009C5368"/>
    <w:rsid w:val="009C545C"/>
    <w:rsid w:val="009C5651"/>
    <w:rsid w:val="009C56C2"/>
    <w:rsid w:val="009C57CA"/>
    <w:rsid w:val="009C5A48"/>
    <w:rsid w:val="009C69FC"/>
    <w:rsid w:val="009C6D4D"/>
    <w:rsid w:val="009C6FEE"/>
    <w:rsid w:val="009C7BC0"/>
    <w:rsid w:val="009C7BFF"/>
    <w:rsid w:val="009C7D82"/>
    <w:rsid w:val="009C7D88"/>
    <w:rsid w:val="009C7ECC"/>
    <w:rsid w:val="009C7F13"/>
    <w:rsid w:val="009D03BE"/>
    <w:rsid w:val="009D0686"/>
    <w:rsid w:val="009D06A4"/>
    <w:rsid w:val="009D07E2"/>
    <w:rsid w:val="009D0A1B"/>
    <w:rsid w:val="009D1117"/>
    <w:rsid w:val="009D11AA"/>
    <w:rsid w:val="009D1501"/>
    <w:rsid w:val="009D1541"/>
    <w:rsid w:val="009D15D9"/>
    <w:rsid w:val="009D160C"/>
    <w:rsid w:val="009D2479"/>
    <w:rsid w:val="009D2B3B"/>
    <w:rsid w:val="009D2CF1"/>
    <w:rsid w:val="009D32F4"/>
    <w:rsid w:val="009D361E"/>
    <w:rsid w:val="009D3B43"/>
    <w:rsid w:val="009D3D2C"/>
    <w:rsid w:val="009D4117"/>
    <w:rsid w:val="009D418A"/>
    <w:rsid w:val="009D431B"/>
    <w:rsid w:val="009D4382"/>
    <w:rsid w:val="009D4609"/>
    <w:rsid w:val="009D49AE"/>
    <w:rsid w:val="009D4CAE"/>
    <w:rsid w:val="009D4D89"/>
    <w:rsid w:val="009D4FEE"/>
    <w:rsid w:val="009D5127"/>
    <w:rsid w:val="009D51DE"/>
    <w:rsid w:val="009D526E"/>
    <w:rsid w:val="009D5387"/>
    <w:rsid w:val="009D5554"/>
    <w:rsid w:val="009D557A"/>
    <w:rsid w:val="009D56B9"/>
    <w:rsid w:val="009D5DB2"/>
    <w:rsid w:val="009D6195"/>
    <w:rsid w:val="009D6327"/>
    <w:rsid w:val="009D63A0"/>
    <w:rsid w:val="009D694F"/>
    <w:rsid w:val="009D6C91"/>
    <w:rsid w:val="009D6C94"/>
    <w:rsid w:val="009D721E"/>
    <w:rsid w:val="009D7BC5"/>
    <w:rsid w:val="009D7BEF"/>
    <w:rsid w:val="009E01C2"/>
    <w:rsid w:val="009E07A8"/>
    <w:rsid w:val="009E15FB"/>
    <w:rsid w:val="009E1793"/>
    <w:rsid w:val="009E17C4"/>
    <w:rsid w:val="009E1B9E"/>
    <w:rsid w:val="009E1D4E"/>
    <w:rsid w:val="009E1DF9"/>
    <w:rsid w:val="009E1E13"/>
    <w:rsid w:val="009E1FA7"/>
    <w:rsid w:val="009E239D"/>
    <w:rsid w:val="009E2666"/>
    <w:rsid w:val="009E2E35"/>
    <w:rsid w:val="009E33CE"/>
    <w:rsid w:val="009E3924"/>
    <w:rsid w:val="009E3AE3"/>
    <w:rsid w:val="009E3BB7"/>
    <w:rsid w:val="009E419A"/>
    <w:rsid w:val="009E490D"/>
    <w:rsid w:val="009E4DD8"/>
    <w:rsid w:val="009E5217"/>
    <w:rsid w:val="009E56C4"/>
    <w:rsid w:val="009E5982"/>
    <w:rsid w:val="009E5A80"/>
    <w:rsid w:val="009E5B9B"/>
    <w:rsid w:val="009E5E97"/>
    <w:rsid w:val="009E6604"/>
    <w:rsid w:val="009E66F6"/>
    <w:rsid w:val="009E6AB3"/>
    <w:rsid w:val="009E6AD5"/>
    <w:rsid w:val="009E6B7E"/>
    <w:rsid w:val="009E6E68"/>
    <w:rsid w:val="009E6FD7"/>
    <w:rsid w:val="009E73F4"/>
    <w:rsid w:val="009E7786"/>
    <w:rsid w:val="009E77D0"/>
    <w:rsid w:val="009E790B"/>
    <w:rsid w:val="009E7A51"/>
    <w:rsid w:val="009E7C64"/>
    <w:rsid w:val="009E7C9B"/>
    <w:rsid w:val="009E7E9F"/>
    <w:rsid w:val="009F064B"/>
    <w:rsid w:val="009F07F6"/>
    <w:rsid w:val="009F0904"/>
    <w:rsid w:val="009F0CB3"/>
    <w:rsid w:val="009F0F7E"/>
    <w:rsid w:val="009F1023"/>
    <w:rsid w:val="009F1477"/>
    <w:rsid w:val="009F1508"/>
    <w:rsid w:val="009F17FE"/>
    <w:rsid w:val="009F1D0E"/>
    <w:rsid w:val="009F1F29"/>
    <w:rsid w:val="009F20D2"/>
    <w:rsid w:val="009F237E"/>
    <w:rsid w:val="009F267E"/>
    <w:rsid w:val="009F2936"/>
    <w:rsid w:val="009F2A7C"/>
    <w:rsid w:val="009F2AF8"/>
    <w:rsid w:val="009F2B0D"/>
    <w:rsid w:val="009F2F9B"/>
    <w:rsid w:val="009F3104"/>
    <w:rsid w:val="009F371C"/>
    <w:rsid w:val="009F3795"/>
    <w:rsid w:val="009F3AE1"/>
    <w:rsid w:val="009F419D"/>
    <w:rsid w:val="009F4482"/>
    <w:rsid w:val="009F4755"/>
    <w:rsid w:val="009F51A7"/>
    <w:rsid w:val="009F52E7"/>
    <w:rsid w:val="009F5538"/>
    <w:rsid w:val="009F56B0"/>
    <w:rsid w:val="009F5BA0"/>
    <w:rsid w:val="009F61EB"/>
    <w:rsid w:val="009F6A06"/>
    <w:rsid w:val="009F70C1"/>
    <w:rsid w:val="009F73F4"/>
    <w:rsid w:val="009F749E"/>
    <w:rsid w:val="009F790A"/>
    <w:rsid w:val="009F7BD9"/>
    <w:rsid w:val="009F7EC1"/>
    <w:rsid w:val="00A00472"/>
    <w:rsid w:val="00A00705"/>
    <w:rsid w:val="00A00893"/>
    <w:rsid w:val="00A008B0"/>
    <w:rsid w:val="00A00F2B"/>
    <w:rsid w:val="00A011A8"/>
    <w:rsid w:val="00A0177B"/>
    <w:rsid w:val="00A01CAC"/>
    <w:rsid w:val="00A01F0F"/>
    <w:rsid w:val="00A01FDD"/>
    <w:rsid w:val="00A027F8"/>
    <w:rsid w:val="00A02978"/>
    <w:rsid w:val="00A02ED0"/>
    <w:rsid w:val="00A030C9"/>
    <w:rsid w:val="00A03136"/>
    <w:rsid w:val="00A03366"/>
    <w:rsid w:val="00A03740"/>
    <w:rsid w:val="00A03B1B"/>
    <w:rsid w:val="00A04400"/>
    <w:rsid w:val="00A045DC"/>
    <w:rsid w:val="00A0488B"/>
    <w:rsid w:val="00A049AA"/>
    <w:rsid w:val="00A05316"/>
    <w:rsid w:val="00A05601"/>
    <w:rsid w:val="00A0584A"/>
    <w:rsid w:val="00A05C89"/>
    <w:rsid w:val="00A05F3F"/>
    <w:rsid w:val="00A061F6"/>
    <w:rsid w:val="00A06411"/>
    <w:rsid w:val="00A06A97"/>
    <w:rsid w:val="00A06B95"/>
    <w:rsid w:val="00A06C7D"/>
    <w:rsid w:val="00A06F86"/>
    <w:rsid w:val="00A0722D"/>
    <w:rsid w:val="00A1055C"/>
    <w:rsid w:val="00A10780"/>
    <w:rsid w:val="00A1106D"/>
    <w:rsid w:val="00A11510"/>
    <w:rsid w:val="00A11C4E"/>
    <w:rsid w:val="00A11CDB"/>
    <w:rsid w:val="00A11EF0"/>
    <w:rsid w:val="00A120FB"/>
    <w:rsid w:val="00A1213B"/>
    <w:rsid w:val="00A1247C"/>
    <w:rsid w:val="00A12727"/>
    <w:rsid w:val="00A12762"/>
    <w:rsid w:val="00A12987"/>
    <w:rsid w:val="00A129C9"/>
    <w:rsid w:val="00A12B9C"/>
    <w:rsid w:val="00A12CD9"/>
    <w:rsid w:val="00A12EE5"/>
    <w:rsid w:val="00A136FD"/>
    <w:rsid w:val="00A14735"/>
    <w:rsid w:val="00A148B4"/>
    <w:rsid w:val="00A14F34"/>
    <w:rsid w:val="00A15049"/>
    <w:rsid w:val="00A15134"/>
    <w:rsid w:val="00A15187"/>
    <w:rsid w:val="00A15A75"/>
    <w:rsid w:val="00A15CD9"/>
    <w:rsid w:val="00A161B4"/>
    <w:rsid w:val="00A163A8"/>
    <w:rsid w:val="00A166F1"/>
    <w:rsid w:val="00A168BF"/>
    <w:rsid w:val="00A16CFD"/>
    <w:rsid w:val="00A170A8"/>
    <w:rsid w:val="00A1737A"/>
    <w:rsid w:val="00A174A8"/>
    <w:rsid w:val="00A174F0"/>
    <w:rsid w:val="00A1752F"/>
    <w:rsid w:val="00A17605"/>
    <w:rsid w:val="00A1762B"/>
    <w:rsid w:val="00A17BC8"/>
    <w:rsid w:val="00A17C28"/>
    <w:rsid w:val="00A17C9B"/>
    <w:rsid w:val="00A17E58"/>
    <w:rsid w:val="00A2025A"/>
    <w:rsid w:val="00A208B4"/>
    <w:rsid w:val="00A209B7"/>
    <w:rsid w:val="00A20D3F"/>
    <w:rsid w:val="00A20D8E"/>
    <w:rsid w:val="00A2182E"/>
    <w:rsid w:val="00A21BCC"/>
    <w:rsid w:val="00A21E38"/>
    <w:rsid w:val="00A22639"/>
    <w:rsid w:val="00A22ED0"/>
    <w:rsid w:val="00A2302F"/>
    <w:rsid w:val="00A232D1"/>
    <w:rsid w:val="00A23346"/>
    <w:rsid w:val="00A23B34"/>
    <w:rsid w:val="00A23E1F"/>
    <w:rsid w:val="00A23E9C"/>
    <w:rsid w:val="00A242DB"/>
    <w:rsid w:val="00A2431C"/>
    <w:rsid w:val="00A248DB"/>
    <w:rsid w:val="00A24A0E"/>
    <w:rsid w:val="00A24C4D"/>
    <w:rsid w:val="00A24F50"/>
    <w:rsid w:val="00A25188"/>
    <w:rsid w:val="00A253F6"/>
    <w:rsid w:val="00A254D7"/>
    <w:rsid w:val="00A25632"/>
    <w:rsid w:val="00A25633"/>
    <w:rsid w:val="00A2564E"/>
    <w:rsid w:val="00A25C74"/>
    <w:rsid w:val="00A25CC0"/>
    <w:rsid w:val="00A2635D"/>
    <w:rsid w:val="00A26377"/>
    <w:rsid w:val="00A26615"/>
    <w:rsid w:val="00A2670D"/>
    <w:rsid w:val="00A267F6"/>
    <w:rsid w:val="00A2799B"/>
    <w:rsid w:val="00A27C7E"/>
    <w:rsid w:val="00A27DC1"/>
    <w:rsid w:val="00A27EEE"/>
    <w:rsid w:val="00A27F39"/>
    <w:rsid w:val="00A30740"/>
    <w:rsid w:val="00A3084D"/>
    <w:rsid w:val="00A30D56"/>
    <w:rsid w:val="00A30E49"/>
    <w:rsid w:val="00A31002"/>
    <w:rsid w:val="00A31180"/>
    <w:rsid w:val="00A31332"/>
    <w:rsid w:val="00A3170C"/>
    <w:rsid w:val="00A319F3"/>
    <w:rsid w:val="00A31B19"/>
    <w:rsid w:val="00A31B8E"/>
    <w:rsid w:val="00A31F80"/>
    <w:rsid w:val="00A321CC"/>
    <w:rsid w:val="00A322B8"/>
    <w:rsid w:val="00A32474"/>
    <w:rsid w:val="00A324A8"/>
    <w:rsid w:val="00A3251D"/>
    <w:rsid w:val="00A325E4"/>
    <w:rsid w:val="00A3260A"/>
    <w:rsid w:val="00A32805"/>
    <w:rsid w:val="00A32AA9"/>
    <w:rsid w:val="00A32EB4"/>
    <w:rsid w:val="00A32FAA"/>
    <w:rsid w:val="00A33610"/>
    <w:rsid w:val="00A3388C"/>
    <w:rsid w:val="00A33957"/>
    <w:rsid w:val="00A33C84"/>
    <w:rsid w:val="00A34054"/>
    <w:rsid w:val="00A34688"/>
    <w:rsid w:val="00A34C16"/>
    <w:rsid w:val="00A34C74"/>
    <w:rsid w:val="00A34E9A"/>
    <w:rsid w:val="00A34EC3"/>
    <w:rsid w:val="00A35027"/>
    <w:rsid w:val="00A351CE"/>
    <w:rsid w:val="00A35369"/>
    <w:rsid w:val="00A3538D"/>
    <w:rsid w:val="00A35579"/>
    <w:rsid w:val="00A3580E"/>
    <w:rsid w:val="00A35B85"/>
    <w:rsid w:val="00A35C3F"/>
    <w:rsid w:val="00A35DD8"/>
    <w:rsid w:val="00A35E95"/>
    <w:rsid w:val="00A35F5B"/>
    <w:rsid w:val="00A364D3"/>
    <w:rsid w:val="00A36777"/>
    <w:rsid w:val="00A3690F"/>
    <w:rsid w:val="00A3697A"/>
    <w:rsid w:val="00A36A89"/>
    <w:rsid w:val="00A36AA0"/>
    <w:rsid w:val="00A36C93"/>
    <w:rsid w:val="00A36E90"/>
    <w:rsid w:val="00A37110"/>
    <w:rsid w:val="00A37333"/>
    <w:rsid w:val="00A373D8"/>
    <w:rsid w:val="00A376F1"/>
    <w:rsid w:val="00A37A56"/>
    <w:rsid w:val="00A37B5A"/>
    <w:rsid w:val="00A37CD0"/>
    <w:rsid w:val="00A37D77"/>
    <w:rsid w:val="00A40325"/>
    <w:rsid w:val="00A40514"/>
    <w:rsid w:val="00A408BD"/>
    <w:rsid w:val="00A40B4A"/>
    <w:rsid w:val="00A411AE"/>
    <w:rsid w:val="00A412C4"/>
    <w:rsid w:val="00A418F3"/>
    <w:rsid w:val="00A41BFA"/>
    <w:rsid w:val="00A41F29"/>
    <w:rsid w:val="00A424AE"/>
    <w:rsid w:val="00A42534"/>
    <w:rsid w:val="00A427F2"/>
    <w:rsid w:val="00A42893"/>
    <w:rsid w:val="00A42A70"/>
    <w:rsid w:val="00A4301A"/>
    <w:rsid w:val="00A4314C"/>
    <w:rsid w:val="00A4329B"/>
    <w:rsid w:val="00A434B5"/>
    <w:rsid w:val="00A4375E"/>
    <w:rsid w:val="00A43900"/>
    <w:rsid w:val="00A43965"/>
    <w:rsid w:val="00A43B1E"/>
    <w:rsid w:val="00A445F4"/>
    <w:rsid w:val="00A44603"/>
    <w:rsid w:val="00A4476B"/>
    <w:rsid w:val="00A44A43"/>
    <w:rsid w:val="00A44BE3"/>
    <w:rsid w:val="00A450AF"/>
    <w:rsid w:val="00A45372"/>
    <w:rsid w:val="00A454CB"/>
    <w:rsid w:val="00A456DC"/>
    <w:rsid w:val="00A45785"/>
    <w:rsid w:val="00A457DF"/>
    <w:rsid w:val="00A45F7E"/>
    <w:rsid w:val="00A4605E"/>
    <w:rsid w:val="00A4621E"/>
    <w:rsid w:val="00A468C8"/>
    <w:rsid w:val="00A46BFE"/>
    <w:rsid w:val="00A46C6C"/>
    <w:rsid w:val="00A46CCB"/>
    <w:rsid w:val="00A47468"/>
    <w:rsid w:val="00A4788A"/>
    <w:rsid w:val="00A478E9"/>
    <w:rsid w:val="00A47F3D"/>
    <w:rsid w:val="00A50350"/>
    <w:rsid w:val="00A506C1"/>
    <w:rsid w:val="00A50CB7"/>
    <w:rsid w:val="00A50EA1"/>
    <w:rsid w:val="00A5115C"/>
    <w:rsid w:val="00A51310"/>
    <w:rsid w:val="00A5133A"/>
    <w:rsid w:val="00A515C4"/>
    <w:rsid w:val="00A515D8"/>
    <w:rsid w:val="00A5167A"/>
    <w:rsid w:val="00A52913"/>
    <w:rsid w:val="00A52989"/>
    <w:rsid w:val="00A52999"/>
    <w:rsid w:val="00A52B93"/>
    <w:rsid w:val="00A52CE9"/>
    <w:rsid w:val="00A52EE2"/>
    <w:rsid w:val="00A534D0"/>
    <w:rsid w:val="00A53815"/>
    <w:rsid w:val="00A5383B"/>
    <w:rsid w:val="00A53AFA"/>
    <w:rsid w:val="00A53CB0"/>
    <w:rsid w:val="00A53D19"/>
    <w:rsid w:val="00A5444C"/>
    <w:rsid w:val="00A54526"/>
    <w:rsid w:val="00A545B9"/>
    <w:rsid w:val="00A54730"/>
    <w:rsid w:val="00A5481F"/>
    <w:rsid w:val="00A54A49"/>
    <w:rsid w:val="00A55123"/>
    <w:rsid w:val="00A5565F"/>
    <w:rsid w:val="00A562C3"/>
    <w:rsid w:val="00A563C1"/>
    <w:rsid w:val="00A567DD"/>
    <w:rsid w:val="00A56B3D"/>
    <w:rsid w:val="00A56C04"/>
    <w:rsid w:val="00A57389"/>
    <w:rsid w:val="00A57A6A"/>
    <w:rsid w:val="00A57B67"/>
    <w:rsid w:val="00A57FC5"/>
    <w:rsid w:val="00A607A2"/>
    <w:rsid w:val="00A60A44"/>
    <w:rsid w:val="00A60F8F"/>
    <w:rsid w:val="00A616BB"/>
    <w:rsid w:val="00A61DAC"/>
    <w:rsid w:val="00A6204F"/>
    <w:rsid w:val="00A6207B"/>
    <w:rsid w:val="00A62316"/>
    <w:rsid w:val="00A62375"/>
    <w:rsid w:val="00A624BE"/>
    <w:rsid w:val="00A626A4"/>
    <w:rsid w:val="00A627B7"/>
    <w:rsid w:val="00A62AA3"/>
    <w:rsid w:val="00A62E4E"/>
    <w:rsid w:val="00A62E80"/>
    <w:rsid w:val="00A63445"/>
    <w:rsid w:val="00A636ED"/>
    <w:rsid w:val="00A638F6"/>
    <w:rsid w:val="00A64494"/>
    <w:rsid w:val="00A64630"/>
    <w:rsid w:val="00A64864"/>
    <w:rsid w:val="00A64AC1"/>
    <w:rsid w:val="00A64CB7"/>
    <w:rsid w:val="00A65838"/>
    <w:rsid w:val="00A65FD6"/>
    <w:rsid w:val="00A66067"/>
    <w:rsid w:val="00A661C3"/>
    <w:rsid w:val="00A66701"/>
    <w:rsid w:val="00A66971"/>
    <w:rsid w:val="00A66EBC"/>
    <w:rsid w:val="00A67451"/>
    <w:rsid w:val="00A67A0C"/>
    <w:rsid w:val="00A67AE0"/>
    <w:rsid w:val="00A67FF8"/>
    <w:rsid w:val="00A70021"/>
    <w:rsid w:val="00A701F6"/>
    <w:rsid w:val="00A7052B"/>
    <w:rsid w:val="00A706B5"/>
    <w:rsid w:val="00A7085C"/>
    <w:rsid w:val="00A70E9C"/>
    <w:rsid w:val="00A72092"/>
    <w:rsid w:val="00A727F9"/>
    <w:rsid w:val="00A7281F"/>
    <w:rsid w:val="00A729E3"/>
    <w:rsid w:val="00A72A44"/>
    <w:rsid w:val="00A72AFE"/>
    <w:rsid w:val="00A72BEB"/>
    <w:rsid w:val="00A72F1E"/>
    <w:rsid w:val="00A73269"/>
    <w:rsid w:val="00A7366D"/>
    <w:rsid w:val="00A738D0"/>
    <w:rsid w:val="00A73C19"/>
    <w:rsid w:val="00A73EDB"/>
    <w:rsid w:val="00A744D5"/>
    <w:rsid w:val="00A74640"/>
    <w:rsid w:val="00A74717"/>
    <w:rsid w:val="00A74A4B"/>
    <w:rsid w:val="00A74D73"/>
    <w:rsid w:val="00A74D7C"/>
    <w:rsid w:val="00A75281"/>
    <w:rsid w:val="00A7577B"/>
    <w:rsid w:val="00A75834"/>
    <w:rsid w:val="00A75895"/>
    <w:rsid w:val="00A75E35"/>
    <w:rsid w:val="00A75F13"/>
    <w:rsid w:val="00A75FEE"/>
    <w:rsid w:val="00A76175"/>
    <w:rsid w:val="00A76379"/>
    <w:rsid w:val="00A763B0"/>
    <w:rsid w:val="00A76809"/>
    <w:rsid w:val="00A76C4A"/>
    <w:rsid w:val="00A76CCB"/>
    <w:rsid w:val="00A76CDC"/>
    <w:rsid w:val="00A77025"/>
    <w:rsid w:val="00A77066"/>
    <w:rsid w:val="00A77132"/>
    <w:rsid w:val="00A7760F"/>
    <w:rsid w:val="00A77666"/>
    <w:rsid w:val="00A77932"/>
    <w:rsid w:val="00A779F3"/>
    <w:rsid w:val="00A77A2E"/>
    <w:rsid w:val="00A77C40"/>
    <w:rsid w:val="00A77CAD"/>
    <w:rsid w:val="00A80032"/>
    <w:rsid w:val="00A80269"/>
    <w:rsid w:val="00A8035A"/>
    <w:rsid w:val="00A8085C"/>
    <w:rsid w:val="00A80F2C"/>
    <w:rsid w:val="00A813D7"/>
    <w:rsid w:val="00A815C2"/>
    <w:rsid w:val="00A81614"/>
    <w:rsid w:val="00A82384"/>
    <w:rsid w:val="00A8264B"/>
    <w:rsid w:val="00A82C35"/>
    <w:rsid w:val="00A83026"/>
    <w:rsid w:val="00A8319F"/>
    <w:rsid w:val="00A832B4"/>
    <w:rsid w:val="00A835B0"/>
    <w:rsid w:val="00A83611"/>
    <w:rsid w:val="00A83E44"/>
    <w:rsid w:val="00A8429A"/>
    <w:rsid w:val="00A85A1E"/>
    <w:rsid w:val="00A85ACC"/>
    <w:rsid w:val="00A85E19"/>
    <w:rsid w:val="00A85E97"/>
    <w:rsid w:val="00A86037"/>
    <w:rsid w:val="00A86404"/>
    <w:rsid w:val="00A865D8"/>
    <w:rsid w:val="00A865E1"/>
    <w:rsid w:val="00A8685F"/>
    <w:rsid w:val="00A868E5"/>
    <w:rsid w:val="00A86D5A"/>
    <w:rsid w:val="00A870CB"/>
    <w:rsid w:val="00A8710B"/>
    <w:rsid w:val="00A877B1"/>
    <w:rsid w:val="00A87931"/>
    <w:rsid w:val="00A87937"/>
    <w:rsid w:val="00A87BAA"/>
    <w:rsid w:val="00A87CE1"/>
    <w:rsid w:val="00A90133"/>
    <w:rsid w:val="00A90217"/>
    <w:rsid w:val="00A9027A"/>
    <w:rsid w:val="00A90ED1"/>
    <w:rsid w:val="00A90FE3"/>
    <w:rsid w:val="00A910EC"/>
    <w:rsid w:val="00A91107"/>
    <w:rsid w:val="00A91425"/>
    <w:rsid w:val="00A91552"/>
    <w:rsid w:val="00A9158A"/>
    <w:rsid w:val="00A9160E"/>
    <w:rsid w:val="00A91982"/>
    <w:rsid w:val="00A91DE4"/>
    <w:rsid w:val="00A91FEE"/>
    <w:rsid w:val="00A92F1C"/>
    <w:rsid w:val="00A92F76"/>
    <w:rsid w:val="00A92F88"/>
    <w:rsid w:val="00A932C5"/>
    <w:rsid w:val="00A93382"/>
    <w:rsid w:val="00A93436"/>
    <w:rsid w:val="00A935F5"/>
    <w:rsid w:val="00A93DC9"/>
    <w:rsid w:val="00A93E3F"/>
    <w:rsid w:val="00A9419D"/>
    <w:rsid w:val="00A94713"/>
    <w:rsid w:val="00A94BAF"/>
    <w:rsid w:val="00A94E09"/>
    <w:rsid w:val="00A94EB4"/>
    <w:rsid w:val="00A95621"/>
    <w:rsid w:val="00A958C5"/>
    <w:rsid w:val="00A959B6"/>
    <w:rsid w:val="00A95F3C"/>
    <w:rsid w:val="00A963A4"/>
    <w:rsid w:val="00A96468"/>
    <w:rsid w:val="00A96618"/>
    <w:rsid w:val="00A968C8"/>
    <w:rsid w:val="00A969F5"/>
    <w:rsid w:val="00A96DE8"/>
    <w:rsid w:val="00A96DFE"/>
    <w:rsid w:val="00A973C8"/>
    <w:rsid w:val="00AA01A7"/>
    <w:rsid w:val="00AA0216"/>
    <w:rsid w:val="00AA051B"/>
    <w:rsid w:val="00AA05BE"/>
    <w:rsid w:val="00AA0876"/>
    <w:rsid w:val="00AA0891"/>
    <w:rsid w:val="00AA0DBF"/>
    <w:rsid w:val="00AA10A0"/>
    <w:rsid w:val="00AA1657"/>
    <w:rsid w:val="00AA168C"/>
    <w:rsid w:val="00AA1734"/>
    <w:rsid w:val="00AA1C1E"/>
    <w:rsid w:val="00AA1CB6"/>
    <w:rsid w:val="00AA25F9"/>
    <w:rsid w:val="00AA26C2"/>
    <w:rsid w:val="00AA2C98"/>
    <w:rsid w:val="00AA2D5F"/>
    <w:rsid w:val="00AA3110"/>
    <w:rsid w:val="00AA3266"/>
    <w:rsid w:val="00AA364C"/>
    <w:rsid w:val="00AA38CF"/>
    <w:rsid w:val="00AA3A3B"/>
    <w:rsid w:val="00AA3FD1"/>
    <w:rsid w:val="00AA4154"/>
    <w:rsid w:val="00AA4A64"/>
    <w:rsid w:val="00AA4BD1"/>
    <w:rsid w:val="00AA50E4"/>
    <w:rsid w:val="00AA52D3"/>
    <w:rsid w:val="00AA563C"/>
    <w:rsid w:val="00AA5675"/>
    <w:rsid w:val="00AA5E42"/>
    <w:rsid w:val="00AA60BB"/>
    <w:rsid w:val="00AA631A"/>
    <w:rsid w:val="00AA6409"/>
    <w:rsid w:val="00AA6632"/>
    <w:rsid w:val="00AA66CF"/>
    <w:rsid w:val="00AA6C5C"/>
    <w:rsid w:val="00AA6E16"/>
    <w:rsid w:val="00AA6EDD"/>
    <w:rsid w:val="00AA7418"/>
    <w:rsid w:val="00AA78C6"/>
    <w:rsid w:val="00AA79B7"/>
    <w:rsid w:val="00AA7C7A"/>
    <w:rsid w:val="00AB087B"/>
    <w:rsid w:val="00AB0D76"/>
    <w:rsid w:val="00AB0DB2"/>
    <w:rsid w:val="00AB0E10"/>
    <w:rsid w:val="00AB0EB5"/>
    <w:rsid w:val="00AB0F2A"/>
    <w:rsid w:val="00AB1472"/>
    <w:rsid w:val="00AB1BCC"/>
    <w:rsid w:val="00AB1C78"/>
    <w:rsid w:val="00AB2119"/>
    <w:rsid w:val="00AB382F"/>
    <w:rsid w:val="00AB398F"/>
    <w:rsid w:val="00AB442F"/>
    <w:rsid w:val="00AB4A2C"/>
    <w:rsid w:val="00AB4D50"/>
    <w:rsid w:val="00AB4EE2"/>
    <w:rsid w:val="00AB4FDF"/>
    <w:rsid w:val="00AB574B"/>
    <w:rsid w:val="00AB6048"/>
    <w:rsid w:val="00AB62B4"/>
    <w:rsid w:val="00AB66B5"/>
    <w:rsid w:val="00AB6FFB"/>
    <w:rsid w:val="00AB7031"/>
    <w:rsid w:val="00AB747F"/>
    <w:rsid w:val="00AB7722"/>
    <w:rsid w:val="00AB7959"/>
    <w:rsid w:val="00AB795D"/>
    <w:rsid w:val="00AC00DC"/>
    <w:rsid w:val="00AC0172"/>
    <w:rsid w:val="00AC022C"/>
    <w:rsid w:val="00AC0531"/>
    <w:rsid w:val="00AC060F"/>
    <w:rsid w:val="00AC0BB5"/>
    <w:rsid w:val="00AC0CC5"/>
    <w:rsid w:val="00AC0EEC"/>
    <w:rsid w:val="00AC0F5A"/>
    <w:rsid w:val="00AC114B"/>
    <w:rsid w:val="00AC15C6"/>
    <w:rsid w:val="00AC1C60"/>
    <w:rsid w:val="00AC1F2D"/>
    <w:rsid w:val="00AC24F2"/>
    <w:rsid w:val="00AC261D"/>
    <w:rsid w:val="00AC2656"/>
    <w:rsid w:val="00AC2A71"/>
    <w:rsid w:val="00AC2B02"/>
    <w:rsid w:val="00AC3033"/>
    <w:rsid w:val="00AC31EA"/>
    <w:rsid w:val="00AC3555"/>
    <w:rsid w:val="00AC3570"/>
    <w:rsid w:val="00AC3841"/>
    <w:rsid w:val="00AC3C5E"/>
    <w:rsid w:val="00AC3CD2"/>
    <w:rsid w:val="00AC3D90"/>
    <w:rsid w:val="00AC43C3"/>
    <w:rsid w:val="00AC492C"/>
    <w:rsid w:val="00AC4F08"/>
    <w:rsid w:val="00AC4FD4"/>
    <w:rsid w:val="00AC50AF"/>
    <w:rsid w:val="00AC5211"/>
    <w:rsid w:val="00AC529A"/>
    <w:rsid w:val="00AC549D"/>
    <w:rsid w:val="00AC5A00"/>
    <w:rsid w:val="00AC602C"/>
    <w:rsid w:val="00AC6094"/>
    <w:rsid w:val="00AC658E"/>
    <w:rsid w:val="00AC6630"/>
    <w:rsid w:val="00AC66A4"/>
    <w:rsid w:val="00AC6776"/>
    <w:rsid w:val="00AC74B8"/>
    <w:rsid w:val="00AC759B"/>
    <w:rsid w:val="00AC7873"/>
    <w:rsid w:val="00AC7A19"/>
    <w:rsid w:val="00AC7C5E"/>
    <w:rsid w:val="00AD067E"/>
    <w:rsid w:val="00AD081A"/>
    <w:rsid w:val="00AD0A90"/>
    <w:rsid w:val="00AD0B24"/>
    <w:rsid w:val="00AD0C3A"/>
    <w:rsid w:val="00AD16A1"/>
    <w:rsid w:val="00AD207D"/>
    <w:rsid w:val="00AD221C"/>
    <w:rsid w:val="00AD23D1"/>
    <w:rsid w:val="00AD27F9"/>
    <w:rsid w:val="00AD2ABF"/>
    <w:rsid w:val="00AD30B7"/>
    <w:rsid w:val="00AD3635"/>
    <w:rsid w:val="00AD3FD3"/>
    <w:rsid w:val="00AD4057"/>
    <w:rsid w:val="00AD4325"/>
    <w:rsid w:val="00AD433E"/>
    <w:rsid w:val="00AD4543"/>
    <w:rsid w:val="00AD4570"/>
    <w:rsid w:val="00AD47F3"/>
    <w:rsid w:val="00AD4AAD"/>
    <w:rsid w:val="00AD4EF8"/>
    <w:rsid w:val="00AD514D"/>
    <w:rsid w:val="00AD56FA"/>
    <w:rsid w:val="00AD58C1"/>
    <w:rsid w:val="00AD5967"/>
    <w:rsid w:val="00AD59EC"/>
    <w:rsid w:val="00AD5B99"/>
    <w:rsid w:val="00AD5E73"/>
    <w:rsid w:val="00AD5F32"/>
    <w:rsid w:val="00AD6297"/>
    <w:rsid w:val="00AD6316"/>
    <w:rsid w:val="00AD66A9"/>
    <w:rsid w:val="00AD67A9"/>
    <w:rsid w:val="00AD681E"/>
    <w:rsid w:val="00AD6D36"/>
    <w:rsid w:val="00AD6F36"/>
    <w:rsid w:val="00AD72EC"/>
    <w:rsid w:val="00AD7519"/>
    <w:rsid w:val="00AD76AD"/>
    <w:rsid w:val="00AD7938"/>
    <w:rsid w:val="00AD7A87"/>
    <w:rsid w:val="00AD7B88"/>
    <w:rsid w:val="00AE0685"/>
    <w:rsid w:val="00AE09CD"/>
    <w:rsid w:val="00AE0A24"/>
    <w:rsid w:val="00AE136E"/>
    <w:rsid w:val="00AE1391"/>
    <w:rsid w:val="00AE1439"/>
    <w:rsid w:val="00AE155C"/>
    <w:rsid w:val="00AE167D"/>
    <w:rsid w:val="00AE1873"/>
    <w:rsid w:val="00AE19F1"/>
    <w:rsid w:val="00AE1BE9"/>
    <w:rsid w:val="00AE1CC1"/>
    <w:rsid w:val="00AE1E55"/>
    <w:rsid w:val="00AE2945"/>
    <w:rsid w:val="00AE2C88"/>
    <w:rsid w:val="00AE2F33"/>
    <w:rsid w:val="00AE3267"/>
    <w:rsid w:val="00AE337E"/>
    <w:rsid w:val="00AE3A5D"/>
    <w:rsid w:val="00AE3B31"/>
    <w:rsid w:val="00AE41D2"/>
    <w:rsid w:val="00AE42AB"/>
    <w:rsid w:val="00AE43C9"/>
    <w:rsid w:val="00AE4427"/>
    <w:rsid w:val="00AE474B"/>
    <w:rsid w:val="00AE48FF"/>
    <w:rsid w:val="00AE4C0C"/>
    <w:rsid w:val="00AE4E36"/>
    <w:rsid w:val="00AE4FB5"/>
    <w:rsid w:val="00AE507A"/>
    <w:rsid w:val="00AE5084"/>
    <w:rsid w:val="00AE5321"/>
    <w:rsid w:val="00AE56ED"/>
    <w:rsid w:val="00AE57EA"/>
    <w:rsid w:val="00AE6190"/>
    <w:rsid w:val="00AE666D"/>
    <w:rsid w:val="00AE6A34"/>
    <w:rsid w:val="00AE6E69"/>
    <w:rsid w:val="00AE6F7E"/>
    <w:rsid w:val="00AE71BE"/>
    <w:rsid w:val="00AE743A"/>
    <w:rsid w:val="00AE7475"/>
    <w:rsid w:val="00AE7C38"/>
    <w:rsid w:val="00AE7CDB"/>
    <w:rsid w:val="00AE7F22"/>
    <w:rsid w:val="00AF0671"/>
    <w:rsid w:val="00AF0B9E"/>
    <w:rsid w:val="00AF0C76"/>
    <w:rsid w:val="00AF0D03"/>
    <w:rsid w:val="00AF0D5A"/>
    <w:rsid w:val="00AF0E2C"/>
    <w:rsid w:val="00AF0ECE"/>
    <w:rsid w:val="00AF11E5"/>
    <w:rsid w:val="00AF1CC5"/>
    <w:rsid w:val="00AF2550"/>
    <w:rsid w:val="00AF2613"/>
    <w:rsid w:val="00AF278F"/>
    <w:rsid w:val="00AF28BB"/>
    <w:rsid w:val="00AF38C5"/>
    <w:rsid w:val="00AF4C79"/>
    <w:rsid w:val="00AF5239"/>
    <w:rsid w:val="00AF5A8F"/>
    <w:rsid w:val="00AF5A93"/>
    <w:rsid w:val="00AF5D5F"/>
    <w:rsid w:val="00AF608E"/>
    <w:rsid w:val="00AF6150"/>
    <w:rsid w:val="00AF62B1"/>
    <w:rsid w:val="00AF661D"/>
    <w:rsid w:val="00AF675B"/>
    <w:rsid w:val="00AF67CB"/>
    <w:rsid w:val="00AF6F96"/>
    <w:rsid w:val="00AF71FA"/>
    <w:rsid w:val="00AF7720"/>
    <w:rsid w:val="00AF777A"/>
    <w:rsid w:val="00AF7827"/>
    <w:rsid w:val="00AF7D6E"/>
    <w:rsid w:val="00B004AE"/>
    <w:rsid w:val="00B0068C"/>
    <w:rsid w:val="00B011A8"/>
    <w:rsid w:val="00B01205"/>
    <w:rsid w:val="00B0126D"/>
    <w:rsid w:val="00B01299"/>
    <w:rsid w:val="00B01537"/>
    <w:rsid w:val="00B01749"/>
    <w:rsid w:val="00B01ABE"/>
    <w:rsid w:val="00B01C50"/>
    <w:rsid w:val="00B01CEA"/>
    <w:rsid w:val="00B02014"/>
    <w:rsid w:val="00B02CCA"/>
    <w:rsid w:val="00B02D61"/>
    <w:rsid w:val="00B02DCB"/>
    <w:rsid w:val="00B02E39"/>
    <w:rsid w:val="00B038BF"/>
    <w:rsid w:val="00B03B76"/>
    <w:rsid w:val="00B03EDB"/>
    <w:rsid w:val="00B042AA"/>
    <w:rsid w:val="00B042E9"/>
    <w:rsid w:val="00B044C2"/>
    <w:rsid w:val="00B045C5"/>
    <w:rsid w:val="00B04680"/>
    <w:rsid w:val="00B047D0"/>
    <w:rsid w:val="00B04AD0"/>
    <w:rsid w:val="00B04D56"/>
    <w:rsid w:val="00B053A2"/>
    <w:rsid w:val="00B05770"/>
    <w:rsid w:val="00B05F82"/>
    <w:rsid w:val="00B06837"/>
    <w:rsid w:val="00B068A1"/>
    <w:rsid w:val="00B06954"/>
    <w:rsid w:val="00B06B8D"/>
    <w:rsid w:val="00B077C0"/>
    <w:rsid w:val="00B07A76"/>
    <w:rsid w:val="00B07F32"/>
    <w:rsid w:val="00B100F5"/>
    <w:rsid w:val="00B1049F"/>
    <w:rsid w:val="00B106D2"/>
    <w:rsid w:val="00B10949"/>
    <w:rsid w:val="00B10B8A"/>
    <w:rsid w:val="00B11926"/>
    <w:rsid w:val="00B119CD"/>
    <w:rsid w:val="00B11E6E"/>
    <w:rsid w:val="00B11E98"/>
    <w:rsid w:val="00B11EA3"/>
    <w:rsid w:val="00B11F1A"/>
    <w:rsid w:val="00B12010"/>
    <w:rsid w:val="00B1265B"/>
    <w:rsid w:val="00B1277D"/>
    <w:rsid w:val="00B13080"/>
    <w:rsid w:val="00B13F26"/>
    <w:rsid w:val="00B145B8"/>
    <w:rsid w:val="00B14A25"/>
    <w:rsid w:val="00B14C33"/>
    <w:rsid w:val="00B151E4"/>
    <w:rsid w:val="00B156E0"/>
    <w:rsid w:val="00B158B2"/>
    <w:rsid w:val="00B158F5"/>
    <w:rsid w:val="00B15936"/>
    <w:rsid w:val="00B15CF0"/>
    <w:rsid w:val="00B160D8"/>
    <w:rsid w:val="00B161C4"/>
    <w:rsid w:val="00B16521"/>
    <w:rsid w:val="00B1673A"/>
    <w:rsid w:val="00B16795"/>
    <w:rsid w:val="00B17357"/>
    <w:rsid w:val="00B17A02"/>
    <w:rsid w:val="00B17B67"/>
    <w:rsid w:val="00B17CE6"/>
    <w:rsid w:val="00B17E06"/>
    <w:rsid w:val="00B17F8C"/>
    <w:rsid w:val="00B202B5"/>
    <w:rsid w:val="00B20A48"/>
    <w:rsid w:val="00B20BD9"/>
    <w:rsid w:val="00B20FF9"/>
    <w:rsid w:val="00B21358"/>
    <w:rsid w:val="00B22055"/>
    <w:rsid w:val="00B22297"/>
    <w:rsid w:val="00B22758"/>
    <w:rsid w:val="00B22834"/>
    <w:rsid w:val="00B22F4C"/>
    <w:rsid w:val="00B231A5"/>
    <w:rsid w:val="00B2342F"/>
    <w:rsid w:val="00B23604"/>
    <w:rsid w:val="00B2362A"/>
    <w:rsid w:val="00B239F2"/>
    <w:rsid w:val="00B23E9A"/>
    <w:rsid w:val="00B240C2"/>
    <w:rsid w:val="00B2480A"/>
    <w:rsid w:val="00B24820"/>
    <w:rsid w:val="00B2482B"/>
    <w:rsid w:val="00B24DC1"/>
    <w:rsid w:val="00B24E1B"/>
    <w:rsid w:val="00B2500A"/>
    <w:rsid w:val="00B2511E"/>
    <w:rsid w:val="00B251F4"/>
    <w:rsid w:val="00B253BA"/>
    <w:rsid w:val="00B258EB"/>
    <w:rsid w:val="00B25A33"/>
    <w:rsid w:val="00B25DCD"/>
    <w:rsid w:val="00B261E1"/>
    <w:rsid w:val="00B263EA"/>
    <w:rsid w:val="00B26B96"/>
    <w:rsid w:val="00B26D00"/>
    <w:rsid w:val="00B26FEA"/>
    <w:rsid w:val="00B2719E"/>
    <w:rsid w:val="00B274C6"/>
    <w:rsid w:val="00B27768"/>
    <w:rsid w:val="00B27BB3"/>
    <w:rsid w:val="00B30195"/>
    <w:rsid w:val="00B306F7"/>
    <w:rsid w:val="00B3075B"/>
    <w:rsid w:val="00B308BF"/>
    <w:rsid w:val="00B30A3A"/>
    <w:rsid w:val="00B30AF2"/>
    <w:rsid w:val="00B30E0C"/>
    <w:rsid w:val="00B30F40"/>
    <w:rsid w:val="00B3108C"/>
    <w:rsid w:val="00B31236"/>
    <w:rsid w:val="00B318F0"/>
    <w:rsid w:val="00B31A84"/>
    <w:rsid w:val="00B31FE4"/>
    <w:rsid w:val="00B321A8"/>
    <w:rsid w:val="00B32461"/>
    <w:rsid w:val="00B32A75"/>
    <w:rsid w:val="00B32B6A"/>
    <w:rsid w:val="00B33126"/>
    <w:rsid w:val="00B3467D"/>
    <w:rsid w:val="00B347B3"/>
    <w:rsid w:val="00B34865"/>
    <w:rsid w:val="00B349DF"/>
    <w:rsid w:val="00B349F6"/>
    <w:rsid w:val="00B34B32"/>
    <w:rsid w:val="00B352B7"/>
    <w:rsid w:val="00B355C7"/>
    <w:rsid w:val="00B35729"/>
    <w:rsid w:val="00B35B95"/>
    <w:rsid w:val="00B35BBF"/>
    <w:rsid w:val="00B35C57"/>
    <w:rsid w:val="00B360A1"/>
    <w:rsid w:val="00B36548"/>
    <w:rsid w:val="00B36628"/>
    <w:rsid w:val="00B366A7"/>
    <w:rsid w:val="00B36791"/>
    <w:rsid w:val="00B40265"/>
    <w:rsid w:val="00B4045F"/>
    <w:rsid w:val="00B40962"/>
    <w:rsid w:val="00B40BBB"/>
    <w:rsid w:val="00B41010"/>
    <w:rsid w:val="00B412A5"/>
    <w:rsid w:val="00B4147F"/>
    <w:rsid w:val="00B41BEF"/>
    <w:rsid w:val="00B41CA1"/>
    <w:rsid w:val="00B4208A"/>
    <w:rsid w:val="00B42506"/>
    <w:rsid w:val="00B42BA5"/>
    <w:rsid w:val="00B42D3D"/>
    <w:rsid w:val="00B42FFB"/>
    <w:rsid w:val="00B430DF"/>
    <w:rsid w:val="00B434BC"/>
    <w:rsid w:val="00B4375A"/>
    <w:rsid w:val="00B437B5"/>
    <w:rsid w:val="00B4384F"/>
    <w:rsid w:val="00B43F67"/>
    <w:rsid w:val="00B44124"/>
    <w:rsid w:val="00B441FD"/>
    <w:rsid w:val="00B4445C"/>
    <w:rsid w:val="00B444A5"/>
    <w:rsid w:val="00B445EF"/>
    <w:rsid w:val="00B44A99"/>
    <w:rsid w:val="00B45146"/>
    <w:rsid w:val="00B453AF"/>
    <w:rsid w:val="00B45824"/>
    <w:rsid w:val="00B4590A"/>
    <w:rsid w:val="00B461A3"/>
    <w:rsid w:val="00B46EBE"/>
    <w:rsid w:val="00B47011"/>
    <w:rsid w:val="00B47036"/>
    <w:rsid w:val="00B4738A"/>
    <w:rsid w:val="00B4739A"/>
    <w:rsid w:val="00B474AD"/>
    <w:rsid w:val="00B4779B"/>
    <w:rsid w:val="00B47F28"/>
    <w:rsid w:val="00B47FD1"/>
    <w:rsid w:val="00B5047F"/>
    <w:rsid w:val="00B504CA"/>
    <w:rsid w:val="00B5117E"/>
    <w:rsid w:val="00B515DE"/>
    <w:rsid w:val="00B51DA5"/>
    <w:rsid w:val="00B51F11"/>
    <w:rsid w:val="00B52046"/>
    <w:rsid w:val="00B52373"/>
    <w:rsid w:val="00B526D8"/>
    <w:rsid w:val="00B52791"/>
    <w:rsid w:val="00B528E0"/>
    <w:rsid w:val="00B52BBC"/>
    <w:rsid w:val="00B52C61"/>
    <w:rsid w:val="00B52DD7"/>
    <w:rsid w:val="00B5337E"/>
    <w:rsid w:val="00B53471"/>
    <w:rsid w:val="00B53738"/>
    <w:rsid w:val="00B53828"/>
    <w:rsid w:val="00B538D9"/>
    <w:rsid w:val="00B53B23"/>
    <w:rsid w:val="00B53E0A"/>
    <w:rsid w:val="00B54229"/>
    <w:rsid w:val="00B54808"/>
    <w:rsid w:val="00B54859"/>
    <w:rsid w:val="00B549F8"/>
    <w:rsid w:val="00B54B1E"/>
    <w:rsid w:val="00B54BF2"/>
    <w:rsid w:val="00B54F8B"/>
    <w:rsid w:val="00B5503D"/>
    <w:rsid w:val="00B5513C"/>
    <w:rsid w:val="00B55440"/>
    <w:rsid w:val="00B55E4C"/>
    <w:rsid w:val="00B5601A"/>
    <w:rsid w:val="00B56135"/>
    <w:rsid w:val="00B5621F"/>
    <w:rsid w:val="00B567AA"/>
    <w:rsid w:val="00B57151"/>
    <w:rsid w:val="00B57658"/>
    <w:rsid w:val="00B57FAB"/>
    <w:rsid w:val="00B60052"/>
    <w:rsid w:val="00B602B5"/>
    <w:rsid w:val="00B60375"/>
    <w:rsid w:val="00B6041C"/>
    <w:rsid w:val="00B60458"/>
    <w:rsid w:val="00B6046A"/>
    <w:rsid w:val="00B60527"/>
    <w:rsid w:val="00B60BE7"/>
    <w:rsid w:val="00B613E7"/>
    <w:rsid w:val="00B6179D"/>
    <w:rsid w:val="00B61D30"/>
    <w:rsid w:val="00B6213A"/>
    <w:rsid w:val="00B62228"/>
    <w:rsid w:val="00B622F0"/>
    <w:rsid w:val="00B6234D"/>
    <w:rsid w:val="00B6253D"/>
    <w:rsid w:val="00B62698"/>
    <w:rsid w:val="00B6299A"/>
    <w:rsid w:val="00B629E0"/>
    <w:rsid w:val="00B62ECC"/>
    <w:rsid w:val="00B62EE4"/>
    <w:rsid w:val="00B6308B"/>
    <w:rsid w:val="00B63194"/>
    <w:rsid w:val="00B6387D"/>
    <w:rsid w:val="00B63AD7"/>
    <w:rsid w:val="00B63CB2"/>
    <w:rsid w:val="00B64300"/>
    <w:rsid w:val="00B6455B"/>
    <w:rsid w:val="00B6457D"/>
    <w:rsid w:val="00B64901"/>
    <w:rsid w:val="00B64F02"/>
    <w:rsid w:val="00B65076"/>
    <w:rsid w:val="00B657A7"/>
    <w:rsid w:val="00B65975"/>
    <w:rsid w:val="00B65A34"/>
    <w:rsid w:val="00B65A45"/>
    <w:rsid w:val="00B666BB"/>
    <w:rsid w:val="00B66AFA"/>
    <w:rsid w:val="00B66B74"/>
    <w:rsid w:val="00B66CEA"/>
    <w:rsid w:val="00B679D6"/>
    <w:rsid w:val="00B67F3B"/>
    <w:rsid w:val="00B70940"/>
    <w:rsid w:val="00B70C5C"/>
    <w:rsid w:val="00B71012"/>
    <w:rsid w:val="00B71118"/>
    <w:rsid w:val="00B7174D"/>
    <w:rsid w:val="00B71977"/>
    <w:rsid w:val="00B719C3"/>
    <w:rsid w:val="00B71B14"/>
    <w:rsid w:val="00B71E80"/>
    <w:rsid w:val="00B721BC"/>
    <w:rsid w:val="00B7226E"/>
    <w:rsid w:val="00B724CD"/>
    <w:rsid w:val="00B72516"/>
    <w:rsid w:val="00B7256F"/>
    <w:rsid w:val="00B728A3"/>
    <w:rsid w:val="00B72D03"/>
    <w:rsid w:val="00B72F7C"/>
    <w:rsid w:val="00B7336B"/>
    <w:rsid w:val="00B73448"/>
    <w:rsid w:val="00B734C4"/>
    <w:rsid w:val="00B73521"/>
    <w:rsid w:val="00B7366A"/>
    <w:rsid w:val="00B737F3"/>
    <w:rsid w:val="00B73858"/>
    <w:rsid w:val="00B7392C"/>
    <w:rsid w:val="00B73972"/>
    <w:rsid w:val="00B739AC"/>
    <w:rsid w:val="00B741E2"/>
    <w:rsid w:val="00B742C5"/>
    <w:rsid w:val="00B747EE"/>
    <w:rsid w:val="00B74930"/>
    <w:rsid w:val="00B74B2B"/>
    <w:rsid w:val="00B74D76"/>
    <w:rsid w:val="00B751AD"/>
    <w:rsid w:val="00B75267"/>
    <w:rsid w:val="00B75421"/>
    <w:rsid w:val="00B757C0"/>
    <w:rsid w:val="00B758CC"/>
    <w:rsid w:val="00B7593B"/>
    <w:rsid w:val="00B75D15"/>
    <w:rsid w:val="00B75DE6"/>
    <w:rsid w:val="00B760B7"/>
    <w:rsid w:val="00B761BA"/>
    <w:rsid w:val="00B76454"/>
    <w:rsid w:val="00B764A0"/>
    <w:rsid w:val="00B764ED"/>
    <w:rsid w:val="00B76E3D"/>
    <w:rsid w:val="00B77055"/>
    <w:rsid w:val="00B7714A"/>
    <w:rsid w:val="00B772A0"/>
    <w:rsid w:val="00B77A40"/>
    <w:rsid w:val="00B77E50"/>
    <w:rsid w:val="00B800F3"/>
    <w:rsid w:val="00B802BA"/>
    <w:rsid w:val="00B805D8"/>
    <w:rsid w:val="00B809F4"/>
    <w:rsid w:val="00B80C0C"/>
    <w:rsid w:val="00B80F8A"/>
    <w:rsid w:val="00B8148F"/>
    <w:rsid w:val="00B8184C"/>
    <w:rsid w:val="00B81852"/>
    <w:rsid w:val="00B81A46"/>
    <w:rsid w:val="00B81C5E"/>
    <w:rsid w:val="00B81EA3"/>
    <w:rsid w:val="00B81ED0"/>
    <w:rsid w:val="00B8207A"/>
    <w:rsid w:val="00B821B4"/>
    <w:rsid w:val="00B8240E"/>
    <w:rsid w:val="00B8263F"/>
    <w:rsid w:val="00B8289F"/>
    <w:rsid w:val="00B83358"/>
    <w:rsid w:val="00B835B1"/>
    <w:rsid w:val="00B835C3"/>
    <w:rsid w:val="00B83737"/>
    <w:rsid w:val="00B83A2F"/>
    <w:rsid w:val="00B83BA2"/>
    <w:rsid w:val="00B84042"/>
    <w:rsid w:val="00B84165"/>
    <w:rsid w:val="00B841F0"/>
    <w:rsid w:val="00B84224"/>
    <w:rsid w:val="00B843C2"/>
    <w:rsid w:val="00B84603"/>
    <w:rsid w:val="00B8468D"/>
    <w:rsid w:val="00B847D3"/>
    <w:rsid w:val="00B8484B"/>
    <w:rsid w:val="00B8537A"/>
    <w:rsid w:val="00B85886"/>
    <w:rsid w:val="00B85B16"/>
    <w:rsid w:val="00B85BC6"/>
    <w:rsid w:val="00B8621A"/>
    <w:rsid w:val="00B86470"/>
    <w:rsid w:val="00B86D3B"/>
    <w:rsid w:val="00B86DD8"/>
    <w:rsid w:val="00B87632"/>
    <w:rsid w:val="00B878ED"/>
    <w:rsid w:val="00B90041"/>
    <w:rsid w:val="00B90560"/>
    <w:rsid w:val="00B906C6"/>
    <w:rsid w:val="00B908D3"/>
    <w:rsid w:val="00B90CD8"/>
    <w:rsid w:val="00B91382"/>
    <w:rsid w:val="00B91421"/>
    <w:rsid w:val="00B91770"/>
    <w:rsid w:val="00B91DEA"/>
    <w:rsid w:val="00B9215D"/>
    <w:rsid w:val="00B922A8"/>
    <w:rsid w:val="00B922DF"/>
    <w:rsid w:val="00B922E2"/>
    <w:rsid w:val="00B925FD"/>
    <w:rsid w:val="00B92D65"/>
    <w:rsid w:val="00B9320C"/>
    <w:rsid w:val="00B93466"/>
    <w:rsid w:val="00B93668"/>
    <w:rsid w:val="00B93799"/>
    <w:rsid w:val="00B93AC6"/>
    <w:rsid w:val="00B93AFC"/>
    <w:rsid w:val="00B93D11"/>
    <w:rsid w:val="00B94118"/>
    <w:rsid w:val="00B94D9D"/>
    <w:rsid w:val="00B951DB"/>
    <w:rsid w:val="00B95683"/>
    <w:rsid w:val="00B956E0"/>
    <w:rsid w:val="00B957B0"/>
    <w:rsid w:val="00B959A3"/>
    <w:rsid w:val="00B95EB4"/>
    <w:rsid w:val="00B96085"/>
    <w:rsid w:val="00B970A4"/>
    <w:rsid w:val="00B9750C"/>
    <w:rsid w:val="00B97611"/>
    <w:rsid w:val="00B97E9B"/>
    <w:rsid w:val="00B97F0B"/>
    <w:rsid w:val="00BA034E"/>
    <w:rsid w:val="00BA0498"/>
    <w:rsid w:val="00BA0B46"/>
    <w:rsid w:val="00BA1301"/>
    <w:rsid w:val="00BA13F2"/>
    <w:rsid w:val="00BA19A4"/>
    <w:rsid w:val="00BA1B14"/>
    <w:rsid w:val="00BA1B1C"/>
    <w:rsid w:val="00BA221B"/>
    <w:rsid w:val="00BA2270"/>
    <w:rsid w:val="00BA235D"/>
    <w:rsid w:val="00BA23B6"/>
    <w:rsid w:val="00BA29D5"/>
    <w:rsid w:val="00BA2E9E"/>
    <w:rsid w:val="00BA3338"/>
    <w:rsid w:val="00BA378F"/>
    <w:rsid w:val="00BA3C34"/>
    <w:rsid w:val="00BA3CA2"/>
    <w:rsid w:val="00BA432E"/>
    <w:rsid w:val="00BA4DCD"/>
    <w:rsid w:val="00BA5294"/>
    <w:rsid w:val="00BA52A2"/>
    <w:rsid w:val="00BA56EC"/>
    <w:rsid w:val="00BA5956"/>
    <w:rsid w:val="00BA59F3"/>
    <w:rsid w:val="00BA5A5C"/>
    <w:rsid w:val="00BA5C6E"/>
    <w:rsid w:val="00BA65B4"/>
    <w:rsid w:val="00BA72A3"/>
    <w:rsid w:val="00BA7581"/>
    <w:rsid w:val="00BA7613"/>
    <w:rsid w:val="00BA7662"/>
    <w:rsid w:val="00BA7766"/>
    <w:rsid w:val="00BA7FE7"/>
    <w:rsid w:val="00BB0160"/>
    <w:rsid w:val="00BB0A42"/>
    <w:rsid w:val="00BB0A8B"/>
    <w:rsid w:val="00BB10D4"/>
    <w:rsid w:val="00BB1731"/>
    <w:rsid w:val="00BB1786"/>
    <w:rsid w:val="00BB1CC3"/>
    <w:rsid w:val="00BB223D"/>
    <w:rsid w:val="00BB2313"/>
    <w:rsid w:val="00BB24EE"/>
    <w:rsid w:val="00BB2C52"/>
    <w:rsid w:val="00BB2FFC"/>
    <w:rsid w:val="00BB3049"/>
    <w:rsid w:val="00BB3123"/>
    <w:rsid w:val="00BB36B9"/>
    <w:rsid w:val="00BB3B63"/>
    <w:rsid w:val="00BB3E4B"/>
    <w:rsid w:val="00BB3F41"/>
    <w:rsid w:val="00BB3FB4"/>
    <w:rsid w:val="00BB411F"/>
    <w:rsid w:val="00BB44B8"/>
    <w:rsid w:val="00BB47D6"/>
    <w:rsid w:val="00BB49AB"/>
    <w:rsid w:val="00BB4B7D"/>
    <w:rsid w:val="00BB4E5A"/>
    <w:rsid w:val="00BB512A"/>
    <w:rsid w:val="00BB52A3"/>
    <w:rsid w:val="00BB5B2E"/>
    <w:rsid w:val="00BB5C8F"/>
    <w:rsid w:val="00BB5F17"/>
    <w:rsid w:val="00BB5FE9"/>
    <w:rsid w:val="00BB61D3"/>
    <w:rsid w:val="00BB627F"/>
    <w:rsid w:val="00BB6646"/>
    <w:rsid w:val="00BB675B"/>
    <w:rsid w:val="00BB684E"/>
    <w:rsid w:val="00BB6880"/>
    <w:rsid w:val="00BB69EA"/>
    <w:rsid w:val="00BB6B5C"/>
    <w:rsid w:val="00BB6C6F"/>
    <w:rsid w:val="00BB75EC"/>
    <w:rsid w:val="00BB7B1E"/>
    <w:rsid w:val="00BB7BA0"/>
    <w:rsid w:val="00BB7D62"/>
    <w:rsid w:val="00BC0066"/>
    <w:rsid w:val="00BC0249"/>
    <w:rsid w:val="00BC03F0"/>
    <w:rsid w:val="00BC0E6A"/>
    <w:rsid w:val="00BC1112"/>
    <w:rsid w:val="00BC1713"/>
    <w:rsid w:val="00BC18CE"/>
    <w:rsid w:val="00BC24D4"/>
    <w:rsid w:val="00BC29C4"/>
    <w:rsid w:val="00BC2AE1"/>
    <w:rsid w:val="00BC2E46"/>
    <w:rsid w:val="00BC327E"/>
    <w:rsid w:val="00BC37EE"/>
    <w:rsid w:val="00BC3949"/>
    <w:rsid w:val="00BC3B85"/>
    <w:rsid w:val="00BC4133"/>
    <w:rsid w:val="00BC413F"/>
    <w:rsid w:val="00BC4153"/>
    <w:rsid w:val="00BC421A"/>
    <w:rsid w:val="00BC43E7"/>
    <w:rsid w:val="00BC4E36"/>
    <w:rsid w:val="00BC4E3C"/>
    <w:rsid w:val="00BC4EDD"/>
    <w:rsid w:val="00BC500C"/>
    <w:rsid w:val="00BC525C"/>
    <w:rsid w:val="00BC5448"/>
    <w:rsid w:val="00BC55E4"/>
    <w:rsid w:val="00BC57AF"/>
    <w:rsid w:val="00BC5A10"/>
    <w:rsid w:val="00BC6627"/>
    <w:rsid w:val="00BC7021"/>
    <w:rsid w:val="00BC735E"/>
    <w:rsid w:val="00BC73AD"/>
    <w:rsid w:val="00BC74FC"/>
    <w:rsid w:val="00BC7A16"/>
    <w:rsid w:val="00BC7D3C"/>
    <w:rsid w:val="00BC7F23"/>
    <w:rsid w:val="00BC7F7D"/>
    <w:rsid w:val="00BD03AD"/>
    <w:rsid w:val="00BD0CEE"/>
    <w:rsid w:val="00BD0F55"/>
    <w:rsid w:val="00BD115B"/>
    <w:rsid w:val="00BD148C"/>
    <w:rsid w:val="00BD1808"/>
    <w:rsid w:val="00BD1C63"/>
    <w:rsid w:val="00BD204F"/>
    <w:rsid w:val="00BD2446"/>
    <w:rsid w:val="00BD2522"/>
    <w:rsid w:val="00BD28D9"/>
    <w:rsid w:val="00BD2A7C"/>
    <w:rsid w:val="00BD30B7"/>
    <w:rsid w:val="00BD32B1"/>
    <w:rsid w:val="00BD33FA"/>
    <w:rsid w:val="00BD3E86"/>
    <w:rsid w:val="00BD416A"/>
    <w:rsid w:val="00BD42DE"/>
    <w:rsid w:val="00BD43BE"/>
    <w:rsid w:val="00BD4A1F"/>
    <w:rsid w:val="00BD5072"/>
    <w:rsid w:val="00BD53AD"/>
    <w:rsid w:val="00BD55C3"/>
    <w:rsid w:val="00BD5EBD"/>
    <w:rsid w:val="00BD5ED1"/>
    <w:rsid w:val="00BD6578"/>
    <w:rsid w:val="00BD6963"/>
    <w:rsid w:val="00BD69AC"/>
    <w:rsid w:val="00BD6CA6"/>
    <w:rsid w:val="00BD6D04"/>
    <w:rsid w:val="00BD702D"/>
    <w:rsid w:val="00BD737C"/>
    <w:rsid w:val="00BD74DC"/>
    <w:rsid w:val="00BD7560"/>
    <w:rsid w:val="00BD7C22"/>
    <w:rsid w:val="00BD7E4F"/>
    <w:rsid w:val="00BE00AC"/>
    <w:rsid w:val="00BE0119"/>
    <w:rsid w:val="00BE0448"/>
    <w:rsid w:val="00BE059B"/>
    <w:rsid w:val="00BE065A"/>
    <w:rsid w:val="00BE0674"/>
    <w:rsid w:val="00BE0947"/>
    <w:rsid w:val="00BE0F16"/>
    <w:rsid w:val="00BE1121"/>
    <w:rsid w:val="00BE112D"/>
    <w:rsid w:val="00BE1323"/>
    <w:rsid w:val="00BE1334"/>
    <w:rsid w:val="00BE15AF"/>
    <w:rsid w:val="00BE18E7"/>
    <w:rsid w:val="00BE1CB4"/>
    <w:rsid w:val="00BE230D"/>
    <w:rsid w:val="00BE237D"/>
    <w:rsid w:val="00BE2423"/>
    <w:rsid w:val="00BE2D2A"/>
    <w:rsid w:val="00BE37F8"/>
    <w:rsid w:val="00BE3959"/>
    <w:rsid w:val="00BE3A36"/>
    <w:rsid w:val="00BE3D82"/>
    <w:rsid w:val="00BE3E49"/>
    <w:rsid w:val="00BE3E71"/>
    <w:rsid w:val="00BE4119"/>
    <w:rsid w:val="00BE448C"/>
    <w:rsid w:val="00BE4652"/>
    <w:rsid w:val="00BE4862"/>
    <w:rsid w:val="00BE4984"/>
    <w:rsid w:val="00BE51B4"/>
    <w:rsid w:val="00BE54B0"/>
    <w:rsid w:val="00BE56FC"/>
    <w:rsid w:val="00BE57FE"/>
    <w:rsid w:val="00BE58DB"/>
    <w:rsid w:val="00BE59B4"/>
    <w:rsid w:val="00BE5A57"/>
    <w:rsid w:val="00BE5AFB"/>
    <w:rsid w:val="00BE5C83"/>
    <w:rsid w:val="00BE5D2C"/>
    <w:rsid w:val="00BE5DD2"/>
    <w:rsid w:val="00BE5F8B"/>
    <w:rsid w:val="00BE5F9C"/>
    <w:rsid w:val="00BE6343"/>
    <w:rsid w:val="00BE6466"/>
    <w:rsid w:val="00BE6944"/>
    <w:rsid w:val="00BE7123"/>
    <w:rsid w:val="00BE7454"/>
    <w:rsid w:val="00BE748B"/>
    <w:rsid w:val="00BE7D1C"/>
    <w:rsid w:val="00BE7EEF"/>
    <w:rsid w:val="00BE7FAD"/>
    <w:rsid w:val="00BF0188"/>
    <w:rsid w:val="00BF03B7"/>
    <w:rsid w:val="00BF0428"/>
    <w:rsid w:val="00BF0589"/>
    <w:rsid w:val="00BF0803"/>
    <w:rsid w:val="00BF1200"/>
    <w:rsid w:val="00BF1429"/>
    <w:rsid w:val="00BF14EA"/>
    <w:rsid w:val="00BF157F"/>
    <w:rsid w:val="00BF15C7"/>
    <w:rsid w:val="00BF1674"/>
    <w:rsid w:val="00BF1A4A"/>
    <w:rsid w:val="00BF1A6B"/>
    <w:rsid w:val="00BF1BC1"/>
    <w:rsid w:val="00BF1DEF"/>
    <w:rsid w:val="00BF1E21"/>
    <w:rsid w:val="00BF214A"/>
    <w:rsid w:val="00BF251D"/>
    <w:rsid w:val="00BF276B"/>
    <w:rsid w:val="00BF2782"/>
    <w:rsid w:val="00BF2865"/>
    <w:rsid w:val="00BF28D8"/>
    <w:rsid w:val="00BF31FA"/>
    <w:rsid w:val="00BF3249"/>
    <w:rsid w:val="00BF3334"/>
    <w:rsid w:val="00BF386C"/>
    <w:rsid w:val="00BF3961"/>
    <w:rsid w:val="00BF399B"/>
    <w:rsid w:val="00BF3D13"/>
    <w:rsid w:val="00BF4278"/>
    <w:rsid w:val="00BF431F"/>
    <w:rsid w:val="00BF450E"/>
    <w:rsid w:val="00BF4650"/>
    <w:rsid w:val="00BF46BE"/>
    <w:rsid w:val="00BF46D8"/>
    <w:rsid w:val="00BF4A47"/>
    <w:rsid w:val="00BF4AE6"/>
    <w:rsid w:val="00BF4F0C"/>
    <w:rsid w:val="00BF4F40"/>
    <w:rsid w:val="00BF53B7"/>
    <w:rsid w:val="00BF53BD"/>
    <w:rsid w:val="00BF5447"/>
    <w:rsid w:val="00BF5581"/>
    <w:rsid w:val="00BF5679"/>
    <w:rsid w:val="00BF57D8"/>
    <w:rsid w:val="00BF5B86"/>
    <w:rsid w:val="00BF5E8D"/>
    <w:rsid w:val="00BF6029"/>
    <w:rsid w:val="00BF609D"/>
    <w:rsid w:val="00BF62F8"/>
    <w:rsid w:val="00BF65A7"/>
    <w:rsid w:val="00BF6932"/>
    <w:rsid w:val="00BF6D2F"/>
    <w:rsid w:val="00BF7805"/>
    <w:rsid w:val="00BF7A05"/>
    <w:rsid w:val="00BF7ED2"/>
    <w:rsid w:val="00C00596"/>
    <w:rsid w:val="00C00805"/>
    <w:rsid w:val="00C00F1F"/>
    <w:rsid w:val="00C0156F"/>
    <w:rsid w:val="00C01B82"/>
    <w:rsid w:val="00C0206D"/>
    <w:rsid w:val="00C021D0"/>
    <w:rsid w:val="00C0236C"/>
    <w:rsid w:val="00C02373"/>
    <w:rsid w:val="00C0290A"/>
    <w:rsid w:val="00C02DEA"/>
    <w:rsid w:val="00C031CF"/>
    <w:rsid w:val="00C031F4"/>
    <w:rsid w:val="00C036E0"/>
    <w:rsid w:val="00C03D44"/>
    <w:rsid w:val="00C03E96"/>
    <w:rsid w:val="00C042D1"/>
    <w:rsid w:val="00C04A93"/>
    <w:rsid w:val="00C04F69"/>
    <w:rsid w:val="00C05159"/>
    <w:rsid w:val="00C05900"/>
    <w:rsid w:val="00C0593E"/>
    <w:rsid w:val="00C062DD"/>
    <w:rsid w:val="00C06AB6"/>
    <w:rsid w:val="00C06C9C"/>
    <w:rsid w:val="00C06D6E"/>
    <w:rsid w:val="00C06D8E"/>
    <w:rsid w:val="00C06FCC"/>
    <w:rsid w:val="00C071E2"/>
    <w:rsid w:val="00C07509"/>
    <w:rsid w:val="00C077DD"/>
    <w:rsid w:val="00C07863"/>
    <w:rsid w:val="00C07AD0"/>
    <w:rsid w:val="00C07C12"/>
    <w:rsid w:val="00C1016B"/>
    <w:rsid w:val="00C103CC"/>
    <w:rsid w:val="00C1112C"/>
    <w:rsid w:val="00C111F8"/>
    <w:rsid w:val="00C113AC"/>
    <w:rsid w:val="00C11408"/>
    <w:rsid w:val="00C11708"/>
    <w:rsid w:val="00C1182F"/>
    <w:rsid w:val="00C11A53"/>
    <w:rsid w:val="00C11BDE"/>
    <w:rsid w:val="00C11D18"/>
    <w:rsid w:val="00C1256C"/>
    <w:rsid w:val="00C127FF"/>
    <w:rsid w:val="00C1297F"/>
    <w:rsid w:val="00C129A9"/>
    <w:rsid w:val="00C12BC7"/>
    <w:rsid w:val="00C1380B"/>
    <w:rsid w:val="00C13820"/>
    <w:rsid w:val="00C13D45"/>
    <w:rsid w:val="00C14261"/>
    <w:rsid w:val="00C142ED"/>
    <w:rsid w:val="00C149DF"/>
    <w:rsid w:val="00C151C5"/>
    <w:rsid w:val="00C153E1"/>
    <w:rsid w:val="00C15663"/>
    <w:rsid w:val="00C15942"/>
    <w:rsid w:val="00C15AE3"/>
    <w:rsid w:val="00C15D8E"/>
    <w:rsid w:val="00C1619E"/>
    <w:rsid w:val="00C16248"/>
    <w:rsid w:val="00C1637C"/>
    <w:rsid w:val="00C1665D"/>
    <w:rsid w:val="00C167F5"/>
    <w:rsid w:val="00C16843"/>
    <w:rsid w:val="00C17B54"/>
    <w:rsid w:val="00C17BE6"/>
    <w:rsid w:val="00C200D2"/>
    <w:rsid w:val="00C2030C"/>
    <w:rsid w:val="00C2090C"/>
    <w:rsid w:val="00C20B1E"/>
    <w:rsid w:val="00C21260"/>
    <w:rsid w:val="00C21263"/>
    <w:rsid w:val="00C21BA6"/>
    <w:rsid w:val="00C21EAB"/>
    <w:rsid w:val="00C21F8E"/>
    <w:rsid w:val="00C21FDF"/>
    <w:rsid w:val="00C22426"/>
    <w:rsid w:val="00C22CA0"/>
    <w:rsid w:val="00C2314F"/>
    <w:rsid w:val="00C23698"/>
    <w:rsid w:val="00C239D7"/>
    <w:rsid w:val="00C23B21"/>
    <w:rsid w:val="00C23CF9"/>
    <w:rsid w:val="00C241B6"/>
    <w:rsid w:val="00C24843"/>
    <w:rsid w:val="00C24CBC"/>
    <w:rsid w:val="00C250CD"/>
    <w:rsid w:val="00C25176"/>
    <w:rsid w:val="00C2536A"/>
    <w:rsid w:val="00C25476"/>
    <w:rsid w:val="00C255B6"/>
    <w:rsid w:val="00C25B11"/>
    <w:rsid w:val="00C25F5D"/>
    <w:rsid w:val="00C25FD7"/>
    <w:rsid w:val="00C26177"/>
    <w:rsid w:val="00C26AA4"/>
    <w:rsid w:val="00C27175"/>
    <w:rsid w:val="00C2727B"/>
    <w:rsid w:val="00C273E7"/>
    <w:rsid w:val="00C27439"/>
    <w:rsid w:val="00C2775C"/>
    <w:rsid w:val="00C278EB"/>
    <w:rsid w:val="00C27934"/>
    <w:rsid w:val="00C27B83"/>
    <w:rsid w:val="00C27D15"/>
    <w:rsid w:val="00C27D6A"/>
    <w:rsid w:val="00C27FEA"/>
    <w:rsid w:val="00C301B0"/>
    <w:rsid w:val="00C30712"/>
    <w:rsid w:val="00C30826"/>
    <w:rsid w:val="00C30C2B"/>
    <w:rsid w:val="00C31154"/>
    <w:rsid w:val="00C31168"/>
    <w:rsid w:val="00C31385"/>
    <w:rsid w:val="00C31756"/>
    <w:rsid w:val="00C31ACB"/>
    <w:rsid w:val="00C31D4C"/>
    <w:rsid w:val="00C32561"/>
    <w:rsid w:val="00C32AD3"/>
    <w:rsid w:val="00C32B2D"/>
    <w:rsid w:val="00C33346"/>
    <w:rsid w:val="00C3381B"/>
    <w:rsid w:val="00C33E45"/>
    <w:rsid w:val="00C3466A"/>
    <w:rsid w:val="00C350C9"/>
    <w:rsid w:val="00C35157"/>
    <w:rsid w:val="00C35193"/>
    <w:rsid w:val="00C35238"/>
    <w:rsid w:val="00C356CF"/>
    <w:rsid w:val="00C3629C"/>
    <w:rsid w:val="00C364E7"/>
    <w:rsid w:val="00C3676F"/>
    <w:rsid w:val="00C367FC"/>
    <w:rsid w:val="00C36B93"/>
    <w:rsid w:val="00C36D4C"/>
    <w:rsid w:val="00C37102"/>
    <w:rsid w:val="00C374C2"/>
    <w:rsid w:val="00C37F95"/>
    <w:rsid w:val="00C402E7"/>
    <w:rsid w:val="00C40847"/>
    <w:rsid w:val="00C408FE"/>
    <w:rsid w:val="00C409E8"/>
    <w:rsid w:val="00C40C96"/>
    <w:rsid w:val="00C40DBD"/>
    <w:rsid w:val="00C40EF7"/>
    <w:rsid w:val="00C40F42"/>
    <w:rsid w:val="00C40F5E"/>
    <w:rsid w:val="00C40FED"/>
    <w:rsid w:val="00C4117F"/>
    <w:rsid w:val="00C41921"/>
    <w:rsid w:val="00C41D12"/>
    <w:rsid w:val="00C41D83"/>
    <w:rsid w:val="00C422B8"/>
    <w:rsid w:val="00C42386"/>
    <w:rsid w:val="00C423D7"/>
    <w:rsid w:val="00C423F2"/>
    <w:rsid w:val="00C424E6"/>
    <w:rsid w:val="00C425A1"/>
    <w:rsid w:val="00C425F8"/>
    <w:rsid w:val="00C428D0"/>
    <w:rsid w:val="00C42A4C"/>
    <w:rsid w:val="00C42B39"/>
    <w:rsid w:val="00C42D63"/>
    <w:rsid w:val="00C42E91"/>
    <w:rsid w:val="00C43434"/>
    <w:rsid w:val="00C434EC"/>
    <w:rsid w:val="00C44374"/>
    <w:rsid w:val="00C443D8"/>
    <w:rsid w:val="00C44701"/>
    <w:rsid w:val="00C45054"/>
    <w:rsid w:val="00C45088"/>
    <w:rsid w:val="00C450D8"/>
    <w:rsid w:val="00C45249"/>
    <w:rsid w:val="00C45287"/>
    <w:rsid w:val="00C4540F"/>
    <w:rsid w:val="00C458A8"/>
    <w:rsid w:val="00C45E8E"/>
    <w:rsid w:val="00C45F03"/>
    <w:rsid w:val="00C462F7"/>
    <w:rsid w:val="00C463EB"/>
    <w:rsid w:val="00C4675A"/>
    <w:rsid w:val="00C46D02"/>
    <w:rsid w:val="00C46D07"/>
    <w:rsid w:val="00C470CA"/>
    <w:rsid w:val="00C472AF"/>
    <w:rsid w:val="00C472C9"/>
    <w:rsid w:val="00C47434"/>
    <w:rsid w:val="00C47E25"/>
    <w:rsid w:val="00C47F11"/>
    <w:rsid w:val="00C47F85"/>
    <w:rsid w:val="00C502CF"/>
    <w:rsid w:val="00C507C4"/>
    <w:rsid w:val="00C50EB4"/>
    <w:rsid w:val="00C50FE8"/>
    <w:rsid w:val="00C51394"/>
    <w:rsid w:val="00C516C2"/>
    <w:rsid w:val="00C51905"/>
    <w:rsid w:val="00C52348"/>
    <w:rsid w:val="00C52604"/>
    <w:rsid w:val="00C527E4"/>
    <w:rsid w:val="00C52908"/>
    <w:rsid w:val="00C529A7"/>
    <w:rsid w:val="00C52B11"/>
    <w:rsid w:val="00C53009"/>
    <w:rsid w:val="00C53365"/>
    <w:rsid w:val="00C534A5"/>
    <w:rsid w:val="00C53765"/>
    <w:rsid w:val="00C53A15"/>
    <w:rsid w:val="00C53AF5"/>
    <w:rsid w:val="00C53C95"/>
    <w:rsid w:val="00C53C97"/>
    <w:rsid w:val="00C54457"/>
    <w:rsid w:val="00C5478D"/>
    <w:rsid w:val="00C54B33"/>
    <w:rsid w:val="00C54D2C"/>
    <w:rsid w:val="00C54EE4"/>
    <w:rsid w:val="00C550E7"/>
    <w:rsid w:val="00C55207"/>
    <w:rsid w:val="00C5521B"/>
    <w:rsid w:val="00C558B0"/>
    <w:rsid w:val="00C55A78"/>
    <w:rsid w:val="00C55DAB"/>
    <w:rsid w:val="00C55DC6"/>
    <w:rsid w:val="00C55F41"/>
    <w:rsid w:val="00C55F5C"/>
    <w:rsid w:val="00C60073"/>
    <w:rsid w:val="00C603FA"/>
    <w:rsid w:val="00C6098B"/>
    <w:rsid w:val="00C609CA"/>
    <w:rsid w:val="00C60A36"/>
    <w:rsid w:val="00C60E8B"/>
    <w:rsid w:val="00C615AA"/>
    <w:rsid w:val="00C61634"/>
    <w:rsid w:val="00C61794"/>
    <w:rsid w:val="00C61AFD"/>
    <w:rsid w:val="00C61C38"/>
    <w:rsid w:val="00C61D20"/>
    <w:rsid w:val="00C62045"/>
    <w:rsid w:val="00C6204F"/>
    <w:rsid w:val="00C62279"/>
    <w:rsid w:val="00C6228C"/>
    <w:rsid w:val="00C623BD"/>
    <w:rsid w:val="00C624EE"/>
    <w:rsid w:val="00C6280A"/>
    <w:rsid w:val="00C62B1B"/>
    <w:rsid w:val="00C62C06"/>
    <w:rsid w:val="00C62EDB"/>
    <w:rsid w:val="00C63204"/>
    <w:rsid w:val="00C64021"/>
    <w:rsid w:val="00C64251"/>
    <w:rsid w:val="00C64449"/>
    <w:rsid w:val="00C648A7"/>
    <w:rsid w:val="00C64EAF"/>
    <w:rsid w:val="00C64FE4"/>
    <w:rsid w:val="00C65016"/>
    <w:rsid w:val="00C65304"/>
    <w:rsid w:val="00C6550C"/>
    <w:rsid w:val="00C65B28"/>
    <w:rsid w:val="00C65F48"/>
    <w:rsid w:val="00C65FE3"/>
    <w:rsid w:val="00C664BA"/>
    <w:rsid w:val="00C66F0F"/>
    <w:rsid w:val="00C6718E"/>
    <w:rsid w:val="00C677A4"/>
    <w:rsid w:val="00C70048"/>
    <w:rsid w:val="00C7016C"/>
    <w:rsid w:val="00C70960"/>
    <w:rsid w:val="00C70DCD"/>
    <w:rsid w:val="00C71925"/>
    <w:rsid w:val="00C726D4"/>
    <w:rsid w:val="00C7287B"/>
    <w:rsid w:val="00C72E69"/>
    <w:rsid w:val="00C7307E"/>
    <w:rsid w:val="00C7368B"/>
    <w:rsid w:val="00C73A92"/>
    <w:rsid w:val="00C74783"/>
    <w:rsid w:val="00C74ADA"/>
    <w:rsid w:val="00C75383"/>
    <w:rsid w:val="00C7542A"/>
    <w:rsid w:val="00C75AC0"/>
    <w:rsid w:val="00C75D5F"/>
    <w:rsid w:val="00C75EAB"/>
    <w:rsid w:val="00C75FE6"/>
    <w:rsid w:val="00C76A17"/>
    <w:rsid w:val="00C76D11"/>
    <w:rsid w:val="00C76DAA"/>
    <w:rsid w:val="00C76EFB"/>
    <w:rsid w:val="00C76FDB"/>
    <w:rsid w:val="00C77693"/>
    <w:rsid w:val="00C776BA"/>
    <w:rsid w:val="00C7779D"/>
    <w:rsid w:val="00C77D08"/>
    <w:rsid w:val="00C77E46"/>
    <w:rsid w:val="00C77F5C"/>
    <w:rsid w:val="00C80753"/>
    <w:rsid w:val="00C80FDA"/>
    <w:rsid w:val="00C810B1"/>
    <w:rsid w:val="00C810F8"/>
    <w:rsid w:val="00C811E5"/>
    <w:rsid w:val="00C81426"/>
    <w:rsid w:val="00C81592"/>
    <w:rsid w:val="00C81955"/>
    <w:rsid w:val="00C81BEE"/>
    <w:rsid w:val="00C81E35"/>
    <w:rsid w:val="00C8217B"/>
    <w:rsid w:val="00C821A1"/>
    <w:rsid w:val="00C82235"/>
    <w:rsid w:val="00C823C3"/>
    <w:rsid w:val="00C8240A"/>
    <w:rsid w:val="00C82EA4"/>
    <w:rsid w:val="00C8318F"/>
    <w:rsid w:val="00C8325D"/>
    <w:rsid w:val="00C833C2"/>
    <w:rsid w:val="00C83953"/>
    <w:rsid w:val="00C83D77"/>
    <w:rsid w:val="00C84133"/>
    <w:rsid w:val="00C84320"/>
    <w:rsid w:val="00C8464D"/>
    <w:rsid w:val="00C8476A"/>
    <w:rsid w:val="00C84E81"/>
    <w:rsid w:val="00C851A5"/>
    <w:rsid w:val="00C852A2"/>
    <w:rsid w:val="00C854E5"/>
    <w:rsid w:val="00C856DF"/>
    <w:rsid w:val="00C85955"/>
    <w:rsid w:val="00C85AE2"/>
    <w:rsid w:val="00C85CBB"/>
    <w:rsid w:val="00C861AE"/>
    <w:rsid w:val="00C8684F"/>
    <w:rsid w:val="00C86AD6"/>
    <w:rsid w:val="00C872E4"/>
    <w:rsid w:val="00C8733B"/>
    <w:rsid w:val="00C87764"/>
    <w:rsid w:val="00C87B1E"/>
    <w:rsid w:val="00C87E29"/>
    <w:rsid w:val="00C9001A"/>
    <w:rsid w:val="00C9068F"/>
    <w:rsid w:val="00C90B24"/>
    <w:rsid w:val="00C90BE3"/>
    <w:rsid w:val="00C90F8A"/>
    <w:rsid w:val="00C91046"/>
    <w:rsid w:val="00C91054"/>
    <w:rsid w:val="00C91055"/>
    <w:rsid w:val="00C91322"/>
    <w:rsid w:val="00C91569"/>
    <w:rsid w:val="00C91811"/>
    <w:rsid w:val="00C9187F"/>
    <w:rsid w:val="00C91EDC"/>
    <w:rsid w:val="00C91FF4"/>
    <w:rsid w:val="00C92088"/>
    <w:rsid w:val="00C9232C"/>
    <w:rsid w:val="00C92494"/>
    <w:rsid w:val="00C92A9B"/>
    <w:rsid w:val="00C92A9C"/>
    <w:rsid w:val="00C92D75"/>
    <w:rsid w:val="00C92EC5"/>
    <w:rsid w:val="00C92FF6"/>
    <w:rsid w:val="00C93020"/>
    <w:rsid w:val="00C93235"/>
    <w:rsid w:val="00C93487"/>
    <w:rsid w:val="00C9365F"/>
    <w:rsid w:val="00C938BD"/>
    <w:rsid w:val="00C93AED"/>
    <w:rsid w:val="00C93F70"/>
    <w:rsid w:val="00C941A6"/>
    <w:rsid w:val="00C9444B"/>
    <w:rsid w:val="00C94783"/>
    <w:rsid w:val="00C94C64"/>
    <w:rsid w:val="00C94D75"/>
    <w:rsid w:val="00C94D8F"/>
    <w:rsid w:val="00C95411"/>
    <w:rsid w:val="00C95531"/>
    <w:rsid w:val="00C9568C"/>
    <w:rsid w:val="00C95C9F"/>
    <w:rsid w:val="00C9618B"/>
    <w:rsid w:val="00C96402"/>
    <w:rsid w:val="00C965E5"/>
    <w:rsid w:val="00C96A0D"/>
    <w:rsid w:val="00C96D0D"/>
    <w:rsid w:val="00C96D2E"/>
    <w:rsid w:val="00C96EC3"/>
    <w:rsid w:val="00C96F96"/>
    <w:rsid w:val="00C97129"/>
    <w:rsid w:val="00C9779D"/>
    <w:rsid w:val="00CA00A9"/>
    <w:rsid w:val="00CA0284"/>
    <w:rsid w:val="00CA04C8"/>
    <w:rsid w:val="00CA070E"/>
    <w:rsid w:val="00CA085E"/>
    <w:rsid w:val="00CA0A91"/>
    <w:rsid w:val="00CA0CFC"/>
    <w:rsid w:val="00CA1538"/>
    <w:rsid w:val="00CA18B3"/>
    <w:rsid w:val="00CA1A0D"/>
    <w:rsid w:val="00CA2222"/>
    <w:rsid w:val="00CA2FC9"/>
    <w:rsid w:val="00CA307E"/>
    <w:rsid w:val="00CA33DE"/>
    <w:rsid w:val="00CA3A2B"/>
    <w:rsid w:val="00CA3FFC"/>
    <w:rsid w:val="00CA4637"/>
    <w:rsid w:val="00CA4857"/>
    <w:rsid w:val="00CA4C13"/>
    <w:rsid w:val="00CA51A4"/>
    <w:rsid w:val="00CA556A"/>
    <w:rsid w:val="00CA55FE"/>
    <w:rsid w:val="00CA5C5B"/>
    <w:rsid w:val="00CA5DFC"/>
    <w:rsid w:val="00CA5EAF"/>
    <w:rsid w:val="00CA5F82"/>
    <w:rsid w:val="00CA611E"/>
    <w:rsid w:val="00CA6258"/>
    <w:rsid w:val="00CA63FD"/>
    <w:rsid w:val="00CA6EC8"/>
    <w:rsid w:val="00CA7603"/>
    <w:rsid w:val="00CA780A"/>
    <w:rsid w:val="00CA7A9C"/>
    <w:rsid w:val="00CB0A64"/>
    <w:rsid w:val="00CB1B64"/>
    <w:rsid w:val="00CB1BF7"/>
    <w:rsid w:val="00CB206B"/>
    <w:rsid w:val="00CB2382"/>
    <w:rsid w:val="00CB2B85"/>
    <w:rsid w:val="00CB31CA"/>
    <w:rsid w:val="00CB33AE"/>
    <w:rsid w:val="00CB3604"/>
    <w:rsid w:val="00CB38CB"/>
    <w:rsid w:val="00CB3A70"/>
    <w:rsid w:val="00CB3C78"/>
    <w:rsid w:val="00CB3D62"/>
    <w:rsid w:val="00CB3F3D"/>
    <w:rsid w:val="00CB42B0"/>
    <w:rsid w:val="00CB42E8"/>
    <w:rsid w:val="00CB44AF"/>
    <w:rsid w:val="00CB44D0"/>
    <w:rsid w:val="00CB456F"/>
    <w:rsid w:val="00CB484A"/>
    <w:rsid w:val="00CB48C1"/>
    <w:rsid w:val="00CB4E9E"/>
    <w:rsid w:val="00CB4FD4"/>
    <w:rsid w:val="00CB5035"/>
    <w:rsid w:val="00CB53F3"/>
    <w:rsid w:val="00CB5616"/>
    <w:rsid w:val="00CB5E92"/>
    <w:rsid w:val="00CB69B9"/>
    <w:rsid w:val="00CB6C2B"/>
    <w:rsid w:val="00CB6D1A"/>
    <w:rsid w:val="00CB6D5B"/>
    <w:rsid w:val="00CB6E60"/>
    <w:rsid w:val="00CB6EE5"/>
    <w:rsid w:val="00CB7015"/>
    <w:rsid w:val="00CB7478"/>
    <w:rsid w:val="00CB78DF"/>
    <w:rsid w:val="00CB7C6D"/>
    <w:rsid w:val="00CB7CC4"/>
    <w:rsid w:val="00CC0143"/>
    <w:rsid w:val="00CC0149"/>
    <w:rsid w:val="00CC0499"/>
    <w:rsid w:val="00CC0591"/>
    <w:rsid w:val="00CC0734"/>
    <w:rsid w:val="00CC082A"/>
    <w:rsid w:val="00CC0D74"/>
    <w:rsid w:val="00CC0F43"/>
    <w:rsid w:val="00CC1251"/>
    <w:rsid w:val="00CC12EC"/>
    <w:rsid w:val="00CC1A99"/>
    <w:rsid w:val="00CC245F"/>
    <w:rsid w:val="00CC24D2"/>
    <w:rsid w:val="00CC252C"/>
    <w:rsid w:val="00CC25B9"/>
    <w:rsid w:val="00CC273B"/>
    <w:rsid w:val="00CC2C1E"/>
    <w:rsid w:val="00CC2CE7"/>
    <w:rsid w:val="00CC306A"/>
    <w:rsid w:val="00CC357F"/>
    <w:rsid w:val="00CC366D"/>
    <w:rsid w:val="00CC3B0A"/>
    <w:rsid w:val="00CC3C84"/>
    <w:rsid w:val="00CC3FA0"/>
    <w:rsid w:val="00CC4515"/>
    <w:rsid w:val="00CC4591"/>
    <w:rsid w:val="00CC4A71"/>
    <w:rsid w:val="00CC4AD7"/>
    <w:rsid w:val="00CC4F0B"/>
    <w:rsid w:val="00CC5BC5"/>
    <w:rsid w:val="00CC634C"/>
    <w:rsid w:val="00CC6518"/>
    <w:rsid w:val="00CC6619"/>
    <w:rsid w:val="00CC67B4"/>
    <w:rsid w:val="00CC683E"/>
    <w:rsid w:val="00CC6B53"/>
    <w:rsid w:val="00CC75C2"/>
    <w:rsid w:val="00CC7693"/>
    <w:rsid w:val="00CC7696"/>
    <w:rsid w:val="00CD0159"/>
    <w:rsid w:val="00CD054E"/>
    <w:rsid w:val="00CD07E3"/>
    <w:rsid w:val="00CD0D34"/>
    <w:rsid w:val="00CD1483"/>
    <w:rsid w:val="00CD17D7"/>
    <w:rsid w:val="00CD1BB5"/>
    <w:rsid w:val="00CD1BF3"/>
    <w:rsid w:val="00CD26C5"/>
    <w:rsid w:val="00CD27A7"/>
    <w:rsid w:val="00CD2AD6"/>
    <w:rsid w:val="00CD2C2D"/>
    <w:rsid w:val="00CD2D24"/>
    <w:rsid w:val="00CD317D"/>
    <w:rsid w:val="00CD3194"/>
    <w:rsid w:val="00CD319A"/>
    <w:rsid w:val="00CD34A5"/>
    <w:rsid w:val="00CD38F7"/>
    <w:rsid w:val="00CD3956"/>
    <w:rsid w:val="00CD3AD7"/>
    <w:rsid w:val="00CD3D4C"/>
    <w:rsid w:val="00CD3E80"/>
    <w:rsid w:val="00CD4252"/>
    <w:rsid w:val="00CD4675"/>
    <w:rsid w:val="00CD471E"/>
    <w:rsid w:val="00CD4B7A"/>
    <w:rsid w:val="00CD566A"/>
    <w:rsid w:val="00CD5A90"/>
    <w:rsid w:val="00CD631E"/>
    <w:rsid w:val="00CD639F"/>
    <w:rsid w:val="00CD63EA"/>
    <w:rsid w:val="00CD63F0"/>
    <w:rsid w:val="00CD64AE"/>
    <w:rsid w:val="00CD653D"/>
    <w:rsid w:val="00CD6E35"/>
    <w:rsid w:val="00CD700F"/>
    <w:rsid w:val="00CD72AC"/>
    <w:rsid w:val="00CD7375"/>
    <w:rsid w:val="00CD74BE"/>
    <w:rsid w:val="00CD755E"/>
    <w:rsid w:val="00CD75B6"/>
    <w:rsid w:val="00CD78A3"/>
    <w:rsid w:val="00CD7CED"/>
    <w:rsid w:val="00CD7D46"/>
    <w:rsid w:val="00CE0101"/>
    <w:rsid w:val="00CE02CB"/>
    <w:rsid w:val="00CE042D"/>
    <w:rsid w:val="00CE050D"/>
    <w:rsid w:val="00CE0A78"/>
    <w:rsid w:val="00CE0D8F"/>
    <w:rsid w:val="00CE1004"/>
    <w:rsid w:val="00CE130F"/>
    <w:rsid w:val="00CE1329"/>
    <w:rsid w:val="00CE174A"/>
    <w:rsid w:val="00CE1825"/>
    <w:rsid w:val="00CE1897"/>
    <w:rsid w:val="00CE1ABE"/>
    <w:rsid w:val="00CE1C76"/>
    <w:rsid w:val="00CE1D96"/>
    <w:rsid w:val="00CE2211"/>
    <w:rsid w:val="00CE2621"/>
    <w:rsid w:val="00CE293A"/>
    <w:rsid w:val="00CE35CC"/>
    <w:rsid w:val="00CE3640"/>
    <w:rsid w:val="00CE3998"/>
    <w:rsid w:val="00CE3E6D"/>
    <w:rsid w:val="00CE45C6"/>
    <w:rsid w:val="00CE4A40"/>
    <w:rsid w:val="00CE4B1A"/>
    <w:rsid w:val="00CE4E3C"/>
    <w:rsid w:val="00CE4FB7"/>
    <w:rsid w:val="00CE512D"/>
    <w:rsid w:val="00CE5271"/>
    <w:rsid w:val="00CE5462"/>
    <w:rsid w:val="00CE5482"/>
    <w:rsid w:val="00CE5485"/>
    <w:rsid w:val="00CE5515"/>
    <w:rsid w:val="00CE5574"/>
    <w:rsid w:val="00CE558D"/>
    <w:rsid w:val="00CE5630"/>
    <w:rsid w:val="00CE5957"/>
    <w:rsid w:val="00CE5C33"/>
    <w:rsid w:val="00CE5EAE"/>
    <w:rsid w:val="00CE5F32"/>
    <w:rsid w:val="00CE63B2"/>
    <w:rsid w:val="00CE641F"/>
    <w:rsid w:val="00CE655D"/>
    <w:rsid w:val="00CE66C5"/>
    <w:rsid w:val="00CE66FE"/>
    <w:rsid w:val="00CE6982"/>
    <w:rsid w:val="00CE6A13"/>
    <w:rsid w:val="00CE71EE"/>
    <w:rsid w:val="00CE727B"/>
    <w:rsid w:val="00CE7A1C"/>
    <w:rsid w:val="00CE7DBE"/>
    <w:rsid w:val="00CF0435"/>
    <w:rsid w:val="00CF0BE1"/>
    <w:rsid w:val="00CF0EEC"/>
    <w:rsid w:val="00CF1178"/>
    <w:rsid w:val="00CF13C0"/>
    <w:rsid w:val="00CF1852"/>
    <w:rsid w:val="00CF1A1B"/>
    <w:rsid w:val="00CF1C3A"/>
    <w:rsid w:val="00CF1DFB"/>
    <w:rsid w:val="00CF2503"/>
    <w:rsid w:val="00CF2825"/>
    <w:rsid w:val="00CF2A33"/>
    <w:rsid w:val="00CF2F4E"/>
    <w:rsid w:val="00CF31D0"/>
    <w:rsid w:val="00CF3A8A"/>
    <w:rsid w:val="00CF3E24"/>
    <w:rsid w:val="00CF3E46"/>
    <w:rsid w:val="00CF3E95"/>
    <w:rsid w:val="00CF3EF5"/>
    <w:rsid w:val="00CF4065"/>
    <w:rsid w:val="00CF42C3"/>
    <w:rsid w:val="00CF42FA"/>
    <w:rsid w:val="00CF449B"/>
    <w:rsid w:val="00CF451F"/>
    <w:rsid w:val="00CF4595"/>
    <w:rsid w:val="00CF4D04"/>
    <w:rsid w:val="00CF4DA9"/>
    <w:rsid w:val="00CF5587"/>
    <w:rsid w:val="00CF5E1A"/>
    <w:rsid w:val="00CF5E8B"/>
    <w:rsid w:val="00CF60E7"/>
    <w:rsid w:val="00CF6281"/>
    <w:rsid w:val="00CF6525"/>
    <w:rsid w:val="00CF67C4"/>
    <w:rsid w:val="00CF6A90"/>
    <w:rsid w:val="00CF6C69"/>
    <w:rsid w:val="00CF721C"/>
    <w:rsid w:val="00CF74A4"/>
    <w:rsid w:val="00CF7513"/>
    <w:rsid w:val="00CF787E"/>
    <w:rsid w:val="00CF7883"/>
    <w:rsid w:val="00CF7A1C"/>
    <w:rsid w:val="00CF7A6D"/>
    <w:rsid w:val="00D0043A"/>
    <w:rsid w:val="00D00750"/>
    <w:rsid w:val="00D007DD"/>
    <w:rsid w:val="00D00852"/>
    <w:rsid w:val="00D0089D"/>
    <w:rsid w:val="00D009F9"/>
    <w:rsid w:val="00D00DEC"/>
    <w:rsid w:val="00D00F82"/>
    <w:rsid w:val="00D00FC7"/>
    <w:rsid w:val="00D0101A"/>
    <w:rsid w:val="00D0117C"/>
    <w:rsid w:val="00D01444"/>
    <w:rsid w:val="00D014FB"/>
    <w:rsid w:val="00D02303"/>
    <w:rsid w:val="00D0260A"/>
    <w:rsid w:val="00D02BDC"/>
    <w:rsid w:val="00D02C2C"/>
    <w:rsid w:val="00D03BE3"/>
    <w:rsid w:val="00D03E72"/>
    <w:rsid w:val="00D04047"/>
    <w:rsid w:val="00D0441A"/>
    <w:rsid w:val="00D0485C"/>
    <w:rsid w:val="00D04CA6"/>
    <w:rsid w:val="00D04EA3"/>
    <w:rsid w:val="00D0514C"/>
    <w:rsid w:val="00D05455"/>
    <w:rsid w:val="00D058F2"/>
    <w:rsid w:val="00D05A37"/>
    <w:rsid w:val="00D05AB2"/>
    <w:rsid w:val="00D062F7"/>
    <w:rsid w:val="00D0639E"/>
    <w:rsid w:val="00D06C39"/>
    <w:rsid w:val="00D071C5"/>
    <w:rsid w:val="00D07485"/>
    <w:rsid w:val="00D075D0"/>
    <w:rsid w:val="00D076CC"/>
    <w:rsid w:val="00D07E4F"/>
    <w:rsid w:val="00D07FC9"/>
    <w:rsid w:val="00D10421"/>
    <w:rsid w:val="00D10548"/>
    <w:rsid w:val="00D105B1"/>
    <w:rsid w:val="00D106E9"/>
    <w:rsid w:val="00D10931"/>
    <w:rsid w:val="00D109A7"/>
    <w:rsid w:val="00D111F7"/>
    <w:rsid w:val="00D115DA"/>
    <w:rsid w:val="00D11E71"/>
    <w:rsid w:val="00D11E9A"/>
    <w:rsid w:val="00D131FA"/>
    <w:rsid w:val="00D13A8C"/>
    <w:rsid w:val="00D13B50"/>
    <w:rsid w:val="00D141B8"/>
    <w:rsid w:val="00D14AAC"/>
    <w:rsid w:val="00D14D62"/>
    <w:rsid w:val="00D14FEA"/>
    <w:rsid w:val="00D1571D"/>
    <w:rsid w:val="00D1590B"/>
    <w:rsid w:val="00D15F02"/>
    <w:rsid w:val="00D15F7A"/>
    <w:rsid w:val="00D160E0"/>
    <w:rsid w:val="00D1624E"/>
    <w:rsid w:val="00D162F0"/>
    <w:rsid w:val="00D16415"/>
    <w:rsid w:val="00D167DC"/>
    <w:rsid w:val="00D169E3"/>
    <w:rsid w:val="00D16B56"/>
    <w:rsid w:val="00D16E81"/>
    <w:rsid w:val="00D16EDE"/>
    <w:rsid w:val="00D16FF4"/>
    <w:rsid w:val="00D172EA"/>
    <w:rsid w:val="00D175C7"/>
    <w:rsid w:val="00D176A8"/>
    <w:rsid w:val="00D17A0A"/>
    <w:rsid w:val="00D17A60"/>
    <w:rsid w:val="00D17B37"/>
    <w:rsid w:val="00D2013A"/>
    <w:rsid w:val="00D20BEC"/>
    <w:rsid w:val="00D20D9D"/>
    <w:rsid w:val="00D20F8D"/>
    <w:rsid w:val="00D210C5"/>
    <w:rsid w:val="00D213C8"/>
    <w:rsid w:val="00D2199C"/>
    <w:rsid w:val="00D21A78"/>
    <w:rsid w:val="00D21BA5"/>
    <w:rsid w:val="00D21C21"/>
    <w:rsid w:val="00D21D9D"/>
    <w:rsid w:val="00D21DAE"/>
    <w:rsid w:val="00D21E9B"/>
    <w:rsid w:val="00D21FBC"/>
    <w:rsid w:val="00D2206B"/>
    <w:rsid w:val="00D220B4"/>
    <w:rsid w:val="00D220C5"/>
    <w:rsid w:val="00D22A53"/>
    <w:rsid w:val="00D22BDD"/>
    <w:rsid w:val="00D22D69"/>
    <w:rsid w:val="00D23036"/>
    <w:rsid w:val="00D23AA1"/>
    <w:rsid w:val="00D23CDE"/>
    <w:rsid w:val="00D23EAA"/>
    <w:rsid w:val="00D2406A"/>
    <w:rsid w:val="00D24904"/>
    <w:rsid w:val="00D24AB4"/>
    <w:rsid w:val="00D24BF7"/>
    <w:rsid w:val="00D24FF2"/>
    <w:rsid w:val="00D2529E"/>
    <w:rsid w:val="00D255DC"/>
    <w:rsid w:val="00D25C43"/>
    <w:rsid w:val="00D25EE8"/>
    <w:rsid w:val="00D25EF2"/>
    <w:rsid w:val="00D2637D"/>
    <w:rsid w:val="00D263AA"/>
    <w:rsid w:val="00D268FB"/>
    <w:rsid w:val="00D26B96"/>
    <w:rsid w:val="00D27072"/>
    <w:rsid w:val="00D2718D"/>
    <w:rsid w:val="00D274E7"/>
    <w:rsid w:val="00D3023C"/>
    <w:rsid w:val="00D306E0"/>
    <w:rsid w:val="00D30799"/>
    <w:rsid w:val="00D309AD"/>
    <w:rsid w:val="00D30C70"/>
    <w:rsid w:val="00D30DD9"/>
    <w:rsid w:val="00D30EA4"/>
    <w:rsid w:val="00D31012"/>
    <w:rsid w:val="00D31391"/>
    <w:rsid w:val="00D31C91"/>
    <w:rsid w:val="00D32133"/>
    <w:rsid w:val="00D322CA"/>
    <w:rsid w:val="00D3239E"/>
    <w:rsid w:val="00D32DF1"/>
    <w:rsid w:val="00D3304C"/>
    <w:rsid w:val="00D3321A"/>
    <w:rsid w:val="00D33423"/>
    <w:rsid w:val="00D339F4"/>
    <w:rsid w:val="00D33A7B"/>
    <w:rsid w:val="00D33CC3"/>
    <w:rsid w:val="00D33CD6"/>
    <w:rsid w:val="00D33D46"/>
    <w:rsid w:val="00D33E47"/>
    <w:rsid w:val="00D33E66"/>
    <w:rsid w:val="00D341D5"/>
    <w:rsid w:val="00D34220"/>
    <w:rsid w:val="00D34419"/>
    <w:rsid w:val="00D3507F"/>
    <w:rsid w:val="00D354BA"/>
    <w:rsid w:val="00D35683"/>
    <w:rsid w:val="00D3575B"/>
    <w:rsid w:val="00D35985"/>
    <w:rsid w:val="00D35A8A"/>
    <w:rsid w:val="00D35AA4"/>
    <w:rsid w:val="00D35DEB"/>
    <w:rsid w:val="00D36282"/>
    <w:rsid w:val="00D363C5"/>
    <w:rsid w:val="00D3643E"/>
    <w:rsid w:val="00D3659E"/>
    <w:rsid w:val="00D36BAB"/>
    <w:rsid w:val="00D3705A"/>
    <w:rsid w:val="00D37676"/>
    <w:rsid w:val="00D37B27"/>
    <w:rsid w:val="00D37D8F"/>
    <w:rsid w:val="00D37DA6"/>
    <w:rsid w:val="00D37E4D"/>
    <w:rsid w:val="00D4053C"/>
    <w:rsid w:val="00D406E0"/>
    <w:rsid w:val="00D4075E"/>
    <w:rsid w:val="00D40860"/>
    <w:rsid w:val="00D40918"/>
    <w:rsid w:val="00D40F33"/>
    <w:rsid w:val="00D4104A"/>
    <w:rsid w:val="00D411AB"/>
    <w:rsid w:val="00D41550"/>
    <w:rsid w:val="00D4163B"/>
    <w:rsid w:val="00D41712"/>
    <w:rsid w:val="00D41838"/>
    <w:rsid w:val="00D418D6"/>
    <w:rsid w:val="00D41A73"/>
    <w:rsid w:val="00D41E48"/>
    <w:rsid w:val="00D42194"/>
    <w:rsid w:val="00D42788"/>
    <w:rsid w:val="00D42884"/>
    <w:rsid w:val="00D42B7F"/>
    <w:rsid w:val="00D42DA1"/>
    <w:rsid w:val="00D430B3"/>
    <w:rsid w:val="00D43461"/>
    <w:rsid w:val="00D436C1"/>
    <w:rsid w:val="00D439C9"/>
    <w:rsid w:val="00D439EE"/>
    <w:rsid w:val="00D43CA4"/>
    <w:rsid w:val="00D43D39"/>
    <w:rsid w:val="00D44089"/>
    <w:rsid w:val="00D445BF"/>
    <w:rsid w:val="00D44764"/>
    <w:rsid w:val="00D44A0A"/>
    <w:rsid w:val="00D44C0C"/>
    <w:rsid w:val="00D4540C"/>
    <w:rsid w:val="00D458FC"/>
    <w:rsid w:val="00D45A9C"/>
    <w:rsid w:val="00D45AA6"/>
    <w:rsid w:val="00D46A95"/>
    <w:rsid w:val="00D46E59"/>
    <w:rsid w:val="00D47106"/>
    <w:rsid w:val="00D47295"/>
    <w:rsid w:val="00D4740D"/>
    <w:rsid w:val="00D475C5"/>
    <w:rsid w:val="00D4774F"/>
    <w:rsid w:val="00D47AD8"/>
    <w:rsid w:val="00D47ED8"/>
    <w:rsid w:val="00D47FF1"/>
    <w:rsid w:val="00D503AB"/>
    <w:rsid w:val="00D50512"/>
    <w:rsid w:val="00D5091B"/>
    <w:rsid w:val="00D50E4E"/>
    <w:rsid w:val="00D50FC8"/>
    <w:rsid w:val="00D5156F"/>
    <w:rsid w:val="00D51610"/>
    <w:rsid w:val="00D5165A"/>
    <w:rsid w:val="00D51689"/>
    <w:rsid w:val="00D517FD"/>
    <w:rsid w:val="00D51F92"/>
    <w:rsid w:val="00D52555"/>
    <w:rsid w:val="00D526BD"/>
    <w:rsid w:val="00D52924"/>
    <w:rsid w:val="00D52A8E"/>
    <w:rsid w:val="00D52C64"/>
    <w:rsid w:val="00D52F0B"/>
    <w:rsid w:val="00D533D5"/>
    <w:rsid w:val="00D534EA"/>
    <w:rsid w:val="00D535DF"/>
    <w:rsid w:val="00D53794"/>
    <w:rsid w:val="00D5382A"/>
    <w:rsid w:val="00D5421D"/>
    <w:rsid w:val="00D54899"/>
    <w:rsid w:val="00D5528B"/>
    <w:rsid w:val="00D55E94"/>
    <w:rsid w:val="00D5752D"/>
    <w:rsid w:val="00D579B6"/>
    <w:rsid w:val="00D57BA0"/>
    <w:rsid w:val="00D57D85"/>
    <w:rsid w:val="00D60790"/>
    <w:rsid w:val="00D607FD"/>
    <w:rsid w:val="00D608FC"/>
    <w:rsid w:val="00D60922"/>
    <w:rsid w:val="00D60CA0"/>
    <w:rsid w:val="00D60DB8"/>
    <w:rsid w:val="00D60F20"/>
    <w:rsid w:val="00D614C7"/>
    <w:rsid w:val="00D6161C"/>
    <w:rsid w:val="00D61DA8"/>
    <w:rsid w:val="00D61F4D"/>
    <w:rsid w:val="00D6207D"/>
    <w:rsid w:val="00D62774"/>
    <w:rsid w:val="00D62E38"/>
    <w:rsid w:val="00D62F60"/>
    <w:rsid w:val="00D63062"/>
    <w:rsid w:val="00D634B3"/>
    <w:rsid w:val="00D63D4D"/>
    <w:rsid w:val="00D63D75"/>
    <w:rsid w:val="00D6455E"/>
    <w:rsid w:val="00D64705"/>
    <w:rsid w:val="00D6495D"/>
    <w:rsid w:val="00D65063"/>
    <w:rsid w:val="00D65252"/>
    <w:rsid w:val="00D65259"/>
    <w:rsid w:val="00D65316"/>
    <w:rsid w:val="00D6546E"/>
    <w:rsid w:val="00D65555"/>
    <w:rsid w:val="00D65911"/>
    <w:rsid w:val="00D65BF0"/>
    <w:rsid w:val="00D65DD4"/>
    <w:rsid w:val="00D66232"/>
    <w:rsid w:val="00D6639F"/>
    <w:rsid w:val="00D6656D"/>
    <w:rsid w:val="00D66703"/>
    <w:rsid w:val="00D671DA"/>
    <w:rsid w:val="00D67AA3"/>
    <w:rsid w:val="00D67AAD"/>
    <w:rsid w:val="00D70002"/>
    <w:rsid w:val="00D7030B"/>
    <w:rsid w:val="00D706F4"/>
    <w:rsid w:val="00D709B0"/>
    <w:rsid w:val="00D70AEB"/>
    <w:rsid w:val="00D70BCA"/>
    <w:rsid w:val="00D70E0B"/>
    <w:rsid w:val="00D71090"/>
    <w:rsid w:val="00D7115C"/>
    <w:rsid w:val="00D7131B"/>
    <w:rsid w:val="00D715A9"/>
    <w:rsid w:val="00D71658"/>
    <w:rsid w:val="00D723D0"/>
    <w:rsid w:val="00D727F9"/>
    <w:rsid w:val="00D73421"/>
    <w:rsid w:val="00D73483"/>
    <w:rsid w:val="00D73617"/>
    <w:rsid w:val="00D73830"/>
    <w:rsid w:val="00D73C40"/>
    <w:rsid w:val="00D74506"/>
    <w:rsid w:val="00D74531"/>
    <w:rsid w:val="00D745DA"/>
    <w:rsid w:val="00D7487A"/>
    <w:rsid w:val="00D74D0A"/>
    <w:rsid w:val="00D74EBA"/>
    <w:rsid w:val="00D75700"/>
    <w:rsid w:val="00D75967"/>
    <w:rsid w:val="00D76263"/>
    <w:rsid w:val="00D7654A"/>
    <w:rsid w:val="00D7677D"/>
    <w:rsid w:val="00D76D6D"/>
    <w:rsid w:val="00D76EE2"/>
    <w:rsid w:val="00D774A4"/>
    <w:rsid w:val="00D7780A"/>
    <w:rsid w:val="00D80608"/>
    <w:rsid w:val="00D80891"/>
    <w:rsid w:val="00D80907"/>
    <w:rsid w:val="00D80939"/>
    <w:rsid w:val="00D809B2"/>
    <w:rsid w:val="00D80D3C"/>
    <w:rsid w:val="00D80FC5"/>
    <w:rsid w:val="00D811E6"/>
    <w:rsid w:val="00D811F8"/>
    <w:rsid w:val="00D8185C"/>
    <w:rsid w:val="00D819BE"/>
    <w:rsid w:val="00D81C0A"/>
    <w:rsid w:val="00D81C18"/>
    <w:rsid w:val="00D81C87"/>
    <w:rsid w:val="00D81DC3"/>
    <w:rsid w:val="00D81DF4"/>
    <w:rsid w:val="00D81E50"/>
    <w:rsid w:val="00D81F37"/>
    <w:rsid w:val="00D8210C"/>
    <w:rsid w:val="00D82190"/>
    <w:rsid w:val="00D821F3"/>
    <w:rsid w:val="00D822B7"/>
    <w:rsid w:val="00D82504"/>
    <w:rsid w:val="00D82557"/>
    <w:rsid w:val="00D825EB"/>
    <w:rsid w:val="00D82A9E"/>
    <w:rsid w:val="00D82BF9"/>
    <w:rsid w:val="00D82E70"/>
    <w:rsid w:val="00D82F30"/>
    <w:rsid w:val="00D8315F"/>
    <w:rsid w:val="00D831A3"/>
    <w:rsid w:val="00D83379"/>
    <w:rsid w:val="00D836B9"/>
    <w:rsid w:val="00D83868"/>
    <w:rsid w:val="00D83949"/>
    <w:rsid w:val="00D83A2E"/>
    <w:rsid w:val="00D83C56"/>
    <w:rsid w:val="00D83C66"/>
    <w:rsid w:val="00D83F98"/>
    <w:rsid w:val="00D83FB2"/>
    <w:rsid w:val="00D84101"/>
    <w:rsid w:val="00D84377"/>
    <w:rsid w:val="00D84526"/>
    <w:rsid w:val="00D85040"/>
    <w:rsid w:val="00D855FC"/>
    <w:rsid w:val="00D863D8"/>
    <w:rsid w:val="00D865A9"/>
    <w:rsid w:val="00D8660C"/>
    <w:rsid w:val="00D868C9"/>
    <w:rsid w:val="00D869AD"/>
    <w:rsid w:val="00D86B29"/>
    <w:rsid w:val="00D86C86"/>
    <w:rsid w:val="00D900AC"/>
    <w:rsid w:val="00D90752"/>
    <w:rsid w:val="00D9085F"/>
    <w:rsid w:val="00D9092B"/>
    <w:rsid w:val="00D90D94"/>
    <w:rsid w:val="00D9117F"/>
    <w:rsid w:val="00D9159B"/>
    <w:rsid w:val="00D915D2"/>
    <w:rsid w:val="00D91A06"/>
    <w:rsid w:val="00D92780"/>
    <w:rsid w:val="00D92A9C"/>
    <w:rsid w:val="00D92F25"/>
    <w:rsid w:val="00D93253"/>
    <w:rsid w:val="00D93724"/>
    <w:rsid w:val="00D93D17"/>
    <w:rsid w:val="00D93D87"/>
    <w:rsid w:val="00D94270"/>
    <w:rsid w:val="00D948BB"/>
    <w:rsid w:val="00D9499F"/>
    <w:rsid w:val="00D94AAE"/>
    <w:rsid w:val="00D94B26"/>
    <w:rsid w:val="00D94B39"/>
    <w:rsid w:val="00D95719"/>
    <w:rsid w:val="00D95B2D"/>
    <w:rsid w:val="00D95B6D"/>
    <w:rsid w:val="00D95C36"/>
    <w:rsid w:val="00D95D1E"/>
    <w:rsid w:val="00D95E6B"/>
    <w:rsid w:val="00D95FD7"/>
    <w:rsid w:val="00D96267"/>
    <w:rsid w:val="00D965B8"/>
    <w:rsid w:val="00D96709"/>
    <w:rsid w:val="00D968B1"/>
    <w:rsid w:val="00D96997"/>
    <w:rsid w:val="00D96DB1"/>
    <w:rsid w:val="00D97053"/>
    <w:rsid w:val="00D977D0"/>
    <w:rsid w:val="00D977EB"/>
    <w:rsid w:val="00D97A34"/>
    <w:rsid w:val="00DA03A9"/>
    <w:rsid w:val="00DA0783"/>
    <w:rsid w:val="00DA0831"/>
    <w:rsid w:val="00DA0B66"/>
    <w:rsid w:val="00DA0DE6"/>
    <w:rsid w:val="00DA0E47"/>
    <w:rsid w:val="00DA10B1"/>
    <w:rsid w:val="00DA1364"/>
    <w:rsid w:val="00DA1410"/>
    <w:rsid w:val="00DA1492"/>
    <w:rsid w:val="00DA17FC"/>
    <w:rsid w:val="00DA2FCA"/>
    <w:rsid w:val="00DA3392"/>
    <w:rsid w:val="00DA3A52"/>
    <w:rsid w:val="00DA3B89"/>
    <w:rsid w:val="00DA3E29"/>
    <w:rsid w:val="00DA3E9A"/>
    <w:rsid w:val="00DA4011"/>
    <w:rsid w:val="00DA409A"/>
    <w:rsid w:val="00DA42D3"/>
    <w:rsid w:val="00DA4D89"/>
    <w:rsid w:val="00DA4D9B"/>
    <w:rsid w:val="00DA4DF5"/>
    <w:rsid w:val="00DA4E19"/>
    <w:rsid w:val="00DA50DA"/>
    <w:rsid w:val="00DA5520"/>
    <w:rsid w:val="00DA5760"/>
    <w:rsid w:val="00DA578C"/>
    <w:rsid w:val="00DA5A80"/>
    <w:rsid w:val="00DA655B"/>
    <w:rsid w:val="00DA6C8B"/>
    <w:rsid w:val="00DA6D65"/>
    <w:rsid w:val="00DA733D"/>
    <w:rsid w:val="00DA7558"/>
    <w:rsid w:val="00DA7592"/>
    <w:rsid w:val="00DA78FA"/>
    <w:rsid w:val="00DA7D4A"/>
    <w:rsid w:val="00DA7E39"/>
    <w:rsid w:val="00DA7F05"/>
    <w:rsid w:val="00DB0014"/>
    <w:rsid w:val="00DB055D"/>
    <w:rsid w:val="00DB05C2"/>
    <w:rsid w:val="00DB099D"/>
    <w:rsid w:val="00DB0B39"/>
    <w:rsid w:val="00DB0C8B"/>
    <w:rsid w:val="00DB0ECD"/>
    <w:rsid w:val="00DB0FF3"/>
    <w:rsid w:val="00DB1125"/>
    <w:rsid w:val="00DB14D8"/>
    <w:rsid w:val="00DB19B0"/>
    <w:rsid w:val="00DB1DB4"/>
    <w:rsid w:val="00DB1FE0"/>
    <w:rsid w:val="00DB2850"/>
    <w:rsid w:val="00DB2A98"/>
    <w:rsid w:val="00DB2D6D"/>
    <w:rsid w:val="00DB2DA8"/>
    <w:rsid w:val="00DB3267"/>
    <w:rsid w:val="00DB32AA"/>
    <w:rsid w:val="00DB3392"/>
    <w:rsid w:val="00DB37BB"/>
    <w:rsid w:val="00DB4085"/>
    <w:rsid w:val="00DB41DB"/>
    <w:rsid w:val="00DB45C5"/>
    <w:rsid w:val="00DB47E9"/>
    <w:rsid w:val="00DB4987"/>
    <w:rsid w:val="00DB4BFB"/>
    <w:rsid w:val="00DB4D75"/>
    <w:rsid w:val="00DB4DAE"/>
    <w:rsid w:val="00DB4F59"/>
    <w:rsid w:val="00DB4F99"/>
    <w:rsid w:val="00DB52B4"/>
    <w:rsid w:val="00DB5330"/>
    <w:rsid w:val="00DB5501"/>
    <w:rsid w:val="00DB57F0"/>
    <w:rsid w:val="00DB58F6"/>
    <w:rsid w:val="00DB5B9E"/>
    <w:rsid w:val="00DB5BBF"/>
    <w:rsid w:val="00DB6308"/>
    <w:rsid w:val="00DB642E"/>
    <w:rsid w:val="00DB6644"/>
    <w:rsid w:val="00DB66FC"/>
    <w:rsid w:val="00DB6766"/>
    <w:rsid w:val="00DB67BF"/>
    <w:rsid w:val="00DB6BC3"/>
    <w:rsid w:val="00DB6BD5"/>
    <w:rsid w:val="00DB6E90"/>
    <w:rsid w:val="00DB725F"/>
    <w:rsid w:val="00DB7374"/>
    <w:rsid w:val="00DB7959"/>
    <w:rsid w:val="00DC02D0"/>
    <w:rsid w:val="00DC08E0"/>
    <w:rsid w:val="00DC08E2"/>
    <w:rsid w:val="00DC0906"/>
    <w:rsid w:val="00DC0BF5"/>
    <w:rsid w:val="00DC1ACF"/>
    <w:rsid w:val="00DC1C7A"/>
    <w:rsid w:val="00DC1CC0"/>
    <w:rsid w:val="00DC229D"/>
    <w:rsid w:val="00DC237F"/>
    <w:rsid w:val="00DC2383"/>
    <w:rsid w:val="00DC24F4"/>
    <w:rsid w:val="00DC251A"/>
    <w:rsid w:val="00DC27BC"/>
    <w:rsid w:val="00DC2BB1"/>
    <w:rsid w:val="00DC33D0"/>
    <w:rsid w:val="00DC3622"/>
    <w:rsid w:val="00DC3B2D"/>
    <w:rsid w:val="00DC3CC9"/>
    <w:rsid w:val="00DC3D1B"/>
    <w:rsid w:val="00DC3E10"/>
    <w:rsid w:val="00DC4963"/>
    <w:rsid w:val="00DC4B51"/>
    <w:rsid w:val="00DC4E1D"/>
    <w:rsid w:val="00DC4F9C"/>
    <w:rsid w:val="00DC544E"/>
    <w:rsid w:val="00DC552D"/>
    <w:rsid w:val="00DC57A8"/>
    <w:rsid w:val="00DC58E6"/>
    <w:rsid w:val="00DC5958"/>
    <w:rsid w:val="00DC5E14"/>
    <w:rsid w:val="00DC5E77"/>
    <w:rsid w:val="00DC5F16"/>
    <w:rsid w:val="00DC5F9E"/>
    <w:rsid w:val="00DC6221"/>
    <w:rsid w:val="00DC65B3"/>
    <w:rsid w:val="00DC73D0"/>
    <w:rsid w:val="00DC7527"/>
    <w:rsid w:val="00DC78D1"/>
    <w:rsid w:val="00DD0146"/>
    <w:rsid w:val="00DD04F2"/>
    <w:rsid w:val="00DD0E7B"/>
    <w:rsid w:val="00DD1038"/>
    <w:rsid w:val="00DD1055"/>
    <w:rsid w:val="00DD1B08"/>
    <w:rsid w:val="00DD1B61"/>
    <w:rsid w:val="00DD1BD2"/>
    <w:rsid w:val="00DD1FDC"/>
    <w:rsid w:val="00DD22B7"/>
    <w:rsid w:val="00DD302D"/>
    <w:rsid w:val="00DD3776"/>
    <w:rsid w:val="00DD3E7E"/>
    <w:rsid w:val="00DD4195"/>
    <w:rsid w:val="00DD446B"/>
    <w:rsid w:val="00DD477C"/>
    <w:rsid w:val="00DD49CE"/>
    <w:rsid w:val="00DD4D0A"/>
    <w:rsid w:val="00DD4D3B"/>
    <w:rsid w:val="00DD4F01"/>
    <w:rsid w:val="00DD52BE"/>
    <w:rsid w:val="00DD535A"/>
    <w:rsid w:val="00DD5B48"/>
    <w:rsid w:val="00DD5FC5"/>
    <w:rsid w:val="00DD622C"/>
    <w:rsid w:val="00DD6623"/>
    <w:rsid w:val="00DD6699"/>
    <w:rsid w:val="00DD6902"/>
    <w:rsid w:val="00DD70CC"/>
    <w:rsid w:val="00DD739F"/>
    <w:rsid w:val="00DD73C9"/>
    <w:rsid w:val="00DD771B"/>
    <w:rsid w:val="00DD7772"/>
    <w:rsid w:val="00DD779B"/>
    <w:rsid w:val="00DD795A"/>
    <w:rsid w:val="00DD7D0D"/>
    <w:rsid w:val="00DE026D"/>
    <w:rsid w:val="00DE03C9"/>
    <w:rsid w:val="00DE0406"/>
    <w:rsid w:val="00DE06BC"/>
    <w:rsid w:val="00DE08DD"/>
    <w:rsid w:val="00DE0A3F"/>
    <w:rsid w:val="00DE0B11"/>
    <w:rsid w:val="00DE0FCB"/>
    <w:rsid w:val="00DE1518"/>
    <w:rsid w:val="00DE1A70"/>
    <w:rsid w:val="00DE1C6E"/>
    <w:rsid w:val="00DE1E1B"/>
    <w:rsid w:val="00DE1F2C"/>
    <w:rsid w:val="00DE1FD4"/>
    <w:rsid w:val="00DE2142"/>
    <w:rsid w:val="00DE21E9"/>
    <w:rsid w:val="00DE22D5"/>
    <w:rsid w:val="00DE293D"/>
    <w:rsid w:val="00DE30BA"/>
    <w:rsid w:val="00DE35FC"/>
    <w:rsid w:val="00DE374A"/>
    <w:rsid w:val="00DE380E"/>
    <w:rsid w:val="00DE381C"/>
    <w:rsid w:val="00DE3847"/>
    <w:rsid w:val="00DE42DA"/>
    <w:rsid w:val="00DE4735"/>
    <w:rsid w:val="00DE4766"/>
    <w:rsid w:val="00DE4834"/>
    <w:rsid w:val="00DE4B03"/>
    <w:rsid w:val="00DE4C2B"/>
    <w:rsid w:val="00DE4DFB"/>
    <w:rsid w:val="00DE4ED2"/>
    <w:rsid w:val="00DE5805"/>
    <w:rsid w:val="00DE5B93"/>
    <w:rsid w:val="00DE638D"/>
    <w:rsid w:val="00DE6453"/>
    <w:rsid w:val="00DE694E"/>
    <w:rsid w:val="00DE6CAD"/>
    <w:rsid w:val="00DE7322"/>
    <w:rsid w:val="00DE74AE"/>
    <w:rsid w:val="00DE7649"/>
    <w:rsid w:val="00DF00B3"/>
    <w:rsid w:val="00DF0986"/>
    <w:rsid w:val="00DF09D3"/>
    <w:rsid w:val="00DF0DE6"/>
    <w:rsid w:val="00DF0E84"/>
    <w:rsid w:val="00DF1078"/>
    <w:rsid w:val="00DF132E"/>
    <w:rsid w:val="00DF1AD5"/>
    <w:rsid w:val="00DF1C95"/>
    <w:rsid w:val="00DF1E80"/>
    <w:rsid w:val="00DF1FAE"/>
    <w:rsid w:val="00DF2173"/>
    <w:rsid w:val="00DF2CF0"/>
    <w:rsid w:val="00DF2EF4"/>
    <w:rsid w:val="00DF2F64"/>
    <w:rsid w:val="00DF3457"/>
    <w:rsid w:val="00DF36C4"/>
    <w:rsid w:val="00DF3A7F"/>
    <w:rsid w:val="00DF3F0F"/>
    <w:rsid w:val="00DF4B30"/>
    <w:rsid w:val="00DF4DF0"/>
    <w:rsid w:val="00DF579B"/>
    <w:rsid w:val="00DF5AD0"/>
    <w:rsid w:val="00DF5AF6"/>
    <w:rsid w:val="00DF5AFA"/>
    <w:rsid w:val="00DF5B97"/>
    <w:rsid w:val="00DF5DA3"/>
    <w:rsid w:val="00DF60AD"/>
    <w:rsid w:val="00DF61EB"/>
    <w:rsid w:val="00DF61ED"/>
    <w:rsid w:val="00DF6917"/>
    <w:rsid w:val="00DF6AC0"/>
    <w:rsid w:val="00DF6C8B"/>
    <w:rsid w:val="00DF6D67"/>
    <w:rsid w:val="00DF6E4E"/>
    <w:rsid w:val="00DF71B2"/>
    <w:rsid w:val="00DF7869"/>
    <w:rsid w:val="00DF7E81"/>
    <w:rsid w:val="00DF7F28"/>
    <w:rsid w:val="00DF7F35"/>
    <w:rsid w:val="00DF7F40"/>
    <w:rsid w:val="00DF7F4B"/>
    <w:rsid w:val="00E00189"/>
    <w:rsid w:val="00E0037D"/>
    <w:rsid w:val="00E006EC"/>
    <w:rsid w:val="00E008FF"/>
    <w:rsid w:val="00E00A59"/>
    <w:rsid w:val="00E00C50"/>
    <w:rsid w:val="00E00D7F"/>
    <w:rsid w:val="00E01290"/>
    <w:rsid w:val="00E01414"/>
    <w:rsid w:val="00E0143C"/>
    <w:rsid w:val="00E014ED"/>
    <w:rsid w:val="00E0176F"/>
    <w:rsid w:val="00E017FB"/>
    <w:rsid w:val="00E01946"/>
    <w:rsid w:val="00E01CA3"/>
    <w:rsid w:val="00E020DE"/>
    <w:rsid w:val="00E023F2"/>
    <w:rsid w:val="00E02E4B"/>
    <w:rsid w:val="00E02E54"/>
    <w:rsid w:val="00E033D7"/>
    <w:rsid w:val="00E034C0"/>
    <w:rsid w:val="00E0353D"/>
    <w:rsid w:val="00E03601"/>
    <w:rsid w:val="00E0362B"/>
    <w:rsid w:val="00E03673"/>
    <w:rsid w:val="00E03CAA"/>
    <w:rsid w:val="00E03DC3"/>
    <w:rsid w:val="00E03DF4"/>
    <w:rsid w:val="00E04066"/>
    <w:rsid w:val="00E0432F"/>
    <w:rsid w:val="00E047A7"/>
    <w:rsid w:val="00E04E64"/>
    <w:rsid w:val="00E04EA9"/>
    <w:rsid w:val="00E04ED0"/>
    <w:rsid w:val="00E053F6"/>
    <w:rsid w:val="00E05B50"/>
    <w:rsid w:val="00E05DBD"/>
    <w:rsid w:val="00E0604D"/>
    <w:rsid w:val="00E061AC"/>
    <w:rsid w:val="00E0679E"/>
    <w:rsid w:val="00E068F4"/>
    <w:rsid w:val="00E06A24"/>
    <w:rsid w:val="00E070EE"/>
    <w:rsid w:val="00E073FE"/>
    <w:rsid w:val="00E07654"/>
    <w:rsid w:val="00E0775D"/>
    <w:rsid w:val="00E07787"/>
    <w:rsid w:val="00E0779D"/>
    <w:rsid w:val="00E07F00"/>
    <w:rsid w:val="00E07F46"/>
    <w:rsid w:val="00E10046"/>
    <w:rsid w:val="00E10099"/>
    <w:rsid w:val="00E10588"/>
    <w:rsid w:val="00E1065A"/>
    <w:rsid w:val="00E11145"/>
    <w:rsid w:val="00E11149"/>
    <w:rsid w:val="00E11193"/>
    <w:rsid w:val="00E11202"/>
    <w:rsid w:val="00E112E4"/>
    <w:rsid w:val="00E11664"/>
    <w:rsid w:val="00E11774"/>
    <w:rsid w:val="00E118AE"/>
    <w:rsid w:val="00E121A6"/>
    <w:rsid w:val="00E12B40"/>
    <w:rsid w:val="00E12C5F"/>
    <w:rsid w:val="00E12E87"/>
    <w:rsid w:val="00E1306B"/>
    <w:rsid w:val="00E131A0"/>
    <w:rsid w:val="00E13233"/>
    <w:rsid w:val="00E132F0"/>
    <w:rsid w:val="00E13349"/>
    <w:rsid w:val="00E137CF"/>
    <w:rsid w:val="00E13AEB"/>
    <w:rsid w:val="00E13F35"/>
    <w:rsid w:val="00E140CE"/>
    <w:rsid w:val="00E144A4"/>
    <w:rsid w:val="00E146C2"/>
    <w:rsid w:val="00E1530C"/>
    <w:rsid w:val="00E153DE"/>
    <w:rsid w:val="00E153F5"/>
    <w:rsid w:val="00E154F4"/>
    <w:rsid w:val="00E154FE"/>
    <w:rsid w:val="00E155F0"/>
    <w:rsid w:val="00E157E5"/>
    <w:rsid w:val="00E15EAC"/>
    <w:rsid w:val="00E16501"/>
    <w:rsid w:val="00E166DE"/>
    <w:rsid w:val="00E169B0"/>
    <w:rsid w:val="00E17051"/>
    <w:rsid w:val="00E174BB"/>
    <w:rsid w:val="00E177A2"/>
    <w:rsid w:val="00E179E8"/>
    <w:rsid w:val="00E17C53"/>
    <w:rsid w:val="00E17C6D"/>
    <w:rsid w:val="00E206B5"/>
    <w:rsid w:val="00E2078E"/>
    <w:rsid w:val="00E20AC6"/>
    <w:rsid w:val="00E20ADD"/>
    <w:rsid w:val="00E20BC3"/>
    <w:rsid w:val="00E20D19"/>
    <w:rsid w:val="00E20D6F"/>
    <w:rsid w:val="00E20D9A"/>
    <w:rsid w:val="00E212A3"/>
    <w:rsid w:val="00E2138E"/>
    <w:rsid w:val="00E213F0"/>
    <w:rsid w:val="00E21864"/>
    <w:rsid w:val="00E21A60"/>
    <w:rsid w:val="00E21DEE"/>
    <w:rsid w:val="00E22307"/>
    <w:rsid w:val="00E226FD"/>
    <w:rsid w:val="00E22805"/>
    <w:rsid w:val="00E22E42"/>
    <w:rsid w:val="00E2347F"/>
    <w:rsid w:val="00E23FDF"/>
    <w:rsid w:val="00E2407D"/>
    <w:rsid w:val="00E2433C"/>
    <w:rsid w:val="00E245E8"/>
    <w:rsid w:val="00E247B0"/>
    <w:rsid w:val="00E24E9D"/>
    <w:rsid w:val="00E24F4B"/>
    <w:rsid w:val="00E251D7"/>
    <w:rsid w:val="00E25525"/>
    <w:rsid w:val="00E255F3"/>
    <w:rsid w:val="00E259FD"/>
    <w:rsid w:val="00E25A04"/>
    <w:rsid w:val="00E25DF3"/>
    <w:rsid w:val="00E26512"/>
    <w:rsid w:val="00E2652B"/>
    <w:rsid w:val="00E2710A"/>
    <w:rsid w:val="00E276F9"/>
    <w:rsid w:val="00E2797B"/>
    <w:rsid w:val="00E27A15"/>
    <w:rsid w:val="00E27B43"/>
    <w:rsid w:val="00E27E83"/>
    <w:rsid w:val="00E27F35"/>
    <w:rsid w:val="00E3057C"/>
    <w:rsid w:val="00E30BE1"/>
    <w:rsid w:val="00E31190"/>
    <w:rsid w:val="00E31426"/>
    <w:rsid w:val="00E316E3"/>
    <w:rsid w:val="00E317C9"/>
    <w:rsid w:val="00E31BAD"/>
    <w:rsid w:val="00E31BDA"/>
    <w:rsid w:val="00E31C3E"/>
    <w:rsid w:val="00E31C5F"/>
    <w:rsid w:val="00E3217C"/>
    <w:rsid w:val="00E329C5"/>
    <w:rsid w:val="00E32A2C"/>
    <w:rsid w:val="00E32B2C"/>
    <w:rsid w:val="00E3321D"/>
    <w:rsid w:val="00E3354B"/>
    <w:rsid w:val="00E33919"/>
    <w:rsid w:val="00E33C9D"/>
    <w:rsid w:val="00E34035"/>
    <w:rsid w:val="00E347A9"/>
    <w:rsid w:val="00E347EC"/>
    <w:rsid w:val="00E3485F"/>
    <w:rsid w:val="00E348D3"/>
    <w:rsid w:val="00E34E3A"/>
    <w:rsid w:val="00E351FA"/>
    <w:rsid w:val="00E353E5"/>
    <w:rsid w:val="00E35528"/>
    <w:rsid w:val="00E35BAC"/>
    <w:rsid w:val="00E35EDD"/>
    <w:rsid w:val="00E36497"/>
    <w:rsid w:val="00E36797"/>
    <w:rsid w:val="00E367D6"/>
    <w:rsid w:val="00E36B4A"/>
    <w:rsid w:val="00E36DA0"/>
    <w:rsid w:val="00E36F3E"/>
    <w:rsid w:val="00E36F9E"/>
    <w:rsid w:val="00E37013"/>
    <w:rsid w:val="00E3705E"/>
    <w:rsid w:val="00E3739C"/>
    <w:rsid w:val="00E3740F"/>
    <w:rsid w:val="00E3769D"/>
    <w:rsid w:val="00E37C43"/>
    <w:rsid w:val="00E37D88"/>
    <w:rsid w:val="00E37DD0"/>
    <w:rsid w:val="00E40644"/>
    <w:rsid w:val="00E4145F"/>
    <w:rsid w:val="00E4181F"/>
    <w:rsid w:val="00E41B21"/>
    <w:rsid w:val="00E41C1D"/>
    <w:rsid w:val="00E420F5"/>
    <w:rsid w:val="00E42346"/>
    <w:rsid w:val="00E424E8"/>
    <w:rsid w:val="00E42C0D"/>
    <w:rsid w:val="00E42E1A"/>
    <w:rsid w:val="00E42E7F"/>
    <w:rsid w:val="00E430E7"/>
    <w:rsid w:val="00E432FB"/>
    <w:rsid w:val="00E4376F"/>
    <w:rsid w:val="00E437A0"/>
    <w:rsid w:val="00E4385A"/>
    <w:rsid w:val="00E43B81"/>
    <w:rsid w:val="00E43CFE"/>
    <w:rsid w:val="00E43E20"/>
    <w:rsid w:val="00E43F54"/>
    <w:rsid w:val="00E4438F"/>
    <w:rsid w:val="00E44602"/>
    <w:rsid w:val="00E44DA6"/>
    <w:rsid w:val="00E452F6"/>
    <w:rsid w:val="00E4571C"/>
    <w:rsid w:val="00E45B2F"/>
    <w:rsid w:val="00E45C27"/>
    <w:rsid w:val="00E460DF"/>
    <w:rsid w:val="00E46103"/>
    <w:rsid w:val="00E4615C"/>
    <w:rsid w:val="00E46CEB"/>
    <w:rsid w:val="00E474E0"/>
    <w:rsid w:val="00E47683"/>
    <w:rsid w:val="00E479BE"/>
    <w:rsid w:val="00E47C85"/>
    <w:rsid w:val="00E47D67"/>
    <w:rsid w:val="00E50097"/>
    <w:rsid w:val="00E50816"/>
    <w:rsid w:val="00E5090F"/>
    <w:rsid w:val="00E5097B"/>
    <w:rsid w:val="00E50CB3"/>
    <w:rsid w:val="00E5117A"/>
    <w:rsid w:val="00E51963"/>
    <w:rsid w:val="00E51D75"/>
    <w:rsid w:val="00E5250A"/>
    <w:rsid w:val="00E52937"/>
    <w:rsid w:val="00E52BDE"/>
    <w:rsid w:val="00E52E51"/>
    <w:rsid w:val="00E5361B"/>
    <w:rsid w:val="00E53FA4"/>
    <w:rsid w:val="00E54036"/>
    <w:rsid w:val="00E54164"/>
    <w:rsid w:val="00E54390"/>
    <w:rsid w:val="00E543FC"/>
    <w:rsid w:val="00E54B62"/>
    <w:rsid w:val="00E54CAF"/>
    <w:rsid w:val="00E554DD"/>
    <w:rsid w:val="00E5588D"/>
    <w:rsid w:val="00E558F0"/>
    <w:rsid w:val="00E55A38"/>
    <w:rsid w:val="00E55CAD"/>
    <w:rsid w:val="00E55D9E"/>
    <w:rsid w:val="00E56597"/>
    <w:rsid w:val="00E565AE"/>
    <w:rsid w:val="00E56D01"/>
    <w:rsid w:val="00E57112"/>
    <w:rsid w:val="00E57350"/>
    <w:rsid w:val="00E574BE"/>
    <w:rsid w:val="00E57532"/>
    <w:rsid w:val="00E575CD"/>
    <w:rsid w:val="00E57669"/>
    <w:rsid w:val="00E57B48"/>
    <w:rsid w:val="00E60679"/>
    <w:rsid w:val="00E60695"/>
    <w:rsid w:val="00E60AC6"/>
    <w:rsid w:val="00E610AA"/>
    <w:rsid w:val="00E61112"/>
    <w:rsid w:val="00E61207"/>
    <w:rsid w:val="00E61610"/>
    <w:rsid w:val="00E6186C"/>
    <w:rsid w:val="00E622E8"/>
    <w:rsid w:val="00E62335"/>
    <w:rsid w:val="00E62373"/>
    <w:rsid w:val="00E62520"/>
    <w:rsid w:val="00E6265F"/>
    <w:rsid w:val="00E62820"/>
    <w:rsid w:val="00E62CE0"/>
    <w:rsid w:val="00E62EA8"/>
    <w:rsid w:val="00E630C9"/>
    <w:rsid w:val="00E632BB"/>
    <w:rsid w:val="00E633B3"/>
    <w:rsid w:val="00E63461"/>
    <w:rsid w:val="00E63524"/>
    <w:rsid w:val="00E642E7"/>
    <w:rsid w:val="00E6442C"/>
    <w:rsid w:val="00E64E08"/>
    <w:rsid w:val="00E6507E"/>
    <w:rsid w:val="00E65803"/>
    <w:rsid w:val="00E659FD"/>
    <w:rsid w:val="00E65CE7"/>
    <w:rsid w:val="00E66A36"/>
    <w:rsid w:val="00E66BBA"/>
    <w:rsid w:val="00E66BEF"/>
    <w:rsid w:val="00E66E1A"/>
    <w:rsid w:val="00E67182"/>
    <w:rsid w:val="00E67509"/>
    <w:rsid w:val="00E67B72"/>
    <w:rsid w:val="00E67E07"/>
    <w:rsid w:val="00E70086"/>
    <w:rsid w:val="00E70115"/>
    <w:rsid w:val="00E70DFE"/>
    <w:rsid w:val="00E7117B"/>
    <w:rsid w:val="00E71351"/>
    <w:rsid w:val="00E71924"/>
    <w:rsid w:val="00E71966"/>
    <w:rsid w:val="00E71E26"/>
    <w:rsid w:val="00E723AF"/>
    <w:rsid w:val="00E72865"/>
    <w:rsid w:val="00E72918"/>
    <w:rsid w:val="00E72B77"/>
    <w:rsid w:val="00E72CE9"/>
    <w:rsid w:val="00E730B2"/>
    <w:rsid w:val="00E73C43"/>
    <w:rsid w:val="00E73D72"/>
    <w:rsid w:val="00E74270"/>
    <w:rsid w:val="00E742A3"/>
    <w:rsid w:val="00E74482"/>
    <w:rsid w:val="00E745BE"/>
    <w:rsid w:val="00E7462E"/>
    <w:rsid w:val="00E74DC0"/>
    <w:rsid w:val="00E75073"/>
    <w:rsid w:val="00E752DB"/>
    <w:rsid w:val="00E753AB"/>
    <w:rsid w:val="00E753CE"/>
    <w:rsid w:val="00E75486"/>
    <w:rsid w:val="00E75ABF"/>
    <w:rsid w:val="00E75D6F"/>
    <w:rsid w:val="00E75E1D"/>
    <w:rsid w:val="00E76255"/>
    <w:rsid w:val="00E762C6"/>
    <w:rsid w:val="00E76343"/>
    <w:rsid w:val="00E764B6"/>
    <w:rsid w:val="00E767AC"/>
    <w:rsid w:val="00E76BCD"/>
    <w:rsid w:val="00E76E0D"/>
    <w:rsid w:val="00E76FBA"/>
    <w:rsid w:val="00E770F0"/>
    <w:rsid w:val="00E77529"/>
    <w:rsid w:val="00E776CA"/>
    <w:rsid w:val="00E77FF0"/>
    <w:rsid w:val="00E808BB"/>
    <w:rsid w:val="00E811A7"/>
    <w:rsid w:val="00E811BC"/>
    <w:rsid w:val="00E814B4"/>
    <w:rsid w:val="00E816FA"/>
    <w:rsid w:val="00E817FE"/>
    <w:rsid w:val="00E81DA8"/>
    <w:rsid w:val="00E8261B"/>
    <w:rsid w:val="00E8275A"/>
    <w:rsid w:val="00E8295A"/>
    <w:rsid w:val="00E82B95"/>
    <w:rsid w:val="00E82F55"/>
    <w:rsid w:val="00E83139"/>
    <w:rsid w:val="00E833A3"/>
    <w:rsid w:val="00E83D58"/>
    <w:rsid w:val="00E83F5A"/>
    <w:rsid w:val="00E83FC8"/>
    <w:rsid w:val="00E8440D"/>
    <w:rsid w:val="00E84AB0"/>
    <w:rsid w:val="00E84F62"/>
    <w:rsid w:val="00E85069"/>
    <w:rsid w:val="00E850DD"/>
    <w:rsid w:val="00E85185"/>
    <w:rsid w:val="00E8550A"/>
    <w:rsid w:val="00E85628"/>
    <w:rsid w:val="00E856CD"/>
    <w:rsid w:val="00E85D80"/>
    <w:rsid w:val="00E8613C"/>
    <w:rsid w:val="00E8675F"/>
    <w:rsid w:val="00E869AB"/>
    <w:rsid w:val="00E86A9A"/>
    <w:rsid w:val="00E86CC1"/>
    <w:rsid w:val="00E86FA3"/>
    <w:rsid w:val="00E8723C"/>
    <w:rsid w:val="00E8747A"/>
    <w:rsid w:val="00E8749A"/>
    <w:rsid w:val="00E8780A"/>
    <w:rsid w:val="00E87DE6"/>
    <w:rsid w:val="00E87F01"/>
    <w:rsid w:val="00E9023B"/>
    <w:rsid w:val="00E906F6"/>
    <w:rsid w:val="00E90EAF"/>
    <w:rsid w:val="00E914C4"/>
    <w:rsid w:val="00E91632"/>
    <w:rsid w:val="00E91AB5"/>
    <w:rsid w:val="00E91E99"/>
    <w:rsid w:val="00E92512"/>
    <w:rsid w:val="00E925E7"/>
    <w:rsid w:val="00E9297C"/>
    <w:rsid w:val="00E93723"/>
    <w:rsid w:val="00E93738"/>
    <w:rsid w:val="00E93A4B"/>
    <w:rsid w:val="00E942B6"/>
    <w:rsid w:val="00E945E2"/>
    <w:rsid w:val="00E94BE3"/>
    <w:rsid w:val="00E94D74"/>
    <w:rsid w:val="00E94F83"/>
    <w:rsid w:val="00E95140"/>
    <w:rsid w:val="00E955DA"/>
    <w:rsid w:val="00E96130"/>
    <w:rsid w:val="00E96541"/>
    <w:rsid w:val="00E96649"/>
    <w:rsid w:val="00E96870"/>
    <w:rsid w:val="00E96A7F"/>
    <w:rsid w:val="00E96B0F"/>
    <w:rsid w:val="00E97034"/>
    <w:rsid w:val="00E97112"/>
    <w:rsid w:val="00E97172"/>
    <w:rsid w:val="00E97322"/>
    <w:rsid w:val="00E97652"/>
    <w:rsid w:val="00EA03C7"/>
    <w:rsid w:val="00EA0468"/>
    <w:rsid w:val="00EA0A68"/>
    <w:rsid w:val="00EA0EDA"/>
    <w:rsid w:val="00EA120B"/>
    <w:rsid w:val="00EA135F"/>
    <w:rsid w:val="00EA15F8"/>
    <w:rsid w:val="00EA181A"/>
    <w:rsid w:val="00EA1A60"/>
    <w:rsid w:val="00EA1B83"/>
    <w:rsid w:val="00EA1E3D"/>
    <w:rsid w:val="00EA1E77"/>
    <w:rsid w:val="00EA2602"/>
    <w:rsid w:val="00EA2DEA"/>
    <w:rsid w:val="00EA36B4"/>
    <w:rsid w:val="00EA3B6C"/>
    <w:rsid w:val="00EA3E6B"/>
    <w:rsid w:val="00EA40A9"/>
    <w:rsid w:val="00EA4704"/>
    <w:rsid w:val="00EA52BA"/>
    <w:rsid w:val="00EA5994"/>
    <w:rsid w:val="00EA5BCE"/>
    <w:rsid w:val="00EA5F28"/>
    <w:rsid w:val="00EA5F88"/>
    <w:rsid w:val="00EA6381"/>
    <w:rsid w:val="00EA6462"/>
    <w:rsid w:val="00EA6544"/>
    <w:rsid w:val="00EA65D3"/>
    <w:rsid w:val="00EA6A27"/>
    <w:rsid w:val="00EA7099"/>
    <w:rsid w:val="00EA7158"/>
    <w:rsid w:val="00EA7204"/>
    <w:rsid w:val="00EA76A7"/>
    <w:rsid w:val="00EA7ABF"/>
    <w:rsid w:val="00EA7B36"/>
    <w:rsid w:val="00EA7DDF"/>
    <w:rsid w:val="00EA7F16"/>
    <w:rsid w:val="00EB0360"/>
    <w:rsid w:val="00EB04E7"/>
    <w:rsid w:val="00EB055B"/>
    <w:rsid w:val="00EB0671"/>
    <w:rsid w:val="00EB0C13"/>
    <w:rsid w:val="00EB0DC6"/>
    <w:rsid w:val="00EB0EF2"/>
    <w:rsid w:val="00EB1012"/>
    <w:rsid w:val="00EB12D4"/>
    <w:rsid w:val="00EB1BCD"/>
    <w:rsid w:val="00EB1DBB"/>
    <w:rsid w:val="00EB2219"/>
    <w:rsid w:val="00EB2261"/>
    <w:rsid w:val="00EB2386"/>
    <w:rsid w:val="00EB26A6"/>
    <w:rsid w:val="00EB2720"/>
    <w:rsid w:val="00EB2AAA"/>
    <w:rsid w:val="00EB2E67"/>
    <w:rsid w:val="00EB2F5A"/>
    <w:rsid w:val="00EB329C"/>
    <w:rsid w:val="00EB363C"/>
    <w:rsid w:val="00EB388F"/>
    <w:rsid w:val="00EB3A6D"/>
    <w:rsid w:val="00EB3B5F"/>
    <w:rsid w:val="00EB3FAE"/>
    <w:rsid w:val="00EB414F"/>
    <w:rsid w:val="00EB445F"/>
    <w:rsid w:val="00EB4686"/>
    <w:rsid w:val="00EB46E6"/>
    <w:rsid w:val="00EB4CE6"/>
    <w:rsid w:val="00EB4D83"/>
    <w:rsid w:val="00EB536C"/>
    <w:rsid w:val="00EB55F2"/>
    <w:rsid w:val="00EB616E"/>
    <w:rsid w:val="00EB63C9"/>
    <w:rsid w:val="00EB6565"/>
    <w:rsid w:val="00EB65EE"/>
    <w:rsid w:val="00EB6665"/>
    <w:rsid w:val="00EB6BD7"/>
    <w:rsid w:val="00EB6CA0"/>
    <w:rsid w:val="00EB7155"/>
    <w:rsid w:val="00EB71E3"/>
    <w:rsid w:val="00EB7859"/>
    <w:rsid w:val="00EB79B2"/>
    <w:rsid w:val="00EC0378"/>
    <w:rsid w:val="00EC08D4"/>
    <w:rsid w:val="00EC0F53"/>
    <w:rsid w:val="00EC0FE2"/>
    <w:rsid w:val="00EC1845"/>
    <w:rsid w:val="00EC1A3D"/>
    <w:rsid w:val="00EC2061"/>
    <w:rsid w:val="00EC2713"/>
    <w:rsid w:val="00EC2865"/>
    <w:rsid w:val="00EC2E8D"/>
    <w:rsid w:val="00EC315E"/>
    <w:rsid w:val="00EC3B78"/>
    <w:rsid w:val="00EC40A8"/>
    <w:rsid w:val="00EC437C"/>
    <w:rsid w:val="00EC438E"/>
    <w:rsid w:val="00EC4404"/>
    <w:rsid w:val="00EC4416"/>
    <w:rsid w:val="00EC4615"/>
    <w:rsid w:val="00EC4676"/>
    <w:rsid w:val="00EC4712"/>
    <w:rsid w:val="00EC47AA"/>
    <w:rsid w:val="00EC4B92"/>
    <w:rsid w:val="00EC4DB4"/>
    <w:rsid w:val="00EC4DC1"/>
    <w:rsid w:val="00EC4E4D"/>
    <w:rsid w:val="00EC4E92"/>
    <w:rsid w:val="00EC52CA"/>
    <w:rsid w:val="00EC56DB"/>
    <w:rsid w:val="00EC5E3D"/>
    <w:rsid w:val="00EC67F7"/>
    <w:rsid w:val="00EC69A6"/>
    <w:rsid w:val="00EC6A73"/>
    <w:rsid w:val="00EC6A8D"/>
    <w:rsid w:val="00EC6C97"/>
    <w:rsid w:val="00EC6D92"/>
    <w:rsid w:val="00EC70B2"/>
    <w:rsid w:val="00EC70D8"/>
    <w:rsid w:val="00EC7242"/>
    <w:rsid w:val="00EC7288"/>
    <w:rsid w:val="00EC7504"/>
    <w:rsid w:val="00EC7779"/>
    <w:rsid w:val="00EC7A1C"/>
    <w:rsid w:val="00ED00F5"/>
    <w:rsid w:val="00ED0169"/>
    <w:rsid w:val="00ED04A6"/>
    <w:rsid w:val="00ED04DB"/>
    <w:rsid w:val="00ED06A6"/>
    <w:rsid w:val="00ED086E"/>
    <w:rsid w:val="00ED0D1C"/>
    <w:rsid w:val="00ED0D38"/>
    <w:rsid w:val="00ED181E"/>
    <w:rsid w:val="00ED1F5C"/>
    <w:rsid w:val="00ED25F7"/>
    <w:rsid w:val="00ED319C"/>
    <w:rsid w:val="00ED3482"/>
    <w:rsid w:val="00ED35BF"/>
    <w:rsid w:val="00ED398C"/>
    <w:rsid w:val="00ED3AC2"/>
    <w:rsid w:val="00ED3CA1"/>
    <w:rsid w:val="00ED5123"/>
    <w:rsid w:val="00ED5438"/>
    <w:rsid w:val="00ED5667"/>
    <w:rsid w:val="00ED571A"/>
    <w:rsid w:val="00ED57AE"/>
    <w:rsid w:val="00ED5A2F"/>
    <w:rsid w:val="00ED5D8B"/>
    <w:rsid w:val="00ED5E1D"/>
    <w:rsid w:val="00ED601C"/>
    <w:rsid w:val="00ED61FC"/>
    <w:rsid w:val="00ED689C"/>
    <w:rsid w:val="00ED6A17"/>
    <w:rsid w:val="00ED6BD6"/>
    <w:rsid w:val="00ED6E7E"/>
    <w:rsid w:val="00ED7384"/>
    <w:rsid w:val="00ED7CB3"/>
    <w:rsid w:val="00EE00FB"/>
    <w:rsid w:val="00EE0551"/>
    <w:rsid w:val="00EE0A5A"/>
    <w:rsid w:val="00EE0E04"/>
    <w:rsid w:val="00EE13B2"/>
    <w:rsid w:val="00EE15B5"/>
    <w:rsid w:val="00EE1B39"/>
    <w:rsid w:val="00EE1E2E"/>
    <w:rsid w:val="00EE24A4"/>
    <w:rsid w:val="00EE25D5"/>
    <w:rsid w:val="00EE2C5F"/>
    <w:rsid w:val="00EE3465"/>
    <w:rsid w:val="00EE3A5D"/>
    <w:rsid w:val="00EE3E4F"/>
    <w:rsid w:val="00EE3EC3"/>
    <w:rsid w:val="00EE3F85"/>
    <w:rsid w:val="00EE3FDF"/>
    <w:rsid w:val="00EE41AF"/>
    <w:rsid w:val="00EE4363"/>
    <w:rsid w:val="00EE43C3"/>
    <w:rsid w:val="00EE4877"/>
    <w:rsid w:val="00EE4920"/>
    <w:rsid w:val="00EE4C35"/>
    <w:rsid w:val="00EE5390"/>
    <w:rsid w:val="00EE555A"/>
    <w:rsid w:val="00EE5A20"/>
    <w:rsid w:val="00EE5A2B"/>
    <w:rsid w:val="00EE5C49"/>
    <w:rsid w:val="00EE5E21"/>
    <w:rsid w:val="00EE629A"/>
    <w:rsid w:val="00EE6388"/>
    <w:rsid w:val="00EE67BF"/>
    <w:rsid w:val="00EE684C"/>
    <w:rsid w:val="00EE6C67"/>
    <w:rsid w:val="00EE6DA3"/>
    <w:rsid w:val="00EE7A66"/>
    <w:rsid w:val="00EE7AB3"/>
    <w:rsid w:val="00EE7C05"/>
    <w:rsid w:val="00EE7D50"/>
    <w:rsid w:val="00EE7E04"/>
    <w:rsid w:val="00EF020A"/>
    <w:rsid w:val="00EF0314"/>
    <w:rsid w:val="00EF06A5"/>
    <w:rsid w:val="00EF0997"/>
    <w:rsid w:val="00EF09B5"/>
    <w:rsid w:val="00EF09E4"/>
    <w:rsid w:val="00EF0C33"/>
    <w:rsid w:val="00EF0E62"/>
    <w:rsid w:val="00EF1DE2"/>
    <w:rsid w:val="00EF1F7C"/>
    <w:rsid w:val="00EF2566"/>
    <w:rsid w:val="00EF27DE"/>
    <w:rsid w:val="00EF2977"/>
    <w:rsid w:val="00EF2BF3"/>
    <w:rsid w:val="00EF2CAE"/>
    <w:rsid w:val="00EF2FFC"/>
    <w:rsid w:val="00EF330F"/>
    <w:rsid w:val="00EF338E"/>
    <w:rsid w:val="00EF4162"/>
    <w:rsid w:val="00EF489F"/>
    <w:rsid w:val="00EF50E6"/>
    <w:rsid w:val="00EF5163"/>
    <w:rsid w:val="00EF51BF"/>
    <w:rsid w:val="00EF55EB"/>
    <w:rsid w:val="00EF55F8"/>
    <w:rsid w:val="00EF5848"/>
    <w:rsid w:val="00EF5C81"/>
    <w:rsid w:val="00EF5E78"/>
    <w:rsid w:val="00EF6A93"/>
    <w:rsid w:val="00EF6DF5"/>
    <w:rsid w:val="00EF6E6F"/>
    <w:rsid w:val="00EF7C83"/>
    <w:rsid w:val="00EF7CAF"/>
    <w:rsid w:val="00EF7D19"/>
    <w:rsid w:val="00F00142"/>
    <w:rsid w:val="00F002E1"/>
    <w:rsid w:val="00F0078C"/>
    <w:rsid w:val="00F007CC"/>
    <w:rsid w:val="00F00E51"/>
    <w:rsid w:val="00F01306"/>
    <w:rsid w:val="00F017FA"/>
    <w:rsid w:val="00F01914"/>
    <w:rsid w:val="00F01F56"/>
    <w:rsid w:val="00F02146"/>
    <w:rsid w:val="00F0228A"/>
    <w:rsid w:val="00F023C8"/>
    <w:rsid w:val="00F028C7"/>
    <w:rsid w:val="00F02982"/>
    <w:rsid w:val="00F0336B"/>
    <w:rsid w:val="00F03C01"/>
    <w:rsid w:val="00F03E99"/>
    <w:rsid w:val="00F042B8"/>
    <w:rsid w:val="00F048F8"/>
    <w:rsid w:val="00F0492A"/>
    <w:rsid w:val="00F0497B"/>
    <w:rsid w:val="00F04A1B"/>
    <w:rsid w:val="00F04DFF"/>
    <w:rsid w:val="00F0500A"/>
    <w:rsid w:val="00F056BB"/>
    <w:rsid w:val="00F05ACB"/>
    <w:rsid w:val="00F05CFA"/>
    <w:rsid w:val="00F05DE6"/>
    <w:rsid w:val="00F06352"/>
    <w:rsid w:val="00F06364"/>
    <w:rsid w:val="00F0682F"/>
    <w:rsid w:val="00F06B15"/>
    <w:rsid w:val="00F06E16"/>
    <w:rsid w:val="00F06E7D"/>
    <w:rsid w:val="00F07001"/>
    <w:rsid w:val="00F070BD"/>
    <w:rsid w:val="00F07433"/>
    <w:rsid w:val="00F074C4"/>
    <w:rsid w:val="00F07598"/>
    <w:rsid w:val="00F0788D"/>
    <w:rsid w:val="00F078CA"/>
    <w:rsid w:val="00F07EE0"/>
    <w:rsid w:val="00F07FD3"/>
    <w:rsid w:val="00F10268"/>
    <w:rsid w:val="00F104EB"/>
    <w:rsid w:val="00F10B35"/>
    <w:rsid w:val="00F10CD6"/>
    <w:rsid w:val="00F10DD8"/>
    <w:rsid w:val="00F10E4E"/>
    <w:rsid w:val="00F1123E"/>
    <w:rsid w:val="00F11677"/>
    <w:rsid w:val="00F118A3"/>
    <w:rsid w:val="00F11B99"/>
    <w:rsid w:val="00F11D32"/>
    <w:rsid w:val="00F11DA5"/>
    <w:rsid w:val="00F1205C"/>
    <w:rsid w:val="00F12097"/>
    <w:rsid w:val="00F1218E"/>
    <w:rsid w:val="00F12228"/>
    <w:rsid w:val="00F12659"/>
    <w:rsid w:val="00F12711"/>
    <w:rsid w:val="00F127C3"/>
    <w:rsid w:val="00F12889"/>
    <w:rsid w:val="00F1300E"/>
    <w:rsid w:val="00F1305B"/>
    <w:rsid w:val="00F130E0"/>
    <w:rsid w:val="00F13290"/>
    <w:rsid w:val="00F1334C"/>
    <w:rsid w:val="00F134AA"/>
    <w:rsid w:val="00F13CBC"/>
    <w:rsid w:val="00F13CDE"/>
    <w:rsid w:val="00F1428E"/>
    <w:rsid w:val="00F14650"/>
    <w:rsid w:val="00F1474A"/>
    <w:rsid w:val="00F14A93"/>
    <w:rsid w:val="00F15436"/>
    <w:rsid w:val="00F1567F"/>
    <w:rsid w:val="00F15847"/>
    <w:rsid w:val="00F158BE"/>
    <w:rsid w:val="00F15907"/>
    <w:rsid w:val="00F161DD"/>
    <w:rsid w:val="00F1634F"/>
    <w:rsid w:val="00F166D8"/>
    <w:rsid w:val="00F1683B"/>
    <w:rsid w:val="00F16C4D"/>
    <w:rsid w:val="00F17134"/>
    <w:rsid w:val="00F17219"/>
    <w:rsid w:val="00F17C28"/>
    <w:rsid w:val="00F17CA3"/>
    <w:rsid w:val="00F17DFD"/>
    <w:rsid w:val="00F17FBB"/>
    <w:rsid w:val="00F204D3"/>
    <w:rsid w:val="00F20589"/>
    <w:rsid w:val="00F20687"/>
    <w:rsid w:val="00F207FE"/>
    <w:rsid w:val="00F20F53"/>
    <w:rsid w:val="00F21132"/>
    <w:rsid w:val="00F21190"/>
    <w:rsid w:val="00F214AA"/>
    <w:rsid w:val="00F216A9"/>
    <w:rsid w:val="00F21F47"/>
    <w:rsid w:val="00F222FD"/>
    <w:rsid w:val="00F22744"/>
    <w:rsid w:val="00F2279C"/>
    <w:rsid w:val="00F228B9"/>
    <w:rsid w:val="00F22A1F"/>
    <w:rsid w:val="00F22DC7"/>
    <w:rsid w:val="00F237AC"/>
    <w:rsid w:val="00F23BCA"/>
    <w:rsid w:val="00F23F4E"/>
    <w:rsid w:val="00F24495"/>
    <w:rsid w:val="00F245DC"/>
    <w:rsid w:val="00F24C83"/>
    <w:rsid w:val="00F2558F"/>
    <w:rsid w:val="00F25689"/>
    <w:rsid w:val="00F2578A"/>
    <w:rsid w:val="00F25C2E"/>
    <w:rsid w:val="00F261E5"/>
    <w:rsid w:val="00F2638C"/>
    <w:rsid w:val="00F2649A"/>
    <w:rsid w:val="00F26D30"/>
    <w:rsid w:val="00F272ED"/>
    <w:rsid w:val="00F27509"/>
    <w:rsid w:val="00F2782B"/>
    <w:rsid w:val="00F279E2"/>
    <w:rsid w:val="00F3044F"/>
    <w:rsid w:val="00F3046A"/>
    <w:rsid w:val="00F306C5"/>
    <w:rsid w:val="00F3074B"/>
    <w:rsid w:val="00F307FF"/>
    <w:rsid w:val="00F30BEE"/>
    <w:rsid w:val="00F30E0E"/>
    <w:rsid w:val="00F30EC6"/>
    <w:rsid w:val="00F3116E"/>
    <w:rsid w:val="00F311FC"/>
    <w:rsid w:val="00F31278"/>
    <w:rsid w:val="00F31283"/>
    <w:rsid w:val="00F314F8"/>
    <w:rsid w:val="00F3182E"/>
    <w:rsid w:val="00F31EC4"/>
    <w:rsid w:val="00F3259D"/>
    <w:rsid w:val="00F32F0A"/>
    <w:rsid w:val="00F330B4"/>
    <w:rsid w:val="00F33221"/>
    <w:rsid w:val="00F33320"/>
    <w:rsid w:val="00F33508"/>
    <w:rsid w:val="00F3373B"/>
    <w:rsid w:val="00F339D5"/>
    <w:rsid w:val="00F339F4"/>
    <w:rsid w:val="00F33AF5"/>
    <w:rsid w:val="00F33DBC"/>
    <w:rsid w:val="00F34018"/>
    <w:rsid w:val="00F343F5"/>
    <w:rsid w:val="00F34421"/>
    <w:rsid w:val="00F34518"/>
    <w:rsid w:val="00F34C6C"/>
    <w:rsid w:val="00F34DF9"/>
    <w:rsid w:val="00F358DD"/>
    <w:rsid w:val="00F3598A"/>
    <w:rsid w:val="00F359BC"/>
    <w:rsid w:val="00F35FC7"/>
    <w:rsid w:val="00F36197"/>
    <w:rsid w:val="00F36233"/>
    <w:rsid w:val="00F363A8"/>
    <w:rsid w:val="00F366FD"/>
    <w:rsid w:val="00F369FA"/>
    <w:rsid w:val="00F36A04"/>
    <w:rsid w:val="00F36C1A"/>
    <w:rsid w:val="00F37054"/>
    <w:rsid w:val="00F37312"/>
    <w:rsid w:val="00F37A05"/>
    <w:rsid w:val="00F37EFB"/>
    <w:rsid w:val="00F37F67"/>
    <w:rsid w:val="00F40A11"/>
    <w:rsid w:val="00F40F24"/>
    <w:rsid w:val="00F41512"/>
    <w:rsid w:val="00F41513"/>
    <w:rsid w:val="00F41522"/>
    <w:rsid w:val="00F415D1"/>
    <w:rsid w:val="00F4160B"/>
    <w:rsid w:val="00F41847"/>
    <w:rsid w:val="00F419AF"/>
    <w:rsid w:val="00F41A14"/>
    <w:rsid w:val="00F41B23"/>
    <w:rsid w:val="00F41B9A"/>
    <w:rsid w:val="00F41C5F"/>
    <w:rsid w:val="00F41C72"/>
    <w:rsid w:val="00F42157"/>
    <w:rsid w:val="00F428F8"/>
    <w:rsid w:val="00F42BF8"/>
    <w:rsid w:val="00F42D2A"/>
    <w:rsid w:val="00F434DF"/>
    <w:rsid w:val="00F4454F"/>
    <w:rsid w:val="00F449CD"/>
    <w:rsid w:val="00F4509F"/>
    <w:rsid w:val="00F45251"/>
    <w:rsid w:val="00F454BE"/>
    <w:rsid w:val="00F45A37"/>
    <w:rsid w:val="00F45F15"/>
    <w:rsid w:val="00F45F63"/>
    <w:rsid w:val="00F46984"/>
    <w:rsid w:val="00F46BAD"/>
    <w:rsid w:val="00F46C58"/>
    <w:rsid w:val="00F46E37"/>
    <w:rsid w:val="00F46F03"/>
    <w:rsid w:val="00F472DD"/>
    <w:rsid w:val="00F47457"/>
    <w:rsid w:val="00F4753A"/>
    <w:rsid w:val="00F476D1"/>
    <w:rsid w:val="00F47A1B"/>
    <w:rsid w:val="00F47D3F"/>
    <w:rsid w:val="00F47D4B"/>
    <w:rsid w:val="00F50BED"/>
    <w:rsid w:val="00F50DAD"/>
    <w:rsid w:val="00F513D1"/>
    <w:rsid w:val="00F51C2B"/>
    <w:rsid w:val="00F52052"/>
    <w:rsid w:val="00F520AB"/>
    <w:rsid w:val="00F523C8"/>
    <w:rsid w:val="00F52799"/>
    <w:rsid w:val="00F529EC"/>
    <w:rsid w:val="00F52E01"/>
    <w:rsid w:val="00F52F95"/>
    <w:rsid w:val="00F530AA"/>
    <w:rsid w:val="00F53166"/>
    <w:rsid w:val="00F531D0"/>
    <w:rsid w:val="00F53258"/>
    <w:rsid w:val="00F5374C"/>
    <w:rsid w:val="00F53ABE"/>
    <w:rsid w:val="00F53C49"/>
    <w:rsid w:val="00F53DCF"/>
    <w:rsid w:val="00F53E73"/>
    <w:rsid w:val="00F53E75"/>
    <w:rsid w:val="00F542A3"/>
    <w:rsid w:val="00F5522E"/>
    <w:rsid w:val="00F554D1"/>
    <w:rsid w:val="00F55579"/>
    <w:rsid w:val="00F555C6"/>
    <w:rsid w:val="00F559DB"/>
    <w:rsid w:val="00F55A43"/>
    <w:rsid w:val="00F55B6A"/>
    <w:rsid w:val="00F56686"/>
    <w:rsid w:val="00F56D36"/>
    <w:rsid w:val="00F572E5"/>
    <w:rsid w:val="00F57402"/>
    <w:rsid w:val="00F57432"/>
    <w:rsid w:val="00F577C5"/>
    <w:rsid w:val="00F57E7E"/>
    <w:rsid w:val="00F57FD3"/>
    <w:rsid w:val="00F57FF9"/>
    <w:rsid w:val="00F601DC"/>
    <w:rsid w:val="00F60700"/>
    <w:rsid w:val="00F607E8"/>
    <w:rsid w:val="00F61557"/>
    <w:rsid w:val="00F61E69"/>
    <w:rsid w:val="00F61F22"/>
    <w:rsid w:val="00F622A7"/>
    <w:rsid w:val="00F623E0"/>
    <w:rsid w:val="00F6291E"/>
    <w:rsid w:val="00F62D45"/>
    <w:rsid w:val="00F632BD"/>
    <w:rsid w:val="00F637FE"/>
    <w:rsid w:val="00F63982"/>
    <w:rsid w:val="00F640FC"/>
    <w:rsid w:val="00F64846"/>
    <w:rsid w:val="00F64953"/>
    <w:rsid w:val="00F64A3B"/>
    <w:rsid w:val="00F64C5C"/>
    <w:rsid w:val="00F651FF"/>
    <w:rsid w:val="00F65615"/>
    <w:rsid w:val="00F656FE"/>
    <w:rsid w:val="00F65830"/>
    <w:rsid w:val="00F658C1"/>
    <w:rsid w:val="00F659DD"/>
    <w:rsid w:val="00F65A09"/>
    <w:rsid w:val="00F65A56"/>
    <w:rsid w:val="00F65B2B"/>
    <w:rsid w:val="00F65D7E"/>
    <w:rsid w:val="00F65EFD"/>
    <w:rsid w:val="00F66648"/>
    <w:rsid w:val="00F66A6C"/>
    <w:rsid w:val="00F66E65"/>
    <w:rsid w:val="00F67103"/>
    <w:rsid w:val="00F672A8"/>
    <w:rsid w:val="00F67521"/>
    <w:rsid w:val="00F67573"/>
    <w:rsid w:val="00F677EB"/>
    <w:rsid w:val="00F67AA5"/>
    <w:rsid w:val="00F67D47"/>
    <w:rsid w:val="00F7038A"/>
    <w:rsid w:val="00F7104B"/>
    <w:rsid w:val="00F7138F"/>
    <w:rsid w:val="00F71A43"/>
    <w:rsid w:val="00F71A6E"/>
    <w:rsid w:val="00F71D42"/>
    <w:rsid w:val="00F720EF"/>
    <w:rsid w:val="00F72387"/>
    <w:rsid w:val="00F7247B"/>
    <w:rsid w:val="00F72593"/>
    <w:rsid w:val="00F72C99"/>
    <w:rsid w:val="00F72D6B"/>
    <w:rsid w:val="00F73B78"/>
    <w:rsid w:val="00F74468"/>
    <w:rsid w:val="00F74625"/>
    <w:rsid w:val="00F74715"/>
    <w:rsid w:val="00F747FF"/>
    <w:rsid w:val="00F7481A"/>
    <w:rsid w:val="00F74928"/>
    <w:rsid w:val="00F74D56"/>
    <w:rsid w:val="00F74E8A"/>
    <w:rsid w:val="00F75618"/>
    <w:rsid w:val="00F75667"/>
    <w:rsid w:val="00F757DE"/>
    <w:rsid w:val="00F75B32"/>
    <w:rsid w:val="00F75B80"/>
    <w:rsid w:val="00F75EB7"/>
    <w:rsid w:val="00F76437"/>
    <w:rsid w:val="00F76484"/>
    <w:rsid w:val="00F769D1"/>
    <w:rsid w:val="00F76A78"/>
    <w:rsid w:val="00F76CA7"/>
    <w:rsid w:val="00F76CEA"/>
    <w:rsid w:val="00F77201"/>
    <w:rsid w:val="00F77456"/>
    <w:rsid w:val="00F7789D"/>
    <w:rsid w:val="00F77C9E"/>
    <w:rsid w:val="00F77EA3"/>
    <w:rsid w:val="00F8015C"/>
    <w:rsid w:val="00F804D2"/>
    <w:rsid w:val="00F80EAD"/>
    <w:rsid w:val="00F80EEB"/>
    <w:rsid w:val="00F80F10"/>
    <w:rsid w:val="00F810E3"/>
    <w:rsid w:val="00F8150A"/>
    <w:rsid w:val="00F81654"/>
    <w:rsid w:val="00F81C5E"/>
    <w:rsid w:val="00F8205F"/>
    <w:rsid w:val="00F835B0"/>
    <w:rsid w:val="00F83ABA"/>
    <w:rsid w:val="00F83C07"/>
    <w:rsid w:val="00F848EC"/>
    <w:rsid w:val="00F851D0"/>
    <w:rsid w:val="00F85572"/>
    <w:rsid w:val="00F858A7"/>
    <w:rsid w:val="00F858BB"/>
    <w:rsid w:val="00F8597C"/>
    <w:rsid w:val="00F859F4"/>
    <w:rsid w:val="00F85B12"/>
    <w:rsid w:val="00F86266"/>
    <w:rsid w:val="00F86923"/>
    <w:rsid w:val="00F869FF"/>
    <w:rsid w:val="00F872AD"/>
    <w:rsid w:val="00F87466"/>
    <w:rsid w:val="00F87534"/>
    <w:rsid w:val="00F877C5"/>
    <w:rsid w:val="00F87AE3"/>
    <w:rsid w:val="00F9019A"/>
    <w:rsid w:val="00F903DB"/>
    <w:rsid w:val="00F90C22"/>
    <w:rsid w:val="00F90C73"/>
    <w:rsid w:val="00F90CF6"/>
    <w:rsid w:val="00F90E9E"/>
    <w:rsid w:val="00F9108F"/>
    <w:rsid w:val="00F9149F"/>
    <w:rsid w:val="00F91F76"/>
    <w:rsid w:val="00F91F97"/>
    <w:rsid w:val="00F91F9F"/>
    <w:rsid w:val="00F921B3"/>
    <w:rsid w:val="00F92492"/>
    <w:rsid w:val="00F92841"/>
    <w:rsid w:val="00F9289E"/>
    <w:rsid w:val="00F92C18"/>
    <w:rsid w:val="00F92F95"/>
    <w:rsid w:val="00F93009"/>
    <w:rsid w:val="00F93278"/>
    <w:rsid w:val="00F93D3A"/>
    <w:rsid w:val="00F94097"/>
    <w:rsid w:val="00F94142"/>
    <w:rsid w:val="00F941F0"/>
    <w:rsid w:val="00F94797"/>
    <w:rsid w:val="00F94A13"/>
    <w:rsid w:val="00F94BBC"/>
    <w:rsid w:val="00F94CB7"/>
    <w:rsid w:val="00F94D3B"/>
    <w:rsid w:val="00F94DA5"/>
    <w:rsid w:val="00F951CE"/>
    <w:rsid w:val="00F9551A"/>
    <w:rsid w:val="00F957AC"/>
    <w:rsid w:val="00F95861"/>
    <w:rsid w:val="00F95B4B"/>
    <w:rsid w:val="00F95E6A"/>
    <w:rsid w:val="00F96084"/>
    <w:rsid w:val="00F964AB"/>
    <w:rsid w:val="00F96C72"/>
    <w:rsid w:val="00F96CC4"/>
    <w:rsid w:val="00F96E5F"/>
    <w:rsid w:val="00F9705E"/>
    <w:rsid w:val="00F973C1"/>
    <w:rsid w:val="00F97A22"/>
    <w:rsid w:val="00F97D26"/>
    <w:rsid w:val="00FA0103"/>
    <w:rsid w:val="00FA01F7"/>
    <w:rsid w:val="00FA03FE"/>
    <w:rsid w:val="00FA041B"/>
    <w:rsid w:val="00FA04A1"/>
    <w:rsid w:val="00FA081B"/>
    <w:rsid w:val="00FA0A91"/>
    <w:rsid w:val="00FA0BA1"/>
    <w:rsid w:val="00FA0BE7"/>
    <w:rsid w:val="00FA17FC"/>
    <w:rsid w:val="00FA1B9B"/>
    <w:rsid w:val="00FA21D9"/>
    <w:rsid w:val="00FA24F8"/>
    <w:rsid w:val="00FA29DD"/>
    <w:rsid w:val="00FA2A89"/>
    <w:rsid w:val="00FA2C12"/>
    <w:rsid w:val="00FA2E38"/>
    <w:rsid w:val="00FA2E80"/>
    <w:rsid w:val="00FA310F"/>
    <w:rsid w:val="00FA32CE"/>
    <w:rsid w:val="00FA3455"/>
    <w:rsid w:val="00FA34F9"/>
    <w:rsid w:val="00FA3670"/>
    <w:rsid w:val="00FA38A9"/>
    <w:rsid w:val="00FA3A1B"/>
    <w:rsid w:val="00FA3C77"/>
    <w:rsid w:val="00FA3CC6"/>
    <w:rsid w:val="00FA4745"/>
    <w:rsid w:val="00FA4B28"/>
    <w:rsid w:val="00FA53C9"/>
    <w:rsid w:val="00FA54DB"/>
    <w:rsid w:val="00FA5BC1"/>
    <w:rsid w:val="00FA6248"/>
    <w:rsid w:val="00FA6292"/>
    <w:rsid w:val="00FA657B"/>
    <w:rsid w:val="00FA684E"/>
    <w:rsid w:val="00FA7A9B"/>
    <w:rsid w:val="00FA7B32"/>
    <w:rsid w:val="00FA7BAF"/>
    <w:rsid w:val="00FA7DA8"/>
    <w:rsid w:val="00FB04B0"/>
    <w:rsid w:val="00FB0511"/>
    <w:rsid w:val="00FB0549"/>
    <w:rsid w:val="00FB0961"/>
    <w:rsid w:val="00FB0ABB"/>
    <w:rsid w:val="00FB0F07"/>
    <w:rsid w:val="00FB12AD"/>
    <w:rsid w:val="00FB1578"/>
    <w:rsid w:val="00FB17FB"/>
    <w:rsid w:val="00FB1845"/>
    <w:rsid w:val="00FB1ACA"/>
    <w:rsid w:val="00FB1E1B"/>
    <w:rsid w:val="00FB1EBB"/>
    <w:rsid w:val="00FB1F67"/>
    <w:rsid w:val="00FB22F3"/>
    <w:rsid w:val="00FB24B5"/>
    <w:rsid w:val="00FB2625"/>
    <w:rsid w:val="00FB26E6"/>
    <w:rsid w:val="00FB274C"/>
    <w:rsid w:val="00FB3466"/>
    <w:rsid w:val="00FB373E"/>
    <w:rsid w:val="00FB3B9C"/>
    <w:rsid w:val="00FB40C2"/>
    <w:rsid w:val="00FB4204"/>
    <w:rsid w:val="00FB4729"/>
    <w:rsid w:val="00FB4826"/>
    <w:rsid w:val="00FB4911"/>
    <w:rsid w:val="00FB51C5"/>
    <w:rsid w:val="00FB51F9"/>
    <w:rsid w:val="00FB532A"/>
    <w:rsid w:val="00FB6013"/>
    <w:rsid w:val="00FB608C"/>
    <w:rsid w:val="00FB61DC"/>
    <w:rsid w:val="00FB6768"/>
    <w:rsid w:val="00FB67C5"/>
    <w:rsid w:val="00FB68E7"/>
    <w:rsid w:val="00FB6957"/>
    <w:rsid w:val="00FB6A6E"/>
    <w:rsid w:val="00FB6ABD"/>
    <w:rsid w:val="00FB6DD3"/>
    <w:rsid w:val="00FB6E8C"/>
    <w:rsid w:val="00FB6F8E"/>
    <w:rsid w:val="00FB6FC4"/>
    <w:rsid w:val="00FB7060"/>
    <w:rsid w:val="00FB7480"/>
    <w:rsid w:val="00FB75F7"/>
    <w:rsid w:val="00FB77B4"/>
    <w:rsid w:val="00FB7ABE"/>
    <w:rsid w:val="00FB7E1C"/>
    <w:rsid w:val="00FB7F7D"/>
    <w:rsid w:val="00FC0855"/>
    <w:rsid w:val="00FC0DEC"/>
    <w:rsid w:val="00FC0E78"/>
    <w:rsid w:val="00FC0FFB"/>
    <w:rsid w:val="00FC125B"/>
    <w:rsid w:val="00FC1469"/>
    <w:rsid w:val="00FC14AC"/>
    <w:rsid w:val="00FC1533"/>
    <w:rsid w:val="00FC1F3A"/>
    <w:rsid w:val="00FC259B"/>
    <w:rsid w:val="00FC25FD"/>
    <w:rsid w:val="00FC2718"/>
    <w:rsid w:val="00FC27F6"/>
    <w:rsid w:val="00FC33E7"/>
    <w:rsid w:val="00FC3727"/>
    <w:rsid w:val="00FC387E"/>
    <w:rsid w:val="00FC3A2F"/>
    <w:rsid w:val="00FC3B6F"/>
    <w:rsid w:val="00FC3BE7"/>
    <w:rsid w:val="00FC3F98"/>
    <w:rsid w:val="00FC4133"/>
    <w:rsid w:val="00FC4594"/>
    <w:rsid w:val="00FC486C"/>
    <w:rsid w:val="00FC49BE"/>
    <w:rsid w:val="00FC4BC1"/>
    <w:rsid w:val="00FC4C60"/>
    <w:rsid w:val="00FC4EEE"/>
    <w:rsid w:val="00FC5809"/>
    <w:rsid w:val="00FC591A"/>
    <w:rsid w:val="00FC593E"/>
    <w:rsid w:val="00FC5A9D"/>
    <w:rsid w:val="00FC6730"/>
    <w:rsid w:val="00FC68DC"/>
    <w:rsid w:val="00FC6A16"/>
    <w:rsid w:val="00FC6D8F"/>
    <w:rsid w:val="00FC6E9F"/>
    <w:rsid w:val="00FC7411"/>
    <w:rsid w:val="00FC7A85"/>
    <w:rsid w:val="00FD0022"/>
    <w:rsid w:val="00FD03E2"/>
    <w:rsid w:val="00FD0595"/>
    <w:rsid w:val="00FD07E7"/>
    <w:rsid w:val="00FD0896"/>
    <w:rsid w:val="00FD08FD"/>
    <w:rsid w:val="00FD09BE"/>
    <w:rsid w:val="00FD0CF1"/>
    <w:rsid w:val="00FD0F25"/>
    <w:rsid w:val="00FD0FC1"/>
    <w:rsid w:val="00FD10CD"/>
    <w:rsid w:val="00FD1214"/>
    <w:rsid w:val="00FD150F"/>
    <w:rsid w:val="00FD15B1"/>
    <w:rsid w:val="00FD15EF"/>
    <w:rsid w:val="00FD1BFC"/>
    <w:rsid w:val="00FD1C23"/>
    <w:rsid w:val="00FD1D94"/>
    <w:rsid w:val="00FD1E98"/>
    <w:rsid w:val="00FD1FBE"/>
    <w:rsid w:val="00FD1FD5"/>
    <w:rsid w:val="00FD2076"/>
    <w:rsid w:val="00FD2A4B"/>
    <w:rsid w:val="00FD2A7F"/>
    <w:rsid w:val="00FD2D8B"/>
    <w:rsid w:val="00FD3390"/>
    <w:rsid w:val="00FD35B5"/>
    <w:rsid w:val="00FD365C"/>
    <w:rsid w:val="00FD383A"/>
    <w:rsid w:val="00FD3888"/>
    <w:rsid w:val="00FD3CCC"/>
    <w:rsid w:val="00FD3D79"/>
    <w:rsid w:val="00FD3EE8"/>
    <w:rsid w:val="00FD4886"/>
    <w:rsid w:val="00FD51C6"/>
    <w:rsid w:val="00FD54D9"/>
    <w:rsid w:val="00FD5C63"/>
    <w:rsid w:val="00FD6177"/>
    <w:rsid w:val="00FD61F3"/>
    <w:rsid w:val="00FD64B0"/>
    <w:rsid w:val="00FD672D"/>
    <w:rsid w:val="00FD6730"/>
    <w:rsid w:val="00FD7074"/>
    <w:rsid w:val="00FD70C8"/>
    <w:rsid w:val="00FD72B6"/>
    <w:rsid w:val="00FD72E5"/>
    <w:rsid w:val="00FD74EE"/>
    <w:rsid w:val="00FD7593"/>
    <w:rsid w:val="00FD76DB"/>
    <w:rsid w:val="00FD7990"/>
    <w:rsid w:val="00FD7B53"/>
    <w:rsid w:val="00FE00F3"/>
    <w:rsid w:val="00FE0254"/>
    <w:rsid w:val="00FE02F5"/>
    <w:rsid w:val="00FE0898"/>
    <w:rsid w:val="00FE0D02"/>
    <w:rsid w:val="00FE0D63"/>
    <w:rsid w:val="00FE1321"/>
    <w:rsid w:val="00FE1C8D"/>
    <w:rsid w:val="00FE20C1"/>
    <w:rsid w:val="00FE2D79"/>
    <w:rsid w:val="00FE325F"/>
    <w:rsid w:val="00FE39D9"/>
    <w:rsid w:val="00FE3A47"/>
    <w:rsid w:val="00FE3A83"/>
    <w:rsid w:val="00FE3AD9"/>
    <w:rsid w:val="00FE3AE5"/>
    <w:rsid w:val="00FE40FD"/>
    <w:rsid w:val="00FE4153"/>
    <w:rsid w:val="00FE434B"/>
    <w:rsid w:val="00FE45B9"/>
    <w:rsid w:val="00FE4817"/>
    <w:rsid w:val="00FE4821"/>
    <w:rsid w:val="00FE4AF4"/>
    <w:rsid w:val="00FE4B53"/>
    <w:rsid w:val="00FE4C2D"/>
    <w:rsid w:val="00FE4DDB"/>
    <w:rsid w:val="00FE51AB"/>
    <w:rsid w:val="00FE5A44"/>
    <w:rsid w:val="00FE5A81"/>
    <w:rsid w:val="00FE5E01"/>
    <w:rsid w:val="00FE5E2B"/>
    <w:rsid w:val="00FE5F11"/>
    <w:rsid w:val="00FE60A1"/>
    <w:rsid w:val="00FE60B3"/>
    <w:rsid w:val="00FE60CE"/>
    <w:rsid w:val="00FE6165"/>
    <w:rsid w:val="00FE61CD"/>
    <w:rsid w:val="00FE6626"/>
    <w:rsid w:val="00FE6770"/>
    <w:rsid w:val="00FE682A"/>
    <w:rsid w:val="00FE77C1"/>
    <w:rsid w:val="00FE7A0D"/>
    <w:rsid w:val="00FE7AD5"/>
    <w:rsid w:val="00FE7C6B"/>
    <w:rsid w:val="00FE7ECB"/>
    <w:rsid w:val="00FF0197"/>
    <w:rsid w:val="00FF0678"/>
    <w:rsid w:val="00FF0805"/>
    <w:rsid w:val="00FF084D"/>
    <w:rsid w:val="00FF0861"/>
    <w:rsid w:val="00FF0B18"/>
    <w:rsid w:val="00FF0BF4"/>
    <w:rsid w:val="00FF0F78"/>
    <w:rsid w:val="00FF1418"/>
    <w:rsid w:val="00FF165C"/>
    <w:rsid w:val="00FF1AFF"/>
    <w:rsid w:val="00FF1B12"/>
    <w:rsid w:val="00FF22E0"/>
    <w:rsid w:val="00FF246F"/>
    <w:rsid w:val="00FF25F2"/>
    <w:rsid w:val="00FF2C23"/>
    <w:rsid w:val="00FF2D97"/>
    <w:rsid w:val="00FF3269"/>
    <w:rsid w:val="00FF39CA"/>
    <w:rsid w:val="00FF3A27"/>
    <w:rsid w:val="00FF3D1A"/>
    <w:rsid w:val="00FF3F2D"/>
    <w:rsid w:val="00FF4353"/>
    <w:rsid w:val="00FF43A6"/>
    <w:rsid w:val="00FF449E"/>
    <w:rsid w:val="00FF45B7"/>
    <w:rsid w:val="00FF4706"/>
    <w:rsid w:val="00FF490E"/>
    <w:rsid w:val="00FF4929"/>
    <w:rsid w:val="00FF4ADC"/>
    <w:rsid w:val="00FF4D64"/>
    <w:rsid w:val="00FF4FBB"/>
    <w:rsid w:val="00FF52C3"/>
    <w:rsid w:val="00FF54CE"/>
    <w:rsid w:val="00FF5875"/>
    <w:rsid w:val="00FF6471"/>
    <w:rsid w:val="00FF66F9"/>
    <w:rsid w:val="00FF680C"/>
    <w:rsid w:val="00FF6986"/>
    <w:rsid w:val="00FF69E5"/>
    <w:rsid w:val="00FF716A"/>
    <w:rsid w:val="00FF71BF"/>
    <w:rsid w:val="00FF71E2"/>
    <w:rsid w:val="00FF77E4"/>
    <w:rsid w:val="00FF7B55"/>
    <w:rsid w:val="00FF7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ffffe1" strokecolor="silver">
      <v:fill color="#ffffe1" type="pattern"/>
      <v:stroke color="silver" weight="1.5pt"/>
      <v:textbox inset="2mm,2mm,2mm,2mm"/>
    </o:shapedefaults>
    <o:shapelayout v:ext="edit">
      <o:idmap v:ext="edit" data="2"/>
    </o:shapelayout>
  </w:shapeDefaults>
  <w:decimalSymbol w:val="."/>
  <w:listSeparator w:val=","/>
  <w14:docId w14:val="295FD44D"/>
  <w15:docId w15:val="{F54E6515-A9F9-44B0-9C43-BE16C5494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2AD3"/>
    <w:pPr>
      <w:widowControl w:val="0"/>
      <w:jc w:val="both"/>
    </w:pPr>
    <w:rPr>
      <w:rFonts w:ascii="ＭＳ 明朝"/>
      <w:kern w:val="2"/>
      <w:sz w:val="21"/>
      <w:szCs w:val="21"/>
    </w:rPr>
  </w:style>
  <w:style w:type="paragraph" w:styleId="2">
    <w:name w:val="heading 2"/>
    <w:basedOn w:val="a"/>
    <w:next w:val="a"/>
    <w:link w:val="20"/>
    <w:uiPriority w:val="9"/>
    <w:unhideWhenUsed/>
    <w:qFormat/>
    <w:rsid w:val="000B2EF7"/>
    <w:pPr>
      <w:keepNext/>
      <w:outlineLvl w:val="1"/>
    </w:pPr>
    <w:rPr>
      <w:rFonts w:ascii="游ゴシック Light" w:eastAsia="游ゴシック Light" w:hAnsi="游ゴシック Light"/>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color w:val="FF0000"/>
      <w:sz w:val="24"/>
    </w:rPr>
  </w:style>
  <w:style w:type="paragraph" w:styleId="a4">
    <w:name w:val="Body Text Indent"/>
    <w:basedOn w:val="a"/>
    <w:pPr>
      <w:ind w:left="7200" w:hangingChars="3000" w:hanging="7200"/>
    </w:pPr>
    <w:rPr>
      <w:rFonts w:hAnsi="ＭＳ 明朝"/>
      <w:color w:val="FF0000"/>
      <w:sz w:val="24"/>
    </w:rPr>
  </w:style>
  <w:style w:type="paragraph" w:styleId="a5">
    <w:name w:val="footer"/>
    <w:basedOn w:val="a"/>
    <w:link w:val="a6"/>
    <w:uiPriority w:val="99"/>
    <w:pPr>
      <w:tabs>
        <w:tab w:val="center" w:pos="4252"/>
        <w:tab w:val="right" w:pos="8504"/>
      </w:tabs>
      <w:snapToGrid w:val="0"/>
    </w:pPr>
  </w:style>
  <w:style w:type="character" w:styleId="a7">
    <w:name w:val="page number"/>
    <w:basedOn w:val="a0"/>
    <w:uiPriority w:val="99"/>
  </w:style>
  <w:style w:type="paragraph" w:styleId="a8">
    <w:name w:val="header"/>
    <w:basedOn w:val="a"/>
    <w:link w:val="a9"/>
    <w:uiPriority w:val="99"/>
    <w:pPr>
      <w:tabs>
        <w:tab w:val="center" w:pos="4252"/>
        <w:tab w:val="right" w:pos="8504"/>
      </w:tabs>
      <w:snapToGrid w:val="0"/>
    </w:pPr>
  </w:style>
  <w:style w:type="paragraph" w:styleId="21">
    <w:name w:val="Body Text Indent 2"/>
    <w:basedOn w:val="a"/>
    <w:pPr>
      <w:tabs>
        <w:tab w:val="left" w:pos="980"/>
      </w:tabs>
      <w:ind w:leftChars="113" w:left="258" w:firstLineChars="100" w:firstLine="258"/>
    </w:pPr>
    <w:rPr>
      <w:rFonts w:hAnsi="ＭＳ 明朝"/>
      <w:bCs/>
      <w:sz w:val="24"/>
    </w:rPr>
  </w:style>
  <w:style w:type="paragraph" w:styleId="aa">
    <w:name w:val="Document Map"/>
    <w:basedOn w:val="a"/>
    <w:semiHidden/>
    <w:pPr>
      <w:shd w:val="clear" w:color="auto" w:fill="000080"/>
    </w:pPr>
    <w:rPr>
      <w:rFonts w:ascii="Arial" w:eastAsia="ＭＳ ゴシック" w:hAnsi="Arial"/>
    </w:rPr>
  </w:style>
  <w:style w:type="paragraph" w:styleId="ab">
    <w:name w:val="Date"/>
    <w:basedOn w:val="a"/>
    <w:next w:val="a"/>
    <w:rsid w:val="000F58DE"/>
    <w:rPr>
      <w:rFonts w:ascii="ＭＳ ゴシック" w:eastAsia="ＭＳ ゴシック"/>
      <w:sz w:val="28"/>
      <w:szCs w:val="20"/>
    </w:rPr>
  </w:style>
  <w:style w:type="character" w:styleId="ac">
    <w:name w:val="Hyperlink"/>
    <w:rsid w:val="004F0689"/>
    <w:rPr>
      <w:color w:val="0000FF"/>
      <w:u w:val="single"/>
    </w:rPr>
  </w:style>
  <w:style w:type="table" w:styleId="ad">
    <w:name w:val="Table Grid"/>
    <w:basedOn w:val="a1"/>
    <w:uiPriority w:val="39"/>
    <w:rsid w:val="00641A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rsid w:val="00E061AC"/>
    <w:pPr>
      <w:spacing w:line="480" w:lineRule="auto"/>
    </w:pPr>
  </w:style>
  <w:style w:type="paragraph" w:styleId="Web">
    <w:name w:val="Normal (Web)"/>
    <w:basedOn w:val="a"/>
    <w:uiPriority w:val="99"/>
    <w:rsid w:val="0045769D"/>
    <w:pPr>
      <w:widowControl/>
      <w:jc w:val="left"/>
    </w:pPr>
    <w:rPr>
      <w:rFonts w:hAnsi="ＭＳ 明朝"/>
      <w:kern w:val="0"/>
      <w:sz w:val="24"/>
    </w:rPr>
  </w:style>
  <w:style w:type="paragraph" w:styleId="ae">
    <w:name w:val="Balloon Text"/>
    <w:basedOn w:val="a"/>
    <w:link w:val="af"/>
    <w:uiPriority w:val="99"/>
    <w:semiHidden/>
    <w:rsid w:val="00E71E26"/>
    <w:rPr>
      <w:rFonts w:ascii="Arial" w:eastAsia="ＭＳ ゴシック" w:hAnsi="Arial"/>
      <w:sz w:val="18"/>
      <w:szCs w:val="18"/>
    </w:rPr>
  </w:style>
  <w:style w:type="character" w:customStyle="1" w:styleId="s31">
    <w:name w:val="s31"/>
    <w:rsid w:val="00007EC6"/>
    <w:rPr>
      <w:sz w:val="19"/>
      <w:szCs w:val="19"/>
    </w:rPr>
  </w:style>
  <w:style w:type="paragraph" w:styleId="af0">
    <w:name w:val="List Paragraph"/>
    <w:basedOn w:val="a"/>
    <w:uiPriority w:val="34"/>
    <w:qFormat/>
    <w:rsid w:val="0061456F"/>
    <w:pPr>
      <w:ind w:leftChars="400" w:left="840"/>
    </w:pPr>
    <w:rPr>
      <w:rFonts w:ascii="Century"/>
      <w:szCs w:val="22"/>
    </w:rPr>
  </w:style>
  <w:style w:type="table" w:customStyle="1" w:styleId="af1">
    <w:name w:val="ふつーの黄色の表"/>
    <w:basedOn w:val="a1"/>
    <w:rsid w:val="00C623BD"/>
    <w:rPr>
      <w:sz w:val="24"/>
    </w:rPr>
    <w:tblPr>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Pr>
    <w:trPr>
      <w:jc w:val="center"/>
    </w:trPr>
    <w:tcPr>
      <w:shd w:val="thinHorzStripe" w:color="FFFFE1" w:fill="auto"/>
    </w:tcPr>
  </w:style>
  <w:style w:type="table" w:customStyle="1" w:styleId="af2">
    <w:name w:val="ふつーの青色の表"/>
    <w:basedOn w:val="af1"/>
    <w:rsid w:val="001B3AEE"/>
    <w:tblPr/>
    <w:tcPr>
      <w:shd w:val="thinHorzStripe" w:color="E1FFFF" w:fill="auto"/>
    </w:tcPr>
  </w:style>
  <w:style w:type="paragraph" w:customStyle="1" w:styleId="af3">
    <w:name w:val="税制改正_本文"/>
    <w:basedOn w:val="a"/>
    <w:link w:val="af4"/>
    <w:qFormat/>
    <w:rsid w:val="000563E2"/>
    <w:rPr>
      <w:rFonts w:ascii="ＭＳ Ｐゴシック" w:eastAsia="ＭＳ Ｐゴシック" w:hAnsi="ＭＳ Ｐゴシック"/>
      <w:sz w:val="24"/>
      <w:szCs w:val="24"/>
    </w:rPr>
  </w:style>
  <w:style w:type="character" w:customStyle="1" w:styleId="af4">
    <w:name w:val="税制改正_本文 (文字)"/>
    <w:link w:val="af3"/>
    <w:rsid w:val="000563E2"/>
    <w:rPr>
      <w:rFonts w:ascii="ＭＳ Ｐゴシック" w:eastAsia="ＭＳ Ｐゴシック" w:hAnsi="ＭＳ Ｐゴシック"/>
      <w:kern w:val="2"/>
      <w:sz w:val="24"/>
      <w:szCs w:val="24"/>
    </w:rPr>
  </w:style>
  <w:style w:type="paragraph" w:styleId="af5">
    <w:name w:val="No Spacing"/>
    <w:link w:val="af6"/>
    <w:uiPriority w:val="1"/>
    <w:qFormat/>
    <w:rsid w:val="00280071"/>
    <w:rPr>
      <w:sz w:val="22"/>
      <w:szCs w:val="22"/>
    </w:rPr>
  </w:style>
  <w:style w:type="character" w:customStyle="1" w:styleId="af6">
    <w:name w:val="行間詰め (文字)"/>
    <w:link w:val="af5"/>
    <w:uiPriority w:val="1"/>
    <w:rsid w:val="00280071"/>
    <w:rPr>
      <w:sz w:val="22"/>
      <w:szCs w:val="22"/>
    </w:rPr>
  </w:style>
  <w:style w:type="paragraph" w:customStyle="1" w:styleId="af7">
    <w:name w:val="税制改正_タイトル"/>
    <w:basedOn w:val="a"/>
    <w:link w:val="af8"/>
    <w:qFormat/>
    <w:rsid w:val="00B734C4"/>
    <w:pPr>
      <w:spacing w:line="0" w:lineRule="atLeast"/>
      <w:jc w:val="left"/>
      <w:textAlignment w:val="center"/>
    </w:pPr>
    <w:rPr>
      <w:rFonts w:ascii="ＭＳ Ｐゴシック" w:eastAsia="ＭＳ Ｐゴシック" w:hAnsi="ＭＳ Ｐゴシック"/>
      <w:color w:val="0068B7"/>
      <w:sz w:val="44"/>
      <w:szCs w:val="44"/>
    </w:rPr>
  </w:style>
  <w:style w:type="character" w:customStyle="1" w:styleId="af8">
    <w:name w:val="税制改正_タイトル (文字)"/>
    <w:link w:val="af7"/>
    <w:rsid w:val="00B734C4"/>
    <w:rPr>
      <w:rFonts w:ascii="ＭＳ Ｐゴシック" w:eastAsia="ＭＳ Ｐゴシック" w:hAnsi="ＭＳ Ｐゴシック"/>
      <w:color w:val="0068B7"/>
      <w:kern w:val="2"/>
      <w:sz w:val="44"/>
      <w:szCs w:val="44"/>
    </w:rPr>
  </w:style>
  <w:style w:type="character" w:customStyle="1" w:styleId="20">
    <w:name w:val="見出し 2 (文字)"/>
    <w:link w:val="2"/>
    <w:uiPriority w:val="9"/>
    <w:rsid w:val="000B2EF7"/>
    <w:rPr>
      <w:rFonts w:ascii="游ゴシック Light" w:eastAsia="游ゴシック Light" w:hAnsi="游ゴシック Light"/>
      <w:kern w:val="2"/>
      <w:sz w:val="21"/>
      <w:szCs w:val="24"/>
    </w:rPr>
  </w:style>
  <w:style w:type="paragraph" w:customStyle="1" w:styleId="af9">
    <w:name w:val="見出し"/>
    <w:basedOn w:val="a"/>
    <w:link w:val="afa"/>
    <w:qFormat/>
    <w:rsid w:val="000B2EF7"/>
    <w:pPr>
      <w:jc w:val="left"/>
    </w:pPr>
    <w:rPr>
      <w:rFonts w:ascii="ＭＳ ゴシック" w:eastAsia="ＭＳ ゴシック" w:hAnsi="ＭＳ Ｐゴシック"/>
      <w:color w:val="2F5596"/>
      <w:sz w:val="24"/>
      <w:szCs w:val="24"/>
    </w:rPr>
  </w:style>
  <w:style w:type="character" w:customStyle="1" w:styleId="afa">
    <w:name w:val="見出し (文字)"/>
    <w:link w:val="af9"/>
    <w:rsid w:val="000B2EF7"/>
    <w:rPr>
      <w:rFonts w:ascii="ＭＳ ゴシック" w:eastAsia="ＭＳ ゴシック" w:hAnsi="ＭＳ Ｐゴシック"/>
      <w:color w:val="2F5596"/>
      <w:kern w:val="2"/>
      <w:sz w:val="24"/>
      <w:szCs w:val="24"/>
    </w:rPr>
  </w:style>
  <w:style w:type="paragraph" w:customStyle="1" w:styleId="afb">
    <w:name w:val="税制改正_大見出し"/>
    <w:basedOn w:val="a"/>
    <w:link w:val="afc"/>
    <w:qFormat/>
    <w:rsid w:val="000B2EF7"/>
    <w:pPr>
      <w:jc w:val="left"/>
    </w:pPr>
    <w:rPr>
      <w:rFonts w:ascii="HGP創英角ｺﾞｼｯｸUB" w:eastAsia="HGP創英角ｺﾞｼｯｸUB" w:hAnsi="HGP創英角ｺﾞｼｯｸUB"/>
      <w:color w:val="FFFFFF"/>
      <w:sz w:val="30"/>
      <w:szCs w:val="30"/>
    </w:rPr>
  </w:style>
  <w:style w:type="character" w:customStyle="1" w:styleId="afc">
    <w:name w:val="税制改正_大見出し (文字)"/>
    <w:link w:val="afb"/>
    <w:rsid w:val="000B2EF7"/>
    <w:rPr>
      <w:rFonts w:ascii="HGP創英角ｺﾞｼｯｸUB" w:eastAsia="HGP創英角ｺﾞｼｯｸUB" w:hAnsi="HGP創英角ｺﾞｼｯｸUB"/>
      <w:color w:val="FFFFFF"/>
      <w:kern w:val="2"/>
      <w:sz w:val="30"/>
      <w:szCs w:val="30"/>
    </w:rPr>
  </w:style>
  <w:style w:type="paragraph" w:customStyle="1" w:styleId="afd">
    <w:name w:val="税制改正_中身だし"/>
    <w:basedOn w:val="a"/>
    <w:link w:val="afe"/>
    <w:qFormat/>
    <w:rsid w:val="000B2EF7"/>
    <w:rPr>
      <w:rFonts w:ascii="HGP創英角ｺﾞｼｯｸUB" w:eastAsia="HGS創英角ｺﾞｼｯｸUB" w:hAnsi="HGP創英角ｺﾞｼｯｸUB"/>
      <w:color w:val="00A6BA"/>
      <w:sz w:val="26"/>
      <w:szCs w:val="24"/>
    </w:rPr>
  </w:style>
  <w:style w:type="character" w:customStyle="1" w:styleId="afe">
    <w:name w:val="税制改正_中身だし (文字)"/>
    <w:link w:val="afd"/>
    <w:rsid w:val="000B2EF7"/>
    <w:rPr>
      <w:rFonts w:ascii="HGP創英角ｺﾞｼｯｸUB" w:eastAsia="HGS創英角ｺﾞｼｯｸUB" w:hAnsi="HGP創英角ｺﾞｼｯｸUB"/>
      <w:color w:val="00A6BA"/>
      <w:kern w:val="2"/>
      <w:sz w:val="26"/>
      <w:szCs w:val="24"/>
    </w:rPr>
  </w:style>
  <w:style w:type="paragraph" w:customStyle="1" w:styleId="aff">
    <w:name w:val="税制改正_小見出し"/>
    <w:basedOn w:val="a"/>
    <w:link w:val="aff0"/>
    <w:qFormat/>
    <w:rsid w:val="000B2EF7"/>
    <w:rPr>
      <w:rFonts w:ascii="HGP創英角ｺﾞｼｯｸUB" w:eastAsia="HGP創英角ｺﾞｼｯｸUB" w:hAnsi="HGP創英角ｺﾞｼｯｸUB"/>
      <w:sz w:val="24"/>
      <w:szCs w:val="24"/>
    </w:rPr>
  </w:style>
  <w:style w:type="character" w:customStyle="1" w:styleId="aff0">
    <w:name w:val="税制改正_小見出し (文字)"/>
    <w:link w:val="aff"/>
    <w:rsid w:val="000B2EF7"/>
    <w:rPr>
      <w:rFonts w:ascii="HGP創英角ｺﾞｼｯｸUB" w:eastAsia="HGP創英角ｺﾞｼｯｸUB" w:hAnsi="HGP創英角ｺﾞｼｯｸUB"/>
      <w:kern w:val="2"/>
      <w:sz w:val="24"/>
      <w:szCs w:val="24"/>
    </w:rPr>
  </w:style>
  <w:style w:type="character" w:customStyle="1" w:styleId="af">
    <w:name w:val="吹き出し (文字)"/>
    <w:link w:val="ae"/>
    <w:uiPriority w:val="99"/>
    <w:semiHidden/>
    <w:rsid w:val="000B2EF7"/>
    <w:rPr>
      <w:rFonts w:ascii="Arial" w:eastAsia="ＭＳ ゴシック" w:hAnsi="Arial"/>
      <w:kern w:val="2"/>
      <w:sz w:val="18"/>
      <w:szCs w:val="18"/>
    </w:rPr>
  </w:style>
  <w:style w:type="character" w:customStyle="1" w:styleId="a9">
    <w:name w:val="ヘッダー (文字)"/>
    <w:link w:val="a8"/>
    <w:uiPriority w:val="99"/>
    <w:rsid w:val="000B2EF7"/>
    <w:rPr>
      <w:rFonts w:ascii="ＭＳ 明朝"/>
      <w:kern w:val="2"/>
      <w:sz w:val="21"/>
      <w:szCs w:val="21"/>
    </w:rPr>
  </w:style>
  <w:style w:type="character" w:customStyle="1" w:styleId="a6">
    <w:name w:val="フッター (文字)"/>
    <w:link w:val="a5"/>
    <w:uiPriority w:val="99"/>
    <w:rsid w:val="000B2EF7"/>
    <w:rPr>
      <w:rFonts w:ascii="ＭＳ 明朝"/>
      <w:kern w:val="2"/>
      <w:sz w:val="21"/>
      <w:szCs w:val="21"/>
    </w:rPr>
  </w:style>
  <w:style w:type="paragraph" w:customStyle="1" w:styleId="132">
    <w:name w:val="表 (青) 132"/>
    <w:basedOn w:val="a"/>
    <w:uiPriority w:val="34"/>
    <w:qFormat/>
    <w:rsid w:val="000B2EF7"/>
    <w:pPr>
      <w:ind w:leftChars="400" w:left="840"/>
    </w:pPr>
    <w:rPr>
      <w:sz w:val="24"/>
      <w:szCs w:val="22"/>
    </w:rPr>
  </w:style>
  <w:style w:type="paragraph" w:customStyle="1" w:styleId="92">
    <w:name w:val="表 (モノトーン)  92"/>
    <w:uiPriority w:val="1"/>
    <w:qFormat/>
    <w:rsid w:val="000B2EF7"/>
    <w:rPr>
      <w:rFonts w:eastAsia="Meiryo UI"/>
      <w:sz w:val="22"/>
      <w:szCs w:val="22"/>
      <w:lang w:eastAsia="zh-CN"/>
    </w:rPr>
  </w:style>
  <w:style w:type="table" w:customStyle="1" w:styleId="1">
    <w:name w:val="スタイル1"/>
    <w:basedOn w:val="a1"/>
    <w:uiPriority w:val="99"/>
    <w:rsid w:val="000B2EF7"/>
    <w:rPr>
      <w:rFonts w:eastAsia="ＭＳ ゴシック"/>
      <w:sz w:val="22"/>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pPr>
        <w:wordWrap/>
        <w:jc w:val="center"/>
      </w:pPr>
      <w:rPr>
        <w:color w:val="FFFFFF"/>
      </w:rPr>
      <w:tblPr/>
      <w:tcPr>
        <w:shd w:val="clear" w:color="auto" w:fill="31849B"/>
        <w:vAlign w:val="center"/>
      </w:tcPr>
    </w:tblStylePr>
  </w:style>
  <w:style w:type="table" w:customStyle="1" w:styleId="23">
    <w:name w:val="スタイル2"/>
    <w:basedOn w:val="a1"/>
    <w:uiPriority w:val="99"/>
    <w:rsid w:val="000B2EF7"/>
    <w:rPr>
      <w:rFonts w:eastAsia="ＭＳ ゴシック"/>
      <w:sz w:val="22"/>
    </w:rPr>
    <w:tblPr>
      <w:jc w:val="center"/>
      <w:tblBorders>
        <w:top w:val="single" w:sz="8" w:space="0" w:color="FF9900"/>
        <w:left w:val="single" w:sz="8" w:space="0" w:color="FF9900"/>
        <w:bottom w:val="single" w:sz="8" w:space="0" w:color="FF9900"/>
        <w:right w:val="single" w:sz="8" w:space="0" w:color="FF9900"/>
      </w:tblBorders>
    </w:tblPr>
    <w:trPr>
      <w:jc w:val="center"/>
    </w:trPr>
    <w:tcPr>
      <w:shd w:val="thinDiagCross" w:color="FDE9D9" w:fill="FFFFFF"/>
    </w:tcPr>
  </w:style>
  <w:style w:type="paragraph" w:customStyle="1" w:styleId="Default">
    <w:name w:val="Default"/>
    <w:rsid w:val="000B2EF7"/>
    <w:pPr>
      <w:widowControl w:val="0"/>
      <w:autoSpaceDE w:val="0"/>
      <w:autoSpaceDN w:val="0"/>
      <w:adjustRightInd w:val="0"/>
    </w:pPr>
    <w:rPr>
      <w:rFonts w:ascii="ＭＳ 明朝" w:hAnsi="ＭＳ 明朝" w:cs="ＭＳ 明朝"/>
      <w:color w:val="000000"/>
      <w:sz w:val="24"/>
      <w:szCs w:val="24"/>
    </w:rPr>
  </w:style>
  <w:style w:type="paragraph" w:customStyle="1" w:styleId="131">
    <w:name w:val="表 (青) 131"/>
    <w:basedOn w:val="a"/>
    <w:uiPriority w:val="34"/>
    <w:qFormat/>
    <w:rsid w:val="000B2EF7"/>
    <w:pPr>
      <w:ind w:leftChars="400" w:left="840"/>
    </w:pPr>
    <w:rPr>
      <w:sz w:val="24"/>
      <w:szCs w:val="22"/>
    </w:rPr>
  </w:style>
  <w:style w:type="paragraph" w:customStyle="1" w:styleId="91">
    <w:name w:val="表 (モノトーン)  91"/>
    <w:uiPriority w:val="1"/>
    <w:qFormat/>
    <w:rsid w:val="000B2EF7"/>
    <w:rPr>
      <w:rFonts w:eastAsia="Meiryo UI"/>
      <w:sz w:val="22"/>
      <w:szCs w:val="22"/>
      <w:lang w:eastAsia="zh-CN"/>
    </w:rPr>
  </w:style>
  <w:style w:type="paragraph" w:customStyle="1" w:styleId="12">
    <w:name w:val="オレンジ見出し12ｐｔ"/>
    <w:basedOn w:val="af3"/>
    <w:link w:val="120"/>
    <w:qFormat/>
    <w:rsid w:val="000B2EF7"/>
    <w:rPr>
      <w:rFonts w:ascii="ＭＳ ゴシック" w:eastAsia="ＭＳ ゴシック" w:hAnsi="ＭＳ ゴシック"/>
      <w:color w:val="FF9900"/>
      <w:sz w:val="26"/>
    </w:rPr>
  </w:style>
  <w:style w:type="character" w:customStyle="1" w:styleId="120">
    <w:name w:val="オレンジ見出し12ｐｔ (文字)"/>
    <w:link w:val="12"/>
    <w:rsid w:val="000B2EF7"/>
    <w:rPr>
      <w:rFonts w:ascii="ＭＳ ゴシック" w:eastAsia="ＭＳ ゴシック" w:hAnsi="ＭＳ ゴシック"/>
      <w:color w:val="FF9900"/>
      <w:kern w:val="2"/>
      <w:sz w:val="26"/>
      <w:szCs w:val="24"/>
    </w:rPr>
  </w:style>
  <w:style w:type="paragraph" w:styleId="aff1">
    <w:name w:val="annotation text"/>
    <w:basedOn w:val="a"/>
    <w:link w:val="aff2"/>
    <w:uiPriority w:val="99"/>
    <w:semiHidden/>
    <w:unhideWhenUsed/>
    <w:rsid w:val="000B2EF7"/>
    <w:pPr>
      <w:jc w:val="left"/>
    </w:pPr>
    <w:rPr>
      <w:rFonts w:ascii="游明朝" w:eastAsia="游明朝" w:hAnsi="游明朝"/>
      <w:szCs w:val="22"/>
    </w:rPr>
  </w:style>
  <w:style w:type="character" w:customStyle="1" w:styleId="aff2">
    <w:name w:val="コメント文字列 (文字)"/>
    <w:link w:val="aff1"/>
    <w:uiPriority w:val="99"/>
    <w:semiHidden/>
    <w:rsid w:val="000B2EF7"/>
    <w:rPr>
      <w:rFonts w:ascii="游明朝" w:eastAsia="游明朝" w:hAnsi="游明朝"/>
      <w:kern w:val="2"/>
      <w:sz w:val="21"/>
      <w:szCs w:val="22"/>
    </w:rPr>
  </w:style>
  <w:style w:type="paragraph" w:styleId="aff3">
    <w:name w:val="Quote"/>
    <w:basedOn w:val="a"/>
    <w:next w:val="a"/>
    <w:link w:val="aff4"/>
    <w:uiPriority w:val="29"/>
    <w:qFormat/>
    <w:rsid w:val="000B2EF7"/>
    <w:pPr>
      <w:spacing w:before="200" w:after="160"/>
      <w:ind w:left="864" w:right="864"/>
      <w:jc w:val="center"/>
    </w:pPr>
    <w:rPr>
      <w:rFonts w:ascii="游明朝" w:eastAsia="游明朝" w:hAnsi="游明朝"/>
      <w:i/>
      <w:iCs/>
      <w:color w:val="404040"/>
      <w:szCs w:val="24"/>
    </w:rPr>
  </w:style>
  <w:style w:type="character" w:customStyle="1" w:styleId="aff4">
    <w:name w:val="引用文 (文字)"/>
    <w:link w:val="aff3"/>
    <w:uiPriority w:val="29"/>
    <w:rsid w:val="000B2EF7"/>
    <w:rPr>
      <w:rFonts w:ascii="游明朝" w:eastAsia="游明朝" w:hAnsi="游明朝"/>
      <w:i/>
      <w:iCs/>
      <w:color w:val="404040"/>
      <w:kern w:val="2"/>
      <w:sz w:val="21"/>
      <w:szCs w:val="24"/>
    </w:rPr>
  </w:style>
  <w:style w:type="character" w:styleId="aff5">
    <w:name w:val="annotation reference"/>
    <w:basedOn w:val="a0"/>
    <w:uiPriority w:val="99"/>
    <w:semiHidden/>
    <w:unhideWhenUsed/>
    <w:rsid w:val="006B48CF"/>
    <w:rPr>
      <w:sz w:val="18"/>
      <w:szCs w:val="18"/>
    </w:rPr>
  </w:style>
  <w:style w:type="character" w:styleId="aff6">
    <w:name w:val="Unresolved Mention"/>
    <w:basedOn w:val="a0"/>
    <w:uiPriority w:val="99"/>
    <w:semiHidden/>
    <w:unhideWhenUsed/>
    <w:rsid w:val="00781C70"/>
    <w:rPr>
      <w:color w:val="605E5C"/>
      <w:shd w:val="clear" w:color="auto" w:fill="E1DFDD"/>
    </w:rPr>
  </w:style>
  <w:style w:type="table" w:customStyle="1" w:styleId="10">
    <w:name w:val="表 (格子)1"/>
    <w:basedOn w:val="a1"/>
    <w:next w:val="ad"/>
    <w:uiPriority w:val="39"/>
    <w:rsid w:val="00F1218E"/>
    <w:rPr>
      <w:rFonts w:ascii="游明朝" w:eastAsia="游明朝" w:hAnsi="游明朝"/>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
    <w:basedOn w:val="a1"/>
    <w:next w:val="ad"/>
    <w:uiPriority w:val="39"/>
    <w:rsid w:val="00F1218E"/>
    <w:rPr>
      <w:rFonts w:ascii="游明朝" w:eastAsia="游明朝" w:hAnsi="游明朝"/>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9343">
      <w:bodyDiv w:val="1"/>
      <w:marLeft w:val="0"/>
      <w:marRight w:val="0"/>
      <w:marTop w:val="0"/>
      <w:marBottom w:val="0"/>
      <w:divBdr>
        <w:top w:val="none" w:sz="0" w:space="0" w:color="auto"/>
        <w:left w:val="none" w:sz="0" w:space="0" w:color="auto"/>
        <w:bottom w:val="none" w:sz="0" w:space="0" w:color="auto"/>
        <w:right w:val="none" w:sz="0" w:space="0" w:color="auto"/>
      </w:divBdr>
    </w:div>
    <w:div w:id="54009930">
      <w:bodyDiv w:val="1"/>
      <w:marLeft w:val="0"/>
      <w:marRight w:val="0"/>
      <w:marTop w:val="0"/>
      <w:marBottom w:val="0"/>
      <w:divBdr>
        <w:top w:val="none" w:sz="0" w:space="0" w:color="auto"/>
        <w:left w:val="none" w:sz="0" w:space="0" w:color="auto"/>
        <w:bottom w:val="none" w:sz="0" w:space="0" w:color="auto"/>
        <w:right w:val="none" w:sz="0" w:space="0" w:color="auto"/>
      </w:divBdr>
    </w:div>
    <w:div w:id="58721597">
      <w:bodyDiv w:val="1"/>
      <w:marLeft w:val="0"/>
      <w:marRight w:val="0"/>
      <w:marTop w:val="0"/>
      <w:marBottom w:val="0"/>
      <w:divBdr>
        <w:top w:val="none" w:sz="0" w:space="0" w:color="auto"/>
        <w:left w:val="none" w:sz="0" w:space="0" w:color="auto"/>
        <w:bottom w:val="none" w:sz="0" w:space="0" w:color="auto"/>
        <w:right w:val="none" w:sz="0" w:space="0" w:color="auto"/>
      </w:divBdr>
    </w:div>
    <w:div w:id="112945967">
      <w:bodyDiv w:val="1"/>
      <w:marLeft w:val="0"/>
      <w:marRight w:val="0"/>
      <w:marTop w:val="0"/>
      <w:marBottom w:val="0"/>
      <w:divBdr>
        <w:top w:val="none" w:sz="0" w:space="0" w:color="auto"/>
        <w:left w:val="none" w:sz="0" w:space="0" w:color="auto"/>
        <w:bottom w:val="none" w:sz="0" w:space="0" w:color="auto"/>
        <w:right w:val="none" w:sz="0" w:space="0" w:color="auto"/>
      </w:divBdr>
    </w:div>
    <w:div w:id="116724397">
      <w:bodyDiv w:val="1"/>
      <w:marLeft w:val="0"/>
      <w:marRight w:val="0"/>
      <w:marTop w:val="0"/>
      <w:marBottom w:val="0"/>
      <w:divBdr>
        <w:top w:val="none" w:sz="0" w:space="0" w:color="auto"/>
        <w:left w:val="none" w:sz="0" w:space="0" w:color="auto"/>
        <w:bottom w:val="none" w:sz="0" w:space="0" w:color="auto"/>
        <w:right w:val="none" w:sz="0" w:space="0" w:color="auto"/>
      </w:divBdr>
    </w:div>
    <w:div w:id="116990506">
      <w:bodyDiv w:val="1"/>
      <w:marLeft w:val="0"/>
      <w:marRight w:val="0"/>
      <w:marTop w:val="0"/>
      <w:marBottom w:val="0"/>
      <w:divBdr>
        <w:top w:val="none" w:sz="0" w:space="0" w:color="auto"/>
        <w:left w:val="none" w:sz="0" w:space="0" w:color="auto"/>
        <w:bottom w:val="none" w:sz="0" w:space="0" w:color="auto"/>
        <w:right w:val="none" w:sz="0" w:space="0" w:color="auto"/>
      </w:divBdr>
      <w:divsChild>
        <w:div w:id="1215121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377203">
      <w:bodyDiv w:val="1"/>
      <w:marLeft w:val="0"/>
      <w:marRight w:val="0"/>
      <w:marTop w:val="0"/>
      <w:marBottom w:val="0"/>
      <w:divBdr>
        <w:top w:val="none" w:sz="0" w:space="0" w:color="auto"/>
        <w:left w:val="none" w:sz="0" w:space="0" w:color="auto"/>
        <w:bottom w:val="none" w:sz="0" w:space="0" w:color="auto"/>
        <w:right w:val="none" w:sz="0" w:space="0" w:color="auto"/>
      </w:divBdr>
    </w:div>
    <w:div w:id="170222303">
      <w:bodyDiv w:val="1"/>
      <w:marLeft w:val="0"/>
      <w:marRight w:val="0"/>
      <w:marTop w:val="0"/>
      <w:marBottom w:val="0"/>
      <w:divBdr>
        <w:top w:val="none" w:sz="0" w:space="0" w:color="auto"/>
        <w:left w:val="none" w:sz="0" w:space="0" w:color="auto"/>
        <w:bottom w:val="none" w:sz="0" w:space="0" w:color="auto"/>
        <w:right w:val="none" w:sz="0" w:space="0" w:color="auto"/>
      </w:divBdr>
    </w:div>
    <w:div w:id="249508087">
      <w:bodyDiv w:val="1"/>
      <w:marLeft w:val="0"/>
      <w:marRight w:val="0"/>
      <w:marTop w:val="0"/>
      <w:marBottom w:val="0"/>
      <w:divBdr>
        <w:top w:val="none" w:sz="0" w:space="0" w:color="auto"/>
        <w:left w:val="none" w:sz="0" w:space="0" w:color="auto"/>
        <w:bottom w:val="none" w:sz="0" w:space="0" w:color="auto"/>
        <w:right w:val="none" w:sz="0" w:space="0" w:color="auto"/>
      </w:divBdr>
    </w:div>
    <w:div w:id="268201753">
      <w:bodyDiv w:val="1"/>
      <w:marLeft w:val="0"/>
      <w:marRight w:val="0"/>
      <w:marTop w:val="0"/>
      <w:marBottom w:val="0"/>
      <w:divBdr>
        <w:top w:val="none" w:sz="0" w:space="0" w:color="auto"/>
        <w:left w:val="none" w:sz="0" w:space="0" w:color="auto"/>
        <w:bottom w:val="none" w:sz="0" w:space="0" w:color="auto"/>
        <w:right w:val="none" w:sz="0" w:space="0" w:color="auto"/>
      </w:divBdr>
    </w:div>
    <w:div w:id="300043498">
      <w:bodyDiv w:val="1"/>
      <w:marLeft w:val="0"/>
      <w:marRight w:val="0"/>
      <w:marTop w:val="0"/>
      <w:marBottom w:val="0"/>
      <w:divBdr>
        <w:top w:val="none" w:sz="0" w:space="0" w:color="auto"/>
        <w:left w:val="none" w:sz="0" w:space="0" w:color="auto"/>
        <w:bottom w:val="none" w:sz="0" w:space="0" w:color="auto"/>
        <w:right w:val="none" w:sz="0" w:space="0" w:color="auto"/>
      </w:divBdr>
    </w:div>
    <w:div w:id="320275526">
      <w:bodyDiv w:val="1"/>
      <w:marLeft w:val="0"/>
      <w:marRight w:val="0"/>
      <w:marTop w:val="0"/>
      <w:marBottom w:val="0"/>
      <w:divBdr>
        <w:top w:val="none" w:sz="0" w:space="0" w:color="auto"/>
        <w:left w:val="none" w:sz="0" w:space="0" w:color="auto"/>
        <w:bottom w:val="none" w:sz="0" w:space="0" w:color="auto"/>
        <w:right w:val="none" w:sz="0" w:space="0" w:color="auto"/>
      </w:divBdr>
    </w:div>
    <w:div w:id="373431579">
      <w:bodyDiv w:val="1"/>
      <w:marLeft w:val="0"/>
      <w:marRight w:val="0"/>
      <w:marTop w:val="0"/>
      <w:marBottom w:val="0"/>
      <w:divBdr>
        <w:top w:val="none" w:sz="0" w:space="0" w:color="auto"/>
        <w:left w:val="none" w:sz="0" w:space="0" w:color="auto"/>
        <w:bottom w:val="none" w:sz="0" w:space="0" w:color="auto"/>
        <w:right w:val="none" w:sz="0" w:space="0" w:color="auto"/>
      </w:divBdr>
    </w:div>
    <w:div w:id="442386381">
      <w:bodyDiv w:val="1"/>
      <w:marLeft w:val="0"/>
      <w:marRight w:val="0"/>
      <w:marTop w:val="0"/>
      <w:marBottom w:val="0"/>
      <w:divBdr>
        <w:top w:val="none" w:sz="0" w:space="0" w:color="auto"/>
        <w:left w:val="none" w:sz="0" w:space="0" w:color="auto"/>
        <w:bottom w:val="none" w:sz="0" w:space="0" w:color="auto"/>
        <w:right w:val="none" w:sz="0" w:space="0" w:color="auto"/>
      </w:divBdr>
    </w:div>
    <w:div w:id="474883322">
      <w:bodyDiv w:val="1"/>
      <w:marLeft w:val="0"/>
      <w:marRight w:val="0"/>
      <w:marTop w:val="0"/>
      <w:marBottom w:val="0"/>
      <w:divBdr>
        <w:top w:val="none" w:sz="0" w:space="0" w:color="auto"/>
        <w:left w:val="none" w:sz="0" w:space="0" w:color="auto"/>
        <w:bottom w:val="none" w:sz="0" w:space="0" w:color="auto"/>
        <w:right w:val="none" w:sz="0" w:space="0" w:color="auto"/>
      </w:divBdr>
    </w:div>
    <w:div w:id="506017527">
      <w:bodyDiv w:val="1"/>
      <w:marLeft w:val="0"/>
      <w:marRight w:val="0"/>
      <w:marTop w:val="0"/>
      <w:marBottom w:val="0"/>
      <w:divBdr>
        <w:top w:val="none" w:sz="0" w:space="0" w:color="auto"/>
        <w:left w:val="none" w:sz="0" w:space="0" w:color="auto"/>
        <w:bottom w:val="none" w:sz="0" w:space="0" w:color="auto"/>
        <w:right w:val="none" w:sz="0" w:space="0" w:color="auto"/>
      </w:divBdr>
    </w:div>
    <w:div w:id="557395952">
      <w:bodyDiv w:val="1"/>
      <w:marLeft w:val="0"/>
      <w:marRight w:val="0"/>
      <w:marTop w:val="0"/>
      <w:marBottom w:val="0"/>
      <w:divBdr>
        <w:top w:val="none" w:sz="0" w:space="0" w:color="auto"/>
        <w:left w:val="none" w:sz="0" w:space="0" w:color="auto"/>
        <w:bottom w:val="none" w:sz="0" w:space="0" w:color="auto"/>
        <w:right w:val="none" w:sz="0" w:space="0" w:color="auto"/>
      </w:divBdr>
    </w:div>
    <w:div w:id="573782753">
      <w:bodyDiv w:val="1"/>
      <w:marLeft w:val="0"/>
      <w:marRight w:val="0"/>
      <w:marTop w:val="0"/>
      <w:marBottom w:val="0"/>
      <w:divBdr>
        <w:top w:val="none" w:sz="0" w:space="0" w:color="auto"/>
        <w:left w:val="none" w:sz="0" w:space="0" w:color="auto"/>
        <w:bottom w:val="none" w:sz="0" w:space="0" w:color="auto"/>
        <w:right w:val="none" w:sz="0" w:space="0" w:color="auto"/>
      </w:divBdr>
    </w:div>
    <w:div w:id="642001889">
      <w:bodyDiv w:val="1"/>
      <w:marLeft w:val="0"/>
      <w:marRight w:val="0"/>
      <w:marTop w:val="0"/>
      <w:marBottom w:val="0"/>
      <w:divBdr>
        <w:top w:val="none" w:sz="0" w:space="0" w:color="auto"/>
        <w:left w:val="none" w:sz="0" w:space="0" w:color="auto"/>
        <w:bottom w:val="none" w:sz="0" w:space="0" w:color="auto"/>
        <w:right w:val="none" w:sz="0" w:space="0" w:color="auto"/>
      </w:divBdr>
    </w:div>
    <w:div w:id="711803453">
      <w:bodyDiv w:val="1"/>
      <w:marLeft w:val="0"/>
      <w:marRight w:val="0"/>
      <w:marTop w:val="0"/>
      <w:marBottom w:val="0"/>
      <w:divBdr>
        <w:top w:val="none" w:sz="0" w:space="0" w:color="auto"/>
        <w:left w:val="none" w:sz="0" w:space="0" w:color="auto"/>
        <w:bottom w:val="none" w:sz="0" w:space="0" w:color="auto"/>
        <w:right w:val="none" w:sz="0" w:space="0" w:color="auto"/>
      </w:divBdr>
    </w:div>
    <w:div w:id="713307461">
      <w:bodyDiv w:val="1"/>
      <w:marLeft w:val="0"/>
      <w:marRight w:val="0"/>
      <w:marTop w:val="0"/>
      <w:marBottom w:val="0"/>
      <w:divBdr>
        <w:top w:val="none" w:sz="0" w:space="0" w:color="auto"/>
        <w:left w:val="none" w:sz="0" w:space="0" w:color="auto"/>
        <w:bottom w:val="none" w:sz="0" w:space="0" w:color="auto"/>
        <w:right w:val="none" w:sz="0" w:space="0" w:color="auto"/>
      </w:divBdr>
    </w:div>
    <w:div w:id="715004434">
      <w:bodyDiv w:val="1"/>
      <w:marLeft w:val="0"/>
      <w:marRight w:val="0"/>
      <w:marTop w:val="0"/>
      <w:marBottom w:val="0"/>
      <w:divBdr>
        <w:top w:val="none" w:sz="0" w:space="0" w:color="auto"/>
        <w:left w:val="none" w:sz="0" w:space="0" w:color="auto"/>
        <w:bottom w:val="none" w:sz="0" w:space="0" w:color="auto"/>
        <w:right w:val="none" w:sz="0" w:space="0" w:color="auto"/>
      </w:divBdr>
    </w:div>
    <w:div w:id="746150655">
      <w:bodyDiv w:val="1"/>
      <w:marLeft w:val="0"/>
      <w:marRight w:val="0"/>
      <w:marTop w:val="0"/>
      <w:marBottom w:val="0"/>
      <w:divBdr>
        <w:top w:val="none" w:sz="0" w:space="0" w:color="auto"/>
        <w:left w:val="none" w:sz="0" w:space="0" w:color="auto"/>
        <w:bottom w:val="none" w:sz="0" w:space="0" w:color="auto"/>
        <w:right w:val="none" w:sz="0" w:space="0" w:color="auto"/>
      </w:divBdr>
    </w:div>
    <w:div w:id="772436186">
      <w:bodyDiv w:val="1"/>
      <w:marLeft w:val="0"/>
      <w:marRight w:val="0"/>
      <w:marTop w:val="0"/>
      <w:marBottom w:val="0"/>
      <w:divBdr>
        <w:top w:val="none" w:sz="0" w:space="0" w:color="auto"/>
        <w:left w:val="none" w:sz="0" w:space="0" w:color="auto"/>
        <w:bottom w:val="none" w:sz="0" w:space="0" w:color="auto"/>
        <w:right w:val="none" w:sz="0" w:space="0" w:color="auto"/>
      </w:divBdr>
    </w:div>
    <w:div w:id="778716945">
      <w:bodyDiv w:val="1"/>
      <w:marLeft w:val="0"/>
      <w:marRight w:val="0"/>
      <w:marTop w:val="0"/>
      <w:marBottom w:val="0"/>
      <w:divBdr>
        <w:top w:val="none" w:sz="0" w:space="0" w:color="auto"/>
        <w:left w:val="none" w:sz="0" w:space="0" w:color="auto"/>
        <w:bottom w:val="none" w:sz="0" w:space="0" w:color="auto"/>
        <w:right w:val="none" w:sz="0" w:space="0" w:color="auto"/>
      </w:divBdr>
    </w:div>
    <w:div w:id="891696188">
      <w:bodyDiv w:val="1"/>
      <w:marLeft w:val="0"/>
      <w:marRight w:val="0"/>
      <w:marTop w:val="0"/>
      <w:marBottom w:val="0"/>
      <w:divBdr>
        <w:top w:val="none" w:sz="0" w:space="0" w:color="auto"/>
        <w:left w:val="none" w:sz="0" w:space="0" w:color="auto"/>
        <w:bottom w:val="none" w:sz="0" w:space="0" w:color="auto"/>
        <w:right w:val="none" w:sz="0" w:space="0" w:color="auto"/>
      </w:divBdr>
    </w:div>
    <w:div w:id="937449862">
      <w:bodyDiv w:val="1"/>
      <w:marLeft w:val="0"/>
      <w:marRight w:val="0"/>
      <w:marTop w:val="0"/>
      <w:marBottom w:val="0"/>
      <w:divBdr>
        <w:top w:val="none" w:sz="0" w:space="0" w:color="auto"/>
        <w:left w:val="none" w:sz="0" w:space="0" w:color="auto"/>
        <w:bottom w:val="none" w:sz="0" w:space="0" w:color="auto"/>
        <w:right w:val="none" w:sz="0" w:space="0" w:color="auto"/>
      </w:divBdr>
    </w:div>
    <w:div w:id="940449019">
      <w:bodyDiv w:val="1"/>
      <w:marLeft w:val="0"/>
      <w:marRight w:val="0"/>
      <w:marTop w:val="0"/>
      <w:marBottom w:val="0"/>
      <w:divBdr>
        <w:top w:val="none" w:sz="0" w:space="0" w:color="auto"/>
        <w:left w:val="none" w:sz="0" w:space="0" w:color="auto"/>
        <w:bottom w:val="none" w:sz="0" w:space="0" w:color="auto"/>
        <w:right w:val="none" w:sz="0" w:space="0" w:color="auto"/>
      </w:divBdr>
    </w:div>
    <w:div w:id="989603379">
      <w:bodyDiv w:val="1"/>
      <w:marLeft w:val="0"/>
      <w:marRight w:val="0"/>
      <w:marTop w:val="0"/>
      <w:marBottom w:val="0"/>
      <w:divBdr>
        <w:top w:val="none" w:sz="0" w:space="0" w:color="auto"/>
        <w:left w:val="none" w:sz="0" w:space="0" w:color="auto"/>
        <w:bottom w:val="none" w:sz="0" w:space="0" w:color="auto"/>
        <w:right w:val="none" w:sz="0" w:space="0" w:color="auto"/>
      </w:divBdr>
    </w:div>
    <w:div w:id="1070999328">
      <w:bodyDiv w:val="1"/>
      <w:marLeft w:val="0"/>
      <w:marRight w:val="0"/>
      <w:marTop w:val="0"/>
      <w:marBottom w:val="0"/>
      <w:divBdr>
        <w:top w:val="none" w:sz="0" w:space="0" w:color="auto"/>
        <w:left w:val="none" w:sz="0" w:space="0" w:color="auto"/>
        <w:bottom w:val="none" w:sz="0" w:space="0" w:color="auto"/>
        <w:right w:val="none" w:sz="0" w:space="0" w:color="auto"/>
      </w:divBdr>
    </w:div>
    <w:div w:id="1077703039">
      <w:bodyDiv w:val="1"/>
      <w:marLeft w:val="0"/>
      <w:marRight w:val="0"/>
      <w:marTop w:val="0"/>
      <w:marBottom w:val="0"/>
      <w:divBdr>
        <w:top w:val="none" w:sz="0" w:space="0" w:color="auto"/>
        <w:left w:val="none" w:sz="0" w:space="0" w:color="auto"/>
        <w:bottom w:val="none" w:sz="0" w:space="0" w:color="auto"/>
        <w:right w:val="none" w:sz="0" w:space="0" w:color="auto"/>
      </w:divBdr>
    </w:div>
    <w:div w:id="1083187348">
      <w:bodyDiv w:val="1"/>
      <w:marLeft w:val="0"/>
      <w:marRight w:val="0"/>
      <w:marTop w:val="0"/>
      <w:marBottom w:val="0"/>
      <w:divBdr>
        <w:top w:val="none" w:sz="0" w:space="0" w:color="auto"/>
        <w:left w:val="none" w:sz="0" w:space="0" w:color="auto"/>
        <w:bottom w:val="none" w:sz="0" w:space="0" w:color="auto"/>
        <w:right w:val="none" w:sz="0" w:space="0" w:color="auto"/>
      </w:divBdr>
    </w:div>
    <w:div w:id="1110858035">
      <w:bodyDiv w:val="1"/>
      <w:marLeft w:val="0"/>
      <w:marRight w:val="0"/>
      <w:marTop w:val="0"/>
      <w:marBottom w:val="0"/>
      <w:divBdr>
        <w:top w:val="none" w:sz="0" w:space="0" w:color="auto"/>
        <w:left w:val="none" w:sz="0" w:space="0" w:color="auto"/>
        <w:bottom w:val="none" w:sz="0" w:space="0" w:color="auto"/>
        <w:right w:val="none" w:sz="0" w:space="0" w:color="auto"/>
      </w:divBdr>
    </w:div>
    <w:div w:id="1143698695">
      <w:bodyDiv w:val="1"/>
      <w:marLeft w:val="0"/>
      <w:marRight w:val="0"/>
      <w:marTop w:val="0"/>
      <w:marBottom w:val="0"/>
      <w:divBdr>
        <w:top w:val="none" w:sz="0" w:space="0" w:color="auto"/>
        <w:left w:val="none" w:sz="0" w:space="0" w:color="auto"/>
        <w:bottom w:val="none" w:sz="0" w:space="0" w:color="auto"/>
        <w:right w:val="none" w:sz="0" w:space="0" w:color="auto"/>
      </w:divBdr>
    </w:div>
    <w:div w:id="1196654137">
      <w:bodyDiv w:val="1"/>
      <w:marLeft w:val="0"/>
      <w:marRight w:val="0"/>
      <w:marTop w:val="0"/>
      <w:marBottom w:val="0"/>
      <w:divBdr>
        <w:top w:val="none" w:sz="0" w:space="0" w:color="auto"/>
        <w:left w:val="none" w:sz="0" w:space="0" w:color="auto"/>
        <w:bottom w:val="none" w:sz="0" w:space="0" w:color="auto"/>
        <w:right w:val="none" w:sz="0" w:space="0" w:color="auto"/>
      </w:divBdr>
    </w:div>
    <w:div w:id="1196767926">
      <w:bodyDiv w:val="1"/>
      <w:marLeft w:val="0"/>
      <w:marRight w:val="0"/>
      <w:marTop w:val="0"/>
      <w:marBottom w:val="0"/>
      <w:divBdr>
        <w:top w:val="none" w:sz="0" w:space="0" w:color="auto"/>
        <w:left w:val="none" w:sz="0" w:space="0" w:color="auto"/>
        <w:bottom w:val="none" w:sz="0" w:space="0" w:color="auto"/>
        <w:right w:val="none" w:sz="0" w:space="0" w:color="auto"/>
      </w:divBdr>
    </w:div>
    <w:div w:id="1301109110">
      <w:bodyDiv w:val="1"/>
      <w:marLeft w:val="0"/>
      <w:marRight w:val="0"/>
      <w:marTop w:val="0"/>
      <w:marBottom w:val="0"/>
      <w:divBdr>
        <w:top w:val="none" w:sz="0" w:space="0" w:color="auto"/>
        <w:left w:val="none" w:sz="0" w:space="0" w:color="auto"/>
        <w:bottom w:val="none" w:sz="0" w:space="0" w:color="auto"/>
        <w:right w:val="none" w:sz="0" w:space="0" w:color="auto"/>
      </w:divBdr>
    </w:div>
    <w:div w:id="1306230535">
      <w:bodyDiv w:val="1"/>
      <w:marLeft w:val="0"/>
      <w:marRight w:val="0"/>
      <w:marTop w:val="0"/>
      <w:marBottom w:val="0"/>
      <w:divBdr>
        <w:top w:val="none" w:sz="0" w:space="0" w:color="auto"/>
        <w:left w:val="none" w:sz="0" w:space="0" w:color="auto"/>
        <w:bottom w:val="none" w:sz="0" w:space="0" w:color="auto"/>
        <w:right w:val="none" w:sz="0" w:space="0" w:color="auto"/>
      </w:divBdr>
    </w:div>
    <w:div w:id="1318919174">
      <w:bodyDiv w:val="1"/>
      <w:marLeft w:val="0"/>
      <w:marRight w:val="0"/>
      <w:marTop w:val="0"/>
      <w:marBottom w:val="0"/>
      <w:divBdr>
        <w:top w:val="none" w:sz="0" w:space="0" w:color="auto"/>
        <w:left w:val="none" w:sz="0" w:space="0" w:color="auto"/>
        <w:bottom w:val="none" w:sz="0" w:space="0" w:color="auto"/>
        <w:right w:val="none" w:sz="0" w:space="0" w:color="auto"/>
      </w:divBdr>
    </w:div>
    <w:div w:id="1327826611">
      <w:bodyDiv w:val="1"/>
      <w:marLeft w:val="0"/>
      <w:marRight w:val="0"/>
      <w:marTop w:val="0"/>
      <w:marBottom w:val="0"/>
      <w:divBdr>
        <w:top w:val="none" w:sz="0" w:space="0" w:color="auto"/>
        <w:left w:val="none" w:sz="0" w:space="0" w:color="auto"/>
        <w:bottom w:val="none" w:sz="0" w:space="0" w:color="auto"/>
        <w:right w:val="none" w:sz="0" w:space="0" w:color="auto"/>
      </w:divBdr>
    </w:div>
    <w:div w:id="1330867299">
      <w:bodyDiv w:val="1"/>
      <w:marLeft w:val="0"/>
      <w:marRight w:val="0"/>
      <w:marTop w:val="0"/>
      <w:marBottom w:val="0"/>
      <w:divBdr>
        <w:top w:val="none" w:sz="0" w:space="0" w:color="auto"/>
        <w:left w:val="none" w:sz="0" w:space="0" w:color="auto"/>
        <w:bottom w:val="none" w:sz="0" w:space="0" w:color="auto"/>
        <w:right w:val="none" w:sz="0" w:space="0" w:color="auto"/>
      </w:divBdr>
    </w:div>
    <w:div w:id="1366910849">
      <w:bodyDiv w:val="1"/>
      <w:marLeft w:val="0"/>
      <w:marRight w:val="0"/>
      <w:marTop w:val="0"/>
      <w:marBottom w:val="0"/>
      <w:divBdr>
        <w:top w:val="none" w:sz="0" w:space="0" w:color="auto"/>
        <w:left w:val="none" w:sz="0" w:space="0" w:color="auto"/>
        <w:bottom w:val="none" w:sz="0" w:space="0" w:color="auto"/>
        <w:right w:val="none" w:sz="0" w:space="0" w:color="auto"/>
      </w:divBdr>
    </w:div>
    <w:div w:id="1371683979">
      <w:bodyDiv w:val="1"/>
      <w:marLeft w:val="0"/>
      <w:marRight w:val="0"/>
      <w:marTop w:val="0"/>
      <w:marBottom w:val="0"/>
      <w:divBdr>
        <w:top w:val="none" w:sz="0" w:space="0" w:color="auto"/>
        <w:left w:val="none" w:sz="0" w:space="0" w:color="auto"/>
        <w:bottom w:val="none" w:sz="0" w:space="0" w:color="auto"/>
        <w:right w:val="none" w:sz="0" w:space="0" w:color="auto"/>
      </w:divBdr>
    </w:div>
    <w:div w:id="1480878137">
      <w:bodyDiv w:val="1"/>
      <w:marLeft w:val="0"/>
      <w:marRight w:val="0"/>
      <w:marTop w:val="0"/>
      <w:marBottom w:val="0"/>
      <w:divBdr>
        <w:top w:val="none" w:sz="0" w:space="0" w:color="auto"/>
        <w:left w:val="none" w:sz="0" w:space="0" w:color="auto"/>
        <w:bottom w:val="none" w:sz="0" w:space="0" w:color="auto"/>
        <w:right w:val="none" w:sz="0" w:space="0" w:color="auto"/>
      </w:divBdr>
    </w:div>
    <w:div w:id="1487013705">
      <w:bodyDiv w:val="1"/>
      <w:marLeft w:val="0"/>
      <w:marRight w:val="0"/>
      <w:marTop w:val="0"/>
      <w:marBottom w:val="0"/>
      <w:divBdr>
        <w:top w:val="none" w:sz="0" w:space="0" w:color="auto"/>
        <w:left w:val="none" w:sz="0" w:space="0" w:color="auto"/>
        <w:bottom w:val="none" w:sz="0" w:space="0" w:color="auto"/>
        <w:right w:val="none" w:sz="0" w:space="0" w:color="auto"/>
      </w:divBdr>
    </w:div>
    <w:div w:id="1515925503">
      <w:bodyDiv w:val="1"/>
      <w:marLeft w:val="0"/>
      <w:marRight w:val="0"/>
      <w:marTop w:val="0"/>
      <w:marBottom w:val="0"/>
      <w:divBdr>
        <w:top w:val="none" w:sz="0" w:space="0" w:color="auto"/>
        <w:left w:val="none" w:sz="0" w:space="0" w:color="auto"/>
        <w:bottom w:val="none" w:sz="0" w:space="0" w:color="auto"/>
        <w:right w:val="none" w:sz="0" w:space="0" w:color="auto"/>
      </w:divBdr>
    </w:div>
    <w:div w:id="1567834294">
      <w:bodyDiv w:val="1"/>
      <w:marLeft w:val="0"/>
      <w:marRight w:val="0"/>
      <w:marTop w:val="0"/>
      <w:marBottom w:val="0"/>
      <w:divBdr>
        <w:top w:val="none" w:sz="0" w:space="0" w:color="auto"/>
        <w:left w:val="none" w:sz="0" w:space="0" w:color="auto"/>
        <w:bottom w:val="none" w:sz="0" w:space="0" w:color="auto"/>
        <w:right w:val="none" w:sz="0" w:space="0" w:color="auto"/>
      </w:divBdr>
    </w:div>
    <w:div w:id="1661693973">
      <w:bodyDiv w:val="1"/>
      <w:marLeft w:val="0"/>
      <w:marRight w:val="0"/>
      <w:marTop w:val="0"/>
      <w:marBottom w:val="0"/>
      <w:divBdr>
        <w:top w:val="none" w:sz="0" w:space="0" w:color="auto"/>
        <w:left w:val="none" w:sz="0" w:space="0" w:color="auto"/>
        <w:bottom w:val="none" w:sz="0" w:space="0" w:color="auto"/>
        <w:right w:val="none" w:sz="0" w:space="0" w:color="auto"/>
      </w:divBdr>
    </w:div>
    <w:div w:id="1686982321">
      <w:bodyDiv w:val="1"/>
      <w:marLeft w:val="0"/>
      <w:marRight w:val="0"/>
      <w:marTop w:val="0"/>
      <w:marBottom w:val="0"/>
      <w:divBdr>
        <w:top w:val="none" w:sz="0" w:space="0" w:color="auto"/>
        <w:left w:val="none" w:sz="0" w:space="0" w:color="auto"/>
        <w:bottom w:val="none" w:sz="0" w:space="0" w:color="auto"/>
        <w:right w:val="none" w:sz="0" w:space="0" w:color="auto"/>
      </w:divBdr>
    </w:div>
    <w:div w:id="1706909653">
      <w:bodyDiv w:val="1"/>
      <w:marLeft w:val="0"/>
      <w:marRight w:val="0"/>
      <w:marTop w:val="0"/>
      <w:marBottom w:val="0"/>
      <w:divBdr>
        <w:top w:val="none" w:sz="0" w:space="0" w:color="auto"/>
        <w:left w:val="none" w:sz="0" w:space="0" w:color="auto"/>
        <w:bottom w:val="none" w:sz="0" w:space="0" w:color="auto"/>
        <w:right w:val="none" w:sz="0" w:space="0" w:color="auto"/>
      </w:divBdr>
    </w:div>
    <w:div w:id="1736930452">
      <w:bodyDiv w:val="1"/>
      <w:marLeft w:val="0"/>
      <w:marRight w:val="0"/>
      <w:marTop w:val="0"/>
      <w:marBottom w:val="0"/>
      <w:divBdr>
        <w:top w:val="none" w:sz="0" w:space="0" w:color="auto"/>
        <w:left w:val="none" w:sz="0" w:space="0" w:color="auto"/>
        <w:bottom w:val="none" w:sz="0" w:space="0" w:color="auto"/>
        <w:right w:val="none" w:sz="0" w:space="0" w:color="auto"/>
      </w:divBdr>
    </w:div>
    <w:div w:id="1739940516">
      <w:bodyDiv w:val="1"/>
      <w:marLeft w:val="0"/>
      <w:marRight w:val="0"/>
      <w:marTop w:val="0"/>
      <w:marBottom w:val="0"/>
      <w:divBdr>
        <w:top w:val="none" w:sz="0" w:space="0" w:color="auto"/>
        <w:left w:val="none" w:sz="0" w:space="0" w:color="auto"/>
        <w:bottom w:val="none" w:sz="0" w:space="0" w:color="auto"/>
        <w:right w:val="none" w:sz="0" w:space="0" w:color="auto"/>
      </w:divBdr>
    </w:div>
    <w:div w:id="1759400717">
      <w:bodyDiv w:val="1"/>
      <w:marLeft w:val="0"/>
      <w:marRight w:val="0"/>
      <w:marTop w:val="0"/>
      <w:marBottom w:val="0"/>
      <w:divBdr>
        <w:top w:val="none" w:sz="0" w:space="0" w:color="auto"/>
        <w:left w:val="none" w:sz="0" w:space="0" w:color="auto"/>
        <w:bottom w:val="none" w:sz="0" w:space="0" w:color="auto"/>
        <w:right w:val="none" w:sz="0" w:space="0" w:color="auto"/>
      </w:divBdr>
    </w:div>
    <w:div w:id="1812595438">
      <w:bodyDiv w:val="1"/>
      <w:marLeft w:val="0"/>
      <w:marRight w:val="0"/>
      <w:marTop w:val="0"/>
      <w:marBottom w:val="0"/>
      <w:divBdr>
        <w:top w:val="none" w:sz="0" w:space="0" w:color="auto"/>
        <w:left w:val="none" w:sz="0" w:space="0" w:color="auto"/>
        <w:bottom w:val="none" w:sz="0" w:space="0" w:color="auto"/>
        <w:right w:val="none" w:sz="0" w:space="0" w:color="auto"/>
      </w:divBdr>
    </w:div>
    <w:div w:id="1827432582">
      <w:bodyDiv w:val="1"/>
      <w:marLeft w:val="0"/>
      <w:marRight w:val="0"/>
      <w:marTop w:val="0"/>
      <w:marBottom w:val="0"/>
      <w:divBdr>
        <w:top w:val="none" w:sz="0" w:space="0" w:color="auto"/>
        <w:left w:val="none" w:sz="0" w:space="0" w:color="auto"/>
        <w:bottom w:val="none" w:sz="0" w:space="0" w:color="auto"/>
        <w:right w:val="none" w:sz="0" w:space="0" w:color="auto"/>
      </w:divBdr>
    </w:div>
    <w:div w:id="1835946943">
      <w:bodyDiv w:val="1"/>
      <w:marLeft w:val="0"/>
      <w:marRight w:val="0"/>
      <w:marTop w:val="0"/>
      <w:marBottom w:val="0"/>
      <w:divBdr>
        <w:top w:val="none" w:sz="0" w:space="0" w:color="auto"/>
        <w:left w:val="none" w:sz="0" w:space="0" w:color="auto"/>
        <w:bottom w:val="none" w:sz="0" w:space="0" w:color="auto"/>
        <w:right w:val="none" w:sz="0" w:space="0" w:color="auto"/>
      </w:divBdr>
    </w:div>
    <w:div w:id="1857964893">
      <w:bodyDiv w:val="1"/>
      <w:marLeft w:val="0"/>
      <w:marRight w:val="0"/>
      <w:marTop w:val="0"/>
      <w:marBottom w:val="0"/>
      <w:divBdr>
        <w:top w:val="none" w:sz="0" w:space="0" w:color="auto"/>
        <w:left w:val="none" w:sz="0" w:space="0" w:color="auto"/>
        <w:bottom w:val="none" w:sz="0" w:space="0" w:color="auto"/>
        <w:right w:val="none" w:sz="0" w:space="0" w:color="auto"/>
      </w:divBdr>
    </w:div>
    <w:div w:id="1870021564">
      <w:bodyDiv w:val="1"/>
      <w:marLeft w:val="0"/>
      <w:marRight w:val="0"/>
      <w:marTop w:val="0"/>
      <w:marBottom w:val="0"/>
      <w:divBdr>
        <w:top w:val="none" w:sz="0" w:space="0" w:color="auto"/>
        <w:left w:val="none" w:sz="0" w:space="0" w:color="auto"/>
        <w:bottom w:val="none" w:sz="0" w:space="0" w:color="auto"/>
        <w:right w:val="none" w:sz="0" w:space="0" w:color="auto"/>
      </w:divBdr>
    </w:div>
    <w:div w:id="1877234109">
      <w:bodyDiv w:val="1"/>
      <w:marLeft w:val="0"/>
      <w:marRight w:val="0"/>
      <w:marTop w:val="0"/>
      <w:marBottom w:val="0"/>
      <w:divBdr>
        <w:top w:val="none" w:sz="0" w:space="0" w:color="auto"/>
        <w:left w:val="none" w:sz="0" w:space="0" w:color="auto"/>
        <w:bottom w:val="none" w:sz="0" w:space="0" w:color="auto"/>
        <w:right w:val="none" w:sz="0" w:space="0" w:color="auto"/>
      </w:divBdr>
    </w:div>
    <w:div w:id="1942295676">
      <w:bodyDiv w:val="1"/>
      <w:marLeft w:val="0"/>
      <w:marRight w:val="0"/>
      <w:marTop w:val="0"/>
      <w:marBottom w:val="0"/>
      <w:divBdr>
        <w:top w:val="none" w:sz="0" w:space="0" w:color="auto"/>
        <w:left w:val="none" w:sz="0" w:space="0" w:color="auto"/>
        <w:bottom w:val="none" w:sz="0" w:space="0" w:color="auto"/>
        <w:right w:val="none" w:sz="0" w:space="0" w:color="auto"/>
      </w:divBdr>
    </w:div>
    <w:div w:id="2012246988">
      <w:bodyDiv w:val="1"/>
      <w:marLeft w:val="0"/>
      <w:marRight w:val="0"/>
      <w:marTop w:val="0"/>
      <w:marBottom w:val="0"/>
      <w:divBdr>
        <w:top w:val="none" w:sz="0" w:space="0" w:color="auto"/>
        <w:left w:val="none" w:sz="0" w:space="0" w:color="auto"/>
        <w:bottom w:val="none" w:sz="0" w:space="0" w:color="auto"/>
        <w:right w:val="none" w:sz="0" w:space="0" w:color="auto"/>
      </w:divBdr>
    </w:div>
    <w:div w:id="2032030960">
      <w:bodyDiv w:val="1"/>
      <w:marLeft w:val="0"/>
      <w:marRight w:val="0"/>
      <w:marTop w:val="0"/>
      <w:marBottom w:val="0"/>
      <w:divBdr>
        <w:top w:val="none" w:sz="0" w:space="0" w:color="auto"/>
        <w:left w:val="none" w:sz="0" w:space="0" w:color="auto"/>
        <w:bottom w:val="none" w:sz="0" w:space="0" w:color="auto"/>
        <w:right w:val="none" w:sz="0" w:space="0" w:color="auto"/>
      </w:divBdr>
    </w:div>
    <w:div w:id="2070182223">
      <w:bodyDiv w:val="1"/>
      <w:marLeft w:val="0"/>
      <w:marRight w:val="0"/>
      <w:marTop w:val="0"/>
      <w:marBottom w:val="0"/>
      <w:divBdr>
        <w:top w:val="none" w:sz="0" w:space="0" w:color="auto"/>
        <w:left w:val="none" w:sz="0" w:space="0" w:color="auto"/>
        <w:bottom w:val="none" w:sz="0" w:space="0" w:color="auto"/>
        <w:right w:val="none" w:sz="0" w:space="0" w:color="auto"/>
      </w:divBdr>
    </w:div>
    <w:div w:id="2075545821">
      <w:bodyDiv w:val="1"/>
      <w:marLeft w:val="0"/>
      <w:marRight w:val="0"/>
      <w:marTop w:val="0"/>
      <w:marBottom w:val="0"/>
      <w:divBdr>
        <w:top w:val="none" w:sz="0" w:space="0" w:color="auto"/>
        <w:left w:val="none" w:sz="0" w:space="0" w:color="auto"/>
        <w:bottom w:val="none" w:sz="0" w:space="0" w:color="auto"/>
        <w:right w:val="none" w:sz="0" w:space="0" w:color="auto"/>
      </w:divBdr>
    </w:div>
    <w:div w:id="2107530914">
      <w:bodyDiv w:val="1"/>
      <w:marLeft w:val="0"/>
      <w:marRight w:val="0"/>
      <w:marTop w:val="0"/>
      <w:marBottom w:val="0"/>
      <w:divBdr>
        <w:top w:val="none" w:sz="0" w:space="0" w:color="auto"/>
        <w:left w:val="none" w:sz="0" w:space="0" w:color="auto"/>
        <w:bottom w:val="none" w:sz="0" w:space="0" w:color="auto"/>
        <w:right w:val="none" w:sz="0" w:space="0" w:color="auto"/>
      </w:divBdr>
    </w:div>
    <w:div w:id="2124837108">
      <w:bodyDiv w:val="1"/>
      <w:marLeft w:val="0"/>
      <w:marRight w:val="0"/>
      <w:marTop w:val="0"/>
      <w:marBottom w:val="0"/>
      <w:divBdr>
        <w:top w:val="none" w:sz="0" w:space="0" w:color="auto"/>
        <w:left w:val="none" w:sz="0" w:space="0" w:color="auto"/>
        <w:bottom w:val="none" w:sz="0" w:space="0" w:color="auto"/>
        <w:right w:val="none" w:sz="0" w:space="0" w:color="auto"/>
      </w:divBdr>
    </w:div>
    <w:div w:id="2131436574">
      <w:bodyDiv w:val="1"/>
      <w:marLeft w:val="0"/>
      <w:marRight w:val="0"/>
      <w:marTop w:val="0"/>
      <w:marBottom w:val="0"/>
      <w:divBdr>
        <w:top w:val="none" w:sz="0" w:space="0" w:color="auto"/>
        <w:left w:val="none" w:sz="0" w:space="0" w:color="auto"/>
        <w:bottom w:val="none" w:sz="0" w:space="0" w:color="auto"/>
        <w:right w:val="none" w:sz="0" w:space="0" w:color="auto"/>
      </w:divBdr>
    </w:div>
    <w:div w:id="213281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10.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27F44-FA80-4FF2-B599-D57B0D306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40</Pages>
  <Words>20609</Words>
  <Characters>2097</Characters>
  <Application>Microsoft Office Word</Application>
  <DocSecurity>0</DocSecurity>
  <Lines>17</Lines>
  <Paragraphs>45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
  <LinksUpToDate>false</LinksUpToDate>
  <CharactersWithSpaces>22661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creator>若林研二</dc:creator>
  <cp:lastModifiedBy>s-nakajima@bmc-net.jp</cp:lastModifiedBy>
  <cp:revision>7</cp:revision>
  <cp:lastPrinted>2023-12-27T08:34:00Z</cp:lastPrinted>
  <dcterms:created xsi:type="dcterms:W3CDTF">2023-12-28T05:37:00Z</dcterms:created>
  <dcterms:modified xsi:type="dcterms:W3CDTF">2024-01-04T04:01:00Z</dcterms:modified>
</cp:coreProperties>
</file>